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IV.2006.00732 vom 30. April 2007</w:t>
      </w:r>
    </w:p>
    <w:p>
      <w:r>
        <w:t>ZH Sozialversicherungsgericht, 2007-04-30, DE</w:t>
      </w:r>
    </w:p>
    <w:p>
      <w:r>
        <w:rPr>
          <w:b/>
        </w:rPr>
        <w:t xml:space="preserve">Quelle: </w:t>
      </w:r>
      <w:r>
        <w:t>https://mcp.opencaselaw.ch/entscheid/zh_sozialversicherungsgericht_IV.2006.00732</w:t>
      </w:r>
    </w:p>
    <w:p>
      <w:r>
        <w:t>FR: ZH_SOZIALVERSICHERUNGSGERICHT IV.2006.00732 du 30 avril 2007</w:t>
      </w:r>
    </w:p>
    <w:p>
      <w:r>
        <w:t>IT: ZH_SOZIALVERSICHERUNGSGERICHT IV.2006.00732 del 30 aprile 2007</w:t>
      </w:r>
    </w:p>
    <w:p>
      <w:pPr>
        <w:pStyle w:val="Heading2"/>
      </w:pPr>
      <w:r>
        <w:t>Erwägungen</w:t>
      </w:r>
    </w:p>
    <w:p>
      <w:r>
        <w:rPr>
          <w:b/>
        </w:rPr>
        <w:t>E. 1</w:t>
      </w:r>
    </w:p>
    <w:p>
      <w:r>
        <w:t>1.1Â Â Â Â  T.___, geboren 1962, arbeitete ab dem 1. Juli 1996 als Gipser im GipsergeschÃ¤ft X.___. Am 23. Februar 2001 stÃ¼rzte T.___ wÃ¤hrend der Arbeit beim Tragen einer Kiste auf dem RÃ¼cken eine Treppe hinunter (vgl. die Unfallmeldung des Arbeitgebers zuhanden der Schweizerischen Unfallversicherungsanstalt [SUVA] vom 2. MÃ¤rz 2001, Urk. 9/10 S. 51) und schlug das Kreuz an der Unterkante des Kastens an (vgl. die Schilderung des Unfallhergangs gegenÃ¼ber dem Schadensexperten der SUVA vom 3. Mai 2005, Urk. 9/10 S. 42-43). Im Anschluss daran persistierten RÃ¼ckenschmerzen, weshalb das Spital A.___ im April 2001 auf Veranlassung des Hausarztes Dr. med. B.___, Facharzt fÃ¼r Allgemeine Medizin, eine Computertomographie der LendenwirbelsÃ¤ule anfertigte (Bericht vom 4. April 2001, Urk. 9/10 S. 47). Es folgte eine kreisÃ¤rztliche Untersuchung durch Dr. med. C.___, Spezialarzt fÃ¼r Chirurgie (Bericht vom 18. Juni 2001, Urk. 9/10 S. 30-32), und eine Evaluation der funktionellen LeistungsfÃ¤higkeit mit arbeitsbezogener Rehabilitation in der Rheumaklinik des Spitals D.___ (Berichte vom 31. Juli 2001, Urk. 9/10 S. 28-29, vom 9. Oktober 2001, Urk. 9/10 S. 25-26, vom 12. Dezember 2001, Urk. 9/10 S. 23-24, und vom 27. Februar 2002, Urk. 9/10 S. 12). Die SUVA anerkannte ihre Leistungspflicht fÃ¼r die Folgen des Ereignisses vom Februar 2001 und richtete vorerst Taggelder aus (vgl. die Abrechnungen in Urk. 9/10 S. 1-8).</w:t>
      </w:r>
    </w:p>
    <w:p>
      <w:r>
        <w:t>1.2Â Â Â Â  Am 18. Februar 2002 meldete sich T.___ bei der Invalidenversicherung zum Leistungsbezug an (Urk. 9/1). Die Sozialversicherungsanstalt des Kantons ZÃ¼rich (SVA), IV-Stelle, holte den Bericht von Dr. B.___ vom 20. MÃ¤rz 2002 (Urk. 9/11) und die Angaben des Arbeitgebers vom 26. MÃ¤rz 2002 (Urk. 9/14) ein und nahm neben den bereits erwÃ¤hnten Unterlagen der SUVA einen Bericht von Dr. med. E.___, Spezialarzt fÃ¼r orthopÃ¤dische Chirurgie, vom 24. September 2002 Ã¼ber eine weitere kreisÃ¤rztliche Untersuchung der SUVA zu den Akten (Urk. 9/17 S. 3-5).</w:t>
      </w:r>
    </w:p>
    <w:p>
      <w:r>
        <w:t>Â Â Â Â Â Â Â Â  Danach liess sich die SVA, IV-Stelle, ein Gutachten der Rheumaklinik des Spitals D.___ vom 20. Februar 2003 zustellen, das die SUVA in Auftrag gegeben hatte (Urk. 9/20), liess die beruflichen MÃ¶glichkeiten des Versicherten abklÃ¤ren (Verlaufsprotokoll der Berufsberatung vom 24. Juni 2003, Urk. 9/25) und verneinte anschliessend mit einer gleichentags erlassenen VerfÃ¼gung dessen Anspruch auf berufliche Massnahmen (Urk. 9/26).</w:t>
      </w:r>
    </w:p>
    <w:p>
      <w:r>
        <w:t>1.3Â Â Â Â  In der Folge sprach die SUVA dem Versicherten nach einer kreisÃ¤rztlichen Beurteilung durch Dr. med. F.___, Spezialarzt fÃ¼r Chirurgie, vom 15. Juli 2003 (Urk. 9/31 S. 39-41) und verschiedenen AbklÃ¤rungen zu den finanziellen VerhÃ¤ltnissen (vgl. Urk. 9/31 S. 17-36) mit VerfÃ¼gung vom 5. Dezember 2003 ab dem 1. Dezember 2003 eine Invalidenrente der Unfallversicherung auf der Basis eines InvaliditÃ¤tsgrades von 29 % zu (Urk. 9/30). Nach Kenntnisnahme dieser VerfÃ¼gung liess die SVA, IV-Stelle, zunÃ¤chst ein weiteres rheumatologisches Gutachten in der Rheumaklinik des Spitals D.___ erstellen (Gutachten vom 27. Mai 2004, Urk. 9/40) und liess den Versicherten danach durch die G.___ auch psychiatrisch begutachten (Gutachten vom 14. Oktober 2004, Urk. 9/43).</w:t>
      </w:r>
    </w:p>
    <w:p>
      <w:r>
        <w:t>Â Â Â Â Â Â Â Â  Mit VerfÃ¼gung vom 7. Januar 2005 sprach die SVA, IV-Stelle, dem Versicherten daraufhin eine von Februar 2002 bis April 2003 befristete ganze Invalidenrente zu (Urk. 9/53 einschliesslich der BegrÃ¼ndung in Urk. 9/46; vgl. auch die Angaben im Feststellungsblatt fÃ¼r den Beschluss vom 8. November 2004, Urk. 9/44). T.___ liess gegen diese VerfÃ¼gung mit Eingabe vom 24. Januar 2005 (Urk. 9/55) durch Y.___ und mit ergÃ¤nzender Eingabe vom 4. MÃ¤rz 2005 (Urk. 9/59) durch Rechtsanwalt Massimo Aliotta Einsprache einreichen und unter Berufung auf einen Bericht der Klinik H.___ vom 31. MÃ¤rz 2004 (Urk. 9/54 S. 1-2) und ein Zeugnis von Dr. B.___ vom 13. Januar 2005 (Urk. 9/56) sinngemÃ¤ss beantragen, es sei ihm Ã¼ber Ende April 2003 hinaus eine Rente zu gewÃ¤hren, eventuell sei ein verwaltungsunabhÃ¤ngiges medizinisches Gutachten einzuholen. Mit Entscheid vom 12. Mai 2005 wies die SVA, IV-Stelle, die Einsprache ab (Urk. 9/63; vgl. auch das Feststellungsblatt vom 12. Mai 2005, Urk. 9/61).</w:t>
      </w:r>
    </w:p>
    <w:p>
      <w:r>
        <w:t>Â Â Â Â Â Â Â Â  T.___, vertreten durch Rechtsanwalt Massimo Aliotta, liess gegen diesen Einspracheentscheid mit Eingabe vom 16. Juni 2005 - unter anderem unter Berufung auf ein weiteres Zeugnis von Dr. B.___ vom 13. Juni 2005 (Urk. 9/67 S. 55) Beschwerde erheben (Urk. 9/67 S. 3-12; Prozess Nr. IV.2005.00696), welche das Sozialversicherungsgericht in der Folge mit Urteil vom 21. September 2005 in dem Sinne guthiess, dass es die Sache zur Wahrung des rechtlichen GehÃ¶rs des Versicherten an die SVA, IV-Stelle, zurÃ¼ckwies (Urk. 9/69).</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Vor dem Inkrafttreten des ATSG per 1. Januar 2003 galten Definitionen, die den zitierten entsprechen (vgl. BGE 130 V 343).</w:t>
      </w:r>
    </w:p>
    <w:p>
      <w:r>
        <w:t>1.2Â Â Â Â  GemÃ¤ss Art. 28 Abs. 1 IVG in der ab Januar 2004 gÃ¼ltigen Fassung (Ãnderung vom 21. MÃ¤rz 2003 im Rahmen der 4. IV-Revision)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1.4</w:t>
      </w:r>
    </w:p>
    <w:p>
      <w:r>
        <w:t>GestÃ¼tzt auf dieses Urteil setzte die SVA, IV-Stelle, dem Versicherten mit Schreiben vom 21. Oktober 2005 Frist zur Stellungnahme zu sÃ¤mtlichen vorhandenen Unterlagen an (Urk. 9/73). Dieser, nach wie vor vertreten durch Rechtsanwalt Massimo Aliotta, nahm die Gelegenheit mit Eingabe vom 24. November 2005 wahr (Urk. 9/74) und untermauerte seine Vorbringen mit einer Aktenbeurteilung von Dr. B.___ vom 11. November 2005 (Urk. 9/75). Die SVA, IV-Stelle, holte daraufhin einen weiteren Bericht von Dr. B.___ vom 25. November 2005 (Urk. 9/77), einen Bericht der Klinik H.___ vom 8. Dezember 2005/13. Januar 2006 (Urk. 9/78) und einen Bericht von Dr. med. J.___, Spezialarzt fÃ¼r Rheumatologie, vom 5. April 2006 (Urk. 9/80) ein. Nachdem der Versicherte zu diesen neuen Unterlagen mit Eingabe vom 28. Juni 2006 hatte Stellung nehmen lassen (Urk. 9/86), erliess die SVA, IV-Stelle, den Einspracheentscheid vom 6. Juli 2006, mit dem sie einen Rentenanspruch erneut verneinte (Urk. 2 = Urk. 9/87; vgl. auch das Feststellungsblatt fÃ¼r den Beschluss vom 7. Juli 2006, Urk. 9/88).</w:t>
      </w:r>
    </w:p>
    <w:p>
      <w:r>
        <w:t>2.Â Â Â Â Â Â  Gegen den Einspracheentscheid vom 6. Juli 2006 liess der Versicherte, wiederum vertreten durch Rechtsanwalt Massimo Aliotta, mit Eingabe vom 11. September 2006 (Urk. 1) erneut Beschwerde erheben mit den AntrÃ¤gen (Urk. 1 S. 2):</w:t>
      </w:r>
    </w:p>
    <w:p>
      <w:r>
        <w:t>"1.Â Â Â Â Â Â Â  Es seien die VerfÃ¼gung vom 7.01.05 bzw. der Einspracheentscheid vom 06.07.06 der Beschwerdegegnerin aufzuheben.</w:t>
      </w:r>
    </w:p>
    <w:p>
      <w:r>
        <w:t>2.Â Â Â Â Â Â Â  Es sei die Beschwerdegegnerin zu verpflichten, dem BeschwerdefÃ¼hrer ab dem 1. Mai 2003 eine ganze Rente auszurichten.</w:t>
      </w:r>
    </w:p>
    <w:p>
      <w:r>
        <w:t>3.Â Â Â Â Â Â Â  Eventualiter sei ein aktuelles verwaltungsunabhÃ¤ngiges medizinisches Gutachten einzuholen.</w:t>
      </w:r>
    </w:p>
    <w:p>
      <w:r>
        <w:t>4.Â Â Â Â Â Â Â  Unter Kosten- und EntschÃ¤digungsfolgen zulasten der Beschwerdegegnerin."</w:t>
      </w:r>
    </w:p>
    <w:p>
      <w:r>
        <w:t>Â Â Â Â Â Â Â Â  Die SVA, IV-Stelle, schloss in der Beschwerdeantwort vom 23. Oktober 2006 auf Abweisung der Beschwerde (Urk. 8), worauf der Schriftenwechsel mit VerfÃ¼gung vom 25. Oktober 2006 geschlossen wurde (Urk. 10).</w:t>
      </w:r>
    </w:p>
    <w:p>
      <w:r>
        <w:t>Â Â Â Â Â Â Â Â  Auf die AusfÃ¼hrungen der Parteien und die eingereichten Unterlagen wird, soweit erforderlich, in den ErwÃ¤gungen eingegangen.</w:t>
      </w:r>
    </w:p>
    <w:p>
      <w:r>
        <w:t>Das Gericht zieht in ErwÃ¤gung:</w:t>
      </w:r>
    </w:p>
    <w:p>
      <w:r>
        <w:rPr>
          <w:b/>
        </w:rPr>
        <w:t>E. 2</w:t>
      </w:r>
    </w:p>
    <w:p>
      <w:r>
        <w:t>/</w:t>
      </w:r>
    </w:p>
    <w:p>
      <w:r>
        <w:rPr>
          <w:b/>
        </w:rPr>
        <w:t>E. 3</w:t>
      </w:r>
    </w:p>
    <w:p>
      <w:r>
        <w:t>% gegeben, wogegen die Dreiviertelsrente noch nicht eingefÃ¼hrt gewesen war (vgl. Art. 28 Abs. 1 IVG in der bis Ende 2003 in Kraft gewesenen Fassung).</w:t>
      </w:r>
    </w:p>
    <w:p>
      <w:r>
        <w:t>Â Â Â Â 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Â Â Â Â Â Â Â Â  Vor dem Inkrafttreten des ATSG per 1. Januar 2003 und der im Rahmen der 4. IV-Revision geÃ¤nderten Bestimmungen des IVG und der Verordnung Ã¼ber die Invalidenversicherung (IVV) per 1. Januar 2004 war die Rechtslage zur InvaliditÃ¤tsbemessung entsprechend; die vorgenommenen Gesetzesrevisionen stellen Kodifikationen der bisherigen Rechtsprechung dar (vgl. BGE 130 V 343).</w:t>
      </w:r>
    </w:p>
    <w:p>
      <w:r>
        <w:t>1.3Â Â 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ab 1. Januar 2003 Art. 7 ATSG), beurteilt sich die ArbeitsunfÃ¤higkeit (vgl. ab 1. Januar 2003 Art. 6 ATSG) im Sinne von Art. 29 Abs. 1 lit. b IVG nach der durch einen Gesundheitsschaden bedingten Einbusse an funktionellem LeistungsvermÃ¶gen, und es kommt dabei in der Regel einzig auf die EinschrÃ¤nkungen im bisherigen Beruf oder im bisherigen nicht erwerblichen Aufgabenbereich an (vgl. BGE 130 V 99 Erw. 3.2, 105 V 159 Erw. 2a, 97 V 231 Erw. 2).</w:t>
      </w:r>
    </w:p>
    <w:p>
      <w:r>
        <w:t>1.4Â Â Â Â  Ãndert sich der InvaliditÃ¤tsgrad einer RentenbezÃ¼gerin oder eines RentenbezÃ¼gers erheblich, so wird die Rente von Amtes wegen oder auf Gesuch hin fÃ¼r die Zukunft entsprechend erhÃ¶ht, herabgesetzt oder aufgehoben (Art. 17 Abs. 1 ATSG; Art. 41 IVG, gÃ¼ltig gewesen bis Ende 2002).</w:t>
      </w:r>
    </w:p>
    <w:p>
      <w:r>
        <w:t>Â Â Â Â Â Â Â Â  Anlass zur Rentenrevision gibt rechtsprechungsgemÃ¤ss jede wesentliche Ãnderung in den tatsÃ¤chlichen VerhÃ¤ltnissen, die geeignet ist, den InvaliditÃ¤tsgrad und damit den Rentenanspruch zu beeinflussen. Eine Invalidenrente ist demgemÃ¤ss nach der hÃ¶chstrichterlichen, wÃ¤hrend der Geltungsdauer des bisherigen Rechts entwickelten Rechtsprechung nicht nur bei einer wesentlichen VerÃ¤nderung des Gesundheitszustandes, sondern unter anderem auch dann revidierbar, wenn sich die erwerblichen Auswirkungen des an sich gleich gebliebenen Gesundheitszustandes erheblich verÃ¤ndert haben (vgl. BGE 117 V 199 Erw. 3b, 113 V 275 Erw. 1a, je mit Hinweisen).</w:t>
      </w:r>
    </w:p>
    <w:p>
      <w:r>
        <w:t>Â Â Â Â Â Â Â Â  Bei einer Verbesserung der ErwerbsfÃ¤higkeit ist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(vgl. Art. 88a Abs. 1 IVV).</w:t>
      </w:r>
    </w:p>
    <w:p>
      <w:r>
        <w:t>1.5Â Â Â Â  Wird eine Rente rÃ¼ckwirkend zugesprochen und gleichzeitig fÃ¼r eine weitere Zeitspanne herabgesetzt oder aufgehoben, so sind nach der Rechtsprechung des EidgenÃ¶ssischen Versicherungsgerichtes die fÃ¼r die Rentenrevision geltenden Bestimmungen analog anwendbar (BGE 121 V 275 Erw. 6b/dd; AHI-Praxis 1999 S. 246 Erw. 3a). Der Zeitpunkt der Rentenherabsetzung oder -aufhebung richtet sich daher rechtsprechungsgemÃ¤ss ebenfalls nach Art. 88a Abs. 1 IVV (BGE 125 V 418 Erw. 2d, 109 V 125, 106 V 16).</w:t>
      </w:r>
    </w:p>
    <w:p>
      <w:r>
        <w:t>2.Â Â Â Â Â Â  Mit dem Urteil vom 21. September 2005 (Urk. 9/69) war der ursprÃ¼ngliche Einspracheentscheid vom 12. Mai 2005 (Urk. 9/63) aufgehoben worden. Da ein Einspracheentscheid rechtsprechungsgemÃ¤ss an die Stelle der VerfÃ¼gung tritt, die ihm zugrunde liegt, und zwar auch dann, wenn er diese VerfÃ¼gung bestÃ¤tigt (vgl. Urteil des EidgenÃ¶ssischen Versicherungsgerichts in Sachen S. vom 29. Dezember 2000, U 170/00, Erw. 2c), war mit jenem RÃ¼ckweisungsurteil auch die VerfÃ¼gung vom 7. Januar 2005 (Urk. 9/53) dahingefallen. Rein formell betrachtet war demnach das Vorgehen der Beschwerdegegnerin, im Anschluss an jenes Urteil nicht eine neue VerfÃ¼gung, sondern einen neuen Einspracheentscheid Ã¼ber die RechtmÃ¤ssigkeit der VerfÃ¼gung vom 7. Januar 2005 zu erlassen, nicht korrekt. Materiell betrachtet wurde jedoch mit dem Einspracheentscheid vom 6. Juli 2006, wie im Urteil vom 21. September 2005 vorgeschrieben, Ã¼ber den Rentenanspruch neu befunden, nachdem dem BeschwerdefÃ¼hrer ordnungsgemÃ¤ss das rechtliche GehÃ¶r zu sÃ¤mtlichen vorhandenen Unterlagen gewÃ¤hrt worden war. Da ausserdem im Bereich der Invalidenversicherung seit dem 1. Juli 2006 kein zweistufiges Verwaltungsverfahren mit VerfÃ¼gung und Einspracheentscheid mehr vorgesehen ist, sondern die Entscheide - VerfÃ¼gungen - der kantonalen IV-Stellen gestÃ¼tzt auf Art. 69 Abs. 1 lit. a IVG (in der seit dem 1. Juli 2006 in Kraft stehenden Fassung) direkt beim Gericht anfechtbar sind, lÃ¤sst sich der Entscheid vom 6. Juli 2006 ohne weiteres als Anfechtungsobjekt im Sinne dieser neuen Verfahrensbestimmung uminterpretieren. Er ist demnach aus formeller Sicht nicht zu beanstanden und ist im Folgenden auf seine materielle RechtmÃ¤ssigkeit hin zu Ã¼berprÃ¼fen.</w:t>
      </w:r>
    </w:p>
    <w:p>
      <w:r>
        <w:t>3.Â Â Â Â Â Â  Der BeschwerdefÃ¼hrer liess den angefochtenen Entscheid vom 6. Juli 2006 insoweit unbeanstandet, als ihm damit fÃ¼r die Zeit von Februar 2002 bis April 2003 eine ganze Rente gewÃ¤hrt wurde. Nach der Rechtsprechung des EidgenÃ¶ssischen Versicherungsgerichts bildet allerdings dort, wo eine Rente rÃ¼ckwirkend zugesprochen und gleichzeitig revisionsweise herauf- oder herabgesetzt oder aufgehoben wird, nicht nur der beanstandete Teil der VerfÃ¼gung Gegenstand der richterlichen ÃberprÃ¼fungsbefugnis, sondern es sind auch die unbestritten gebliebenen Rentenbezugszeiten in die gerichtliche Beurteilung einzubeziehen, damit die Frage nach der RechtmÃ¤ssigkeit der Rentenabstufung oder -befristung sachgerecht beurteilt werden kann (vgl. BGE 125 V 417 f. Erw. 2d). Die nicht beanstandeten Elemente des Streitgegenstandes Ã¼berprÃ¼ft die Beschwerdeinstanz jedoch nur dann, wenn hierzu aufgrund der Vorbringen der Parteien oder anderer sich aus den Akten ergebender Anhaltspunkte hinreichender Anlass besteht (vgl. BGE 125 V 417 Erw. 2c).</w:t>
      </w:r>
    </w:p>
    <w:p>
      <w:r>
        <w:t>Â Â Â Â Â Â Â Â  Damit ist der Rentenanspruch des BeschwerdefÃ¼hrers in seiner Gesamtheit Gegenstand des vorliegenden Beschwerdeverfahrens.</w:t>
      </w:r>
    </w:p>
    <w:p>
      <w:r>
        <w:rPr>
          <w:b/>
        </w:rPr>
        <w:t>E. 4</w:t>
      </w:r>
    </w:p>
    <w:p>
      <w:r>
        <w:t>4.1Â Â Â Â  Die Beschwerdegegnerin stÃ¼tzte den angefochtenen Entscheid in medizinischer Hinsicht im Wesentlichen auf das Gutachten der Rheumaklinik des Spitals D.___ vom 20. Februar 2003 zuhanden der SUVA (Urk. 9/20), auf das selber eingeholte Gutachten der Rheumaklinik des Spitals D.___ vom 27. Mai 2004 (Urk. 9/40) und auf das psychiatrische Gutachten der G.___ vom 14. Oktober 2004 (Urk. 9/43).</w:t>
      </w:r>
    </w:p>
    <w:p>
      <w:r>
        <w:t>4.2Â Â Â Â  In Bezug auf die Befunde und die Diagnosen prÃ¤sentieren sich diese Gutachten als schlÃ¼ssig, und sie stimmen darin auch mit den Ã¼brigen medizinischen Unterlagen Ã¼berein.</w:t>
      </w:r>
    </w:p>
    <w:p>
      <w:r>
        <w:t>Â Â Â Â Â Â Â Â  So konnte im Rahmen der radiologischen Untersuchungen der LendenwirbelsÃ¤ule, die im Zeitraum zwischen MÃ¤rz 2001 und MÃ¤rz 2004 im Spital A.___, im Spital D.___ und in der Klinik H.___ durchgefÃ¼hrt worden waren (vgl. die Zusammenfassungen der entsprechenden Berichte in den beiden Gutachten der Rheumaklinik des Spitals D.___, Urk. 9/20 S. 6 und Urk. 9/40 S. 7; vgl. auch den Bericht des Spitals A.___ vom 4. April 2001, den Bericht des Spitals D.___ vom 31. Juli 2001 und den Bericht der Klinik H.___ vom 31. MÃ¤rz 2004, Urk. 9/10 S. 47 und S. 29 und Urk. 9/54 S. 1-2), eine Diskushernie beziehungsweise -protrusion mit Anulusriss auf der HÃ¶he L4/5 festgestellt werden, und ausserdem zeigten sich in diesem Bereich eine als ausgeprÃ¤gt beurteilte Osteochondrose und eine Facettengelenksarthrose. Hingegen schlug sich Befund einer Kompression der L5-Wurzel, wie er im Bericht des Spitals A.___ Ã¼ber den RÃ¶ntgenbefund vom April 2001 erwÃ¤hnt (Urk. 9/10 S. 47) und auch von Dr. C.___ anlÃ¤sslich der kreisÃ¤rztlichen Untersuchung vom Juni 2001 vermutet worden war (Urk. 9/10 S. 31), bei den spÃ¤teren neurologischen Erhebungen in keiner entsprechenden StÃ¶rung nieder. AnlÃ¤sslich der Untersuchung, welche die Rheumaklinik des Spitals D.___ wÃ¤hrend der Evaluation vom Sommer 2001 vornahm, zeigten sich gemÃ¤ss dem Bericht vom 31. Juli 2001 weder radikulÃ¤re Beschwerden noch ParÃ¤sthesien oder DysÃ¤sthesien (vgl. Urk. 9/10 S. 29), die MRI-Untersuchung im Spital D.___ vom November 2001 ergab keine Anhaltspunkte fÃ¼r eine BeeintrÃ¤chtigung der neuralen Strukturen (vgl. den Bericht vom 12. Dezember 2001, Urk. 9/10 S. 23), und schliesslich brachten auch die Testungen im Rahmen der rheumatologischen Begutachtungen der Jahre 2003 und 2004 (vgl. Urk. 9/20 S. 6 und Urk. 9/40 S. 6; vgl. auch die Angaben im Bericht der Klinik H.___ vom 8. Dezember 2005/13. Januar 2006 Ã¼ber die Untersuchung vom Februar 2004, Urk. 9/78 S. 7) keine namhaften AuffÃ¤lligkeiten zutage, sondern die Schmerzangaben bei der LasÃ¨gue-PrÃ¼fung wurden relativiert durch das Fehlen von Schmerzen beim Sitzen mit gestreckten Beinen (eines der sogenannten Waddell-Zeichen als Indizien fÃ¼r einen nichtorganischen Hintergrund von Schmerzen; vgl. Debrunner, OrthopÃ¤die/OrthopÃ¤dische Chirurgie, 4. Auflage, Bern 2002, S. 851).</w:t>
      </w:r>
    </w:p>
    <w:p>
      <w:r>
        <w:t>Â Â Â Â Â Â Â Â  Im Rahmen der psychiatrischen Begutachtung konnte die G.___ keine Hinweise fÃ¼r eine krankheitswertige psychische StÃ¶rung oder Erkrankung erkennen, sondern schloss vielmehr eine Depression, eine anhaltende somatoforme SchmerzstÃ¶rung und auch eine PersÃ¶nlichkeitsstÃ¶rung mit aggravierenden histrionischen ZÃ¼gen klar aus (Urk. 9/43 S. 7). Da diesen Folgerungen ein ausfÃ¼hrliches GesprÃ¤ch mit BeschwerdefÃ¼hrer Ã¼ber dessen Lebens- und Krankheitsgeschichte und Ã¼ber dessen aktuelle Situation, zusÃ¤tzlich fremdanamnestische Angaben und schliesslich die Vorakten zugrunde liegen, besteht kein Anlass, an deren ZuverlÃ¤ssigkeit zu zweifeln.</w:t>
      </w:r>
    </w:p>
    <w:p>
      <w:r>
        <w:rPr>
          <w:b/>
        </w:rPr>
        <w:t>E. 4.3.1</w:t>
      </w:r>
    </w:p>
    <w:p>
      <w:r>
        <w:t>Dementsprechend liess auch der BeschwerdefÃ¼hrer selber zu den AusfÃ¼hrungen im psychiatrischen Gutachten keine Vorbehalte anbringen; vielmehr Ã¤usserte er sich dazu in der Stellungnahme vom 24. November 2005 in zustimmendem Sinn (vgl. Urk. 9/74 S. 2 f.). Desgleichen liess er die vorstehend dargelegten Ergebnisse der rheumatologischen Begutachtungen nicht grundsÃ¤tzlich in Frage stellen, sondern seine Einwendungen in den Stellungnahmen vom 24. November 2005 (Urk. 9/74 S. 4 f.) und vom 28. Juni 2006 (Urk. 9/86) sowie in der Beschwerdeschrift (Urk. 1 S. 10 ff.) richten sich hauptsÃ¤chlich gegen die Schlussfolgerungen der Gutachter der Rheumaklinik des Spitals D.___ zur ArbeitsfÃ¤higkeit.</w:t>
      </w:r>
    </w:p>
    <w:p>
      <w:r>
        <w:t>4.3.2Â Â  Die rheumatologischen Gutachter vertraten sowohl im Jahr 2003 als auch im Jahr 2004 die Auffassung, dass der BeschwerdefÃ¼hrer wegen der verminderten Belastbarkeit der WirbelsÃ¤ule fÃ¼r die angestammte schwere Arbeit als Gipser nicht mehr arbeitsfÃ¤hig sei, dass ihm hingegen eine leichte bis mittelschwere Arbeit, bei der nicht in vornÃ¼bergeneigter Position gearbeitet werden mÃ¼sse und keine Gewichte Ã¼ber 20 kg zu heben seien, vollzeitlich zumutbar sei (Urk. 9/20 S. 8, Urk. 9/40 S. 10). Diese Beurteilung sah der BeschwerdefÃ¼hrer namentlich durch den Bericht der Klinik H.___ vom 31. MÃ¤rz 2004, gemÃ¤ss welchem "in leichter kÃ¶rperlicher TÃ¤tigkeit mit abwechselnder sitzender und stehender Haltung .... sicherlich eine 50%ige ArbeitsfÃ¤higkeit" bestehe (Urk. 9/54 S. 2), in Frage gestellt (vgl. Urk. 9/74 S. 4 f., Urk. 9/86, Urk. 1 S. 13 und S. 14).</w:t>
      </w:r>
    </w:p>
    <w:p>
      <w:r>
        <w:t>Â Â Â Â Â Â Â Â  Wenn die Klinik H.___ dem BeschwerdefÃ¼hrer "sicherlich" eine 50%ige ArbeitsfÃ¤higkeit attestierte, so deutet diese Wortwahl - wie die Beschwerdegegnerin richtig feststellte (vgl. Urk. 2 S. 8) - darauf hin, dass die Ãrzte lediglich einen Mindestwert nennen, jedoch keine abschliessende ArbeitsfÃ¤higkeitsbeurteilung abgeben wollten. Damit korrespondiert, dass bei den beiden einzigen Konsultationen in der Klinik H.___ vom Februar und vom MÃ¤rz 2004 AbklÃ¤rungen im Hinblick auf weitere BehandlungsmÃ¶glichkeiten und nicht solche zur ArbeitsfÃ¤higkeit im Vordergrund gestanden hatten (vgl. die Angaben im Bericht vom 8. Dezember 2005/13. Januar 2006, Urk. 9/78 S. 6 f.). Daher kann entgegen der Auffassung von Dr. B.___ in seinem Schreiben vom 11. November 2005 (Urk. 9/75) und im nachfolgenden Bericht vom 25. November 2005 (Urk. 9/77 S. 2) in quantitativer Hinsicht - in Bezug auf die Prozentangabe - nicht von einer eigentlichen Diskrepanz zwischen den ArbeitsfÃ¤higkeitsbeurteilungen des Spitals D.___ und der Klinik H.___ gesprochen werden. Daran Ã¤ndert auch nichts, dass sich die Klinik H.___ in ihrem Bericht zuhanden der Beschwerdegegnerin vom 8. Dezember 2005/13. Januar 2006 zur Frage, ob dem BeschwerdefÃ¼hrer eine hÃ¶here als eine 50%ige Arbeitsleistung zumutbar sei, nicht Ã¤ussern wollte beziehungsweise konnte (vgl. Urk. 9/78 S. 5 und S. 7), denn bei diesem Bericht handelt es sich gemÃ¤ss ausdrÃ¼cklichem Vermerk (vgl. Urk. 9/78 S. 3) lediglich um eine Aktenbeurteilung anhand der damaligen Sprechstundenberichte. In qualitativer Hinsicht steht allerdings der Umstand, dass die Rheumaklinik des Spitals D.___ dem BeschwerdefÃ¼hrer das Heben von Gewichten von immerhin an die 20 kg zumutete, in einem Gegensatz zur Empfehlung lediglich leichter, wechselbelastender Arbeiten durch die Klinik H.___, und es fragt sich auch, ob eine TÃ¤tigkeit mit solchen Anforderungen noch den Charakter einer leichten bis mittelschweren Arbeit hat, wie sie das Spital D.___ selber fÃ¼r zumutbar hielt. Darin ist den Ãberlegungen des BeschwerdefÃ¼hrers in der Beschwerdeschrift (vgl. Urk. 1 S. 11 f.) zuzustimmen.</w:t>
      </w:r>
    </w:p>
    <w:p>
      <w:r>
        <w:rPr>
          <w:b/>
        </w:rPr>
        <w:t>E. 4.3.3</w:t>
      </w:r>
    </w:p>
    <w:p>
      <w:r>
        <w:t>Indessen erfordern von den fÃ¼nf Arbeitsstellen, welche die SUVA fÃ¼r ihre InvaliditÃ¤tsbemessung herangezogen hatte (vgl. Urk. 9/31 S. 18-27), deren vier lediglich das Heben und Tragen von Gewichten bis zu hÃ¶chstens 10 kg (vgl. Urk. 9/31 S. 18-26). Es ist daher davon auszugehen, dass auf dem Arbeitsmarkt auch Stellen zu finden sind, die dem kÃ¶rperlich weniger anspruchsvollen Zumutbarkeitsprofil der Klinik H.___ entsprechen. Zumindest in Bezug auf derartige TÃ¤tigkeiten leuchtet aber die Festlegung einer 100%igen ArbeitsfÃ¤higkeit durch die Gutachter der Rheumaklinik des Spitals D.___ ein.</w:t>
      </w:r>
    </w:p>
    <w:p>
      <w:r>
        <w:t>Â Â Â Â Â Â Â Â  Denn es trifft zwar entsprechend der Ansicht des BeschwerdefÃ¼hrers zu, dass bei der psychiatrischen Begutachtung keine eigentliche psychische Erkrankung festgestellt werden konnte. Dass das geklagte Schmerzbild somit keine krankheitswertige psychische Komponente aufweist, bedeutet allerdings entgegen seiner Betrachtungsweise (vgl. Urk. 9/74 S. 4 f., Urk. 1 S. 12 f.) nicht, dass Ã¼berhaupt keine nichtorganischen Faktoren daran beteiligt sind. Denn sowohl bei der rheumatologischen Begutachtung im Jahr 2003 als auch bei derjenigen im Jahr 2004 erwiesen sich alle fÃ¼nf Waddell-Zeichen als positiv (vgl. Urk. 9/20 S. 5 und S. 7, Urk. 5/40 S. 6 und S. 8), womit die Beurteilung der Rheumatologen einleuchtet, dass die geschilderten Beschwerden in ihrem Ausmass Ã¼ber das organisch ErklÃ¤rbare hinausgingen (vgl. Urk. 9/20 S. 7, Urk. 9/40 S. 9). Sodann trifft zwar zu, dass die Gutachter der G.___ die Schmerzangaben des BeschwerdefÃ¼hrers als authentisch beurteilten (vgl. Urk. 9/43 S. 7). Auch sie beobachteten aber beim BeschwerdefÃ¼hrer gewisse Defizite im Umgang mit den Schmerzen, vermissten AnsÃ¤tze zur konstruktiven BewÃ¤ltigung der neuen Lebenssituation und konstatierten, dass der BeschwerdefÃ¼hrer zu sehr in seiner Grundhaltung des Vermeidens und des Schonens verharre, obwohl er von seiner psychischen Gesundheit her fÃ¤hig und auch in der Lage sein sollte, sich der neuen Situation anzupassen (vgl. Urk. 9/43 S. 7). DemgemÃ¤ss empfahlen die Gutachter wohl, alle somatischen MÃ¶glichkeiten zu Diagnostik und Behandlung auszuschÃ¶pfen, sie hielten jedoch in Anbetracht der mangelhaften SchmerzbewÃ¤ltigung auch fest, dass die kÃ¼nftigen Behandlungsstrategien vor allem auf eine allgemeine kÃ¶rperliche Aktivierung fokussiert sein sollten, wÃ¤hrenddem eine spezifisch schmerzzentrierte Behandlung mÃ¶glichst zu vermeiden sei (vgl. Urk. 9/43 S. 7 f.). Diese Anregungen der Gutachter der G.___ deuten aber darauf hin, dass die Aufnahme einer kÃ¶rperlich geeigneten TÃ¤tigkeit sich sogar gÃ¼nstig auf die Schmerzproblematik des BeschwerdefÃ¼hrers auswirken wÃ¼rde. Damit vermag das Gutachten der G.___ die ArbeitsfÃ¤higkeitsbeurteilung in den rheumatologischen Gutachten des Spitals D.___ entgegen der Darstellung in der Beschwerdeschrift nicht zu erschÃ¼ttern, sondern kann sie im Gegenteil sogar untermauern.</w:t>
      </w:r>
    </w:p>
    <w:p>
      <w:r>
        <w:t>4.4Â Â Â Â  Es ist demnach davon auszugehen, dass der BeschwerdefÃ¼hrer spÃ¤testens im Zeitpunkt der ersten rheumatologischen Begutachtung im Spital D.___, die am 31. Januar 2003 stattfand (vgl. Urk. 9/20 S. 1), mindestens fÃ¼r leichte, wechselbelastende TÃ¤tigkeiten im Sinne der Umschreibung der Ãrzte der Klinik H.___ wieder zu 100 % arbeitsfÃ¤hig war. Des Weiteren muss angenommen werden, dass sich in der Folgezeit bis zum Erlass des angefochtenen Entscheids vom 6. Juli 2006 an der ArbeitsfÃ¤higkeit in diesem Ausmass nichts geÃ¤ndert hat. Es trifft zwar im Sinne des Hinweises in der Beschwerdeschrift (Urk. 1 S. 14) zu, dass im rheumatologischen Gutachten vom Mai 2004 von einer weiteren Ausweitung der Beschwerden die Rede ist (vgl. Urk. 9/40 S. 8), die AusprÃ¤gung der organischen Befunde wurde aber als unverÃ¤ndert bezeichnet (Urk. 9/40 S. 8), und es leuchtet daher angesichts der vorstehenden ErwÃ¤gungen zur Erlernbarkeit von geeigneten SchmerzbewÃ¤ltigungsstrategien ein, dass die Rheumatologen die ArbeitsfÃ¤higkeit weiterhin gleich wie im Vorjahr beurteilten. Und was die Zeit danach anbelangt, so vermerkte Dr. B.___ in seinem Bericht vom 25. November 2005, dass sich der Gesundheitszustand des BeschwerdefÃ¼hrers seit den letzten Beurteilungen durch das Spital D.___ und durch die Klinik H.___ (vom FrÃ¼hjahr 2004) nicht verÃ¤ndert habe (vgl. Urk. 9/77 S. 4).</w:t>
      </w:r>
    </w:p>
    <w:p>
      <w:r>
        <w:rPr>
          <w:b/>
        </w:rPr>
        <w:t>E. 5</w:t>
      </w:r>
    </w:p>
    <w:p>
      <w:r>
        <w:t>5.1Â Â Â Â  Damit stellt sich die Frage nach der Erwerbseinbusse, welche der BeschwerdefÃ¼hrer aufgrund seiner gesundheitlichen EinschrÃ¤nkungen erleidet.</w:t>
      </w:r>
    </w:p>
    <w:p>
      <w:r>
        <w:t>5.2Â Â Â Â  Der BeschwerdefÃ¼hrer war gemÃ¤ss den vorstehenden Darlegungen seit dem Unfall vom 23. Februar 2001 in der angestammten TÃ¤tigkeit als Gipser nicht mehr arbeitsfÃ¤hig, sodass das Wartejahr nach Art. 29 Abs. 1 lit. b IVG im Februar 2002 ablief, wie die Beschwerdegegnerin mit der Festlegung des Beginnes der befristeten Rente auf den 1. Februar 2002 zu Recht angenommen hat.</w:t>
      </w:r>
    </w:p>
    <w:p>
      <w:r>
        <w:t>Â Â Â Â Â Â Â Â  Dass die Beschwerdegegnerin ab diesem Zeitpunkt von einer vorerst 100%igen Erwerbseinbusse des BeschwerdefÃ¼hrers ausging, ist angesichts der ZurÃ¼ckhaltung, die sich die Beschwerdeinstanz bei der ÃberprÃ¼fung unbeanstandeter VerfÃ¼gungselemente auferlegt, nicht zu bemÃ¤ngeln. Es ist zwar darauf hinzuweisen, dass die Verfasser des zweiten rheumatologischen Gutachtens vom Mai 2004 dem BeschwerdefÃ¼hrer auf die expliziten Fragen der Beschwerdegegnerin hin nicht erst ab dem Datum der ersten Begutachtung von Ende Januar 2003, sondern bereits ab dem Abschluss der ambulanten arbeitsbezogenen Rehabilitation vom Dezember 2001 eine 100%ige ArbeitsfÃ¤higkeit fÃ¼r angepasste TÃ¤tigkeiten attestierten (Urk. 9/40 S. 11). Es gilt jedoch zu beachten, dass zum einen die Rheumaklinik des Spitals D.___ im Bericht vom 12. Dezember 2001 noch eine versuchsweise Reintegration in den bisherigen Beruf als angezeigt erachtet (vgl. Urk. 9/10 S. 23) und im Februar 2002 nach dem Scheitern des entsprechenden Arbeitsversuchs eine nochmalige Evaluation im Rahmen eines Kurzgutachtens vorgeschlagen hatte (vgl. Urk. 9/10 S. 12) und dass zum andern der BeschwerdefÃ¼hrer die Stelle bei X.___ wÃ¤hrend des Jahres 2002 noch innegehabt haben muss (vgl. die Bemerkung im Schreiben der SUVA an den BeschwerdefÃ¼hrer vom 22. Juli 2003 betreffend die Ausrichtung der Taggelder an den Arbeitgeber, Urk. 9/31 S. 37). Unter diesen UmstÃ¤nden ist es vertretbar, dass die Beschwerdegegnerin dem BeschwerdefÃ¼hrer die berufliche Neuorientierung nicht unmittelbar nach Ablauf des Wartejahres zumutete, sondern die Erwerbseinbusse in den ersten Monaten allein anhand der - vollstÃ¤ndigen - ArbeitsunfÃ¤higkeit und damit auch ErwerbsunfÃ¤higkeit im angestammten Beruf festlegte und auf diese Weise zur Zusprechung einer ganzen Rente auf der Basis eines InvaliditÃ¤tsgrades von 100 % gelangte.</w:t>
      </w:r>
    </w:p>
    <w:p>
      <w:r>
        <w:t>Â Â Â Â Â Â Â Â  Bei der Begutachtung von Ende Januar 2003 stand dann aber definitiv fest, dass ein Wiedereinstieg in die TÃ¤tigkeit als Gipser fÃ¼r den BeschwerdefÃ¼hrer nicht mehr in Frage kam. Damit hatte sich auf diesen Zeitpunkt hin zwar nicht der Gesundheitszustand des BeschwerdefÃ¼hrers verÃ¤ndert, hingegen hatte sich in dem Sinne eine VerÃ¤nderung in den erwerblichen VerhÃ¤ltnissen ergeben, dass es dem BeschwerdefÃ¼hrer nunmehr zuzumuten war, seine RestarbeitsfÃ¤higkeit durch die Aufnahme einer gesundheitlich angepassten TÃ¤tigkeit auf dem allgemeinen Arbeitsmarkt zu verwerten, womit fÃ¼r die InvaliditÃ¤tsbemessung ab Ende Januar 2003 neu das Einkommen wesentlich ist, das der BeschwerdefÃ¼hrer mit einer solchen TÃ¤tigkeit noch zu erzielen vermag.</w:t>
      </w:r>
    </w:p>
    <w:p>
      <w:r>
        <w:t>5.3Â Â Â Â  Nach der Rechtsprechung des EidgenÃ¶ssischen Versicherungsgerichts hat die InvaliditÃ¤tsbemessung in der obligatorischen Unfallversicherung und in der Invalidenversicherung in Bezug auf den gleichen Gesundheitsschaden grundsÃ¤tzlich zum gleichen Ergebnis zu fÃ¼hren (vgl. BGE 126 V 291 f. Erw. 2a mit Hinweisen). Aus diesem Grundsatz ergibt sich nach hÃ¶chstrichterlicher Rechtsprechung zwar die Verpflichtung des einen SozialversicherungstrÃ¤gers, die rechtskrÃ¤ftig abgeschlossene InvaliditÃ¤tsbemessung des anderen TrÃ¤gers in den Entscheid einzubeziehen. Eine uneingeschrÃ¤nkte Bindung an die zuerst ergangene Bemessung mit unbesehener Ãbernahme des entsprechenden InvaliditÃ¤tsgrades besteht jedoch nicht, sondern der spÃ¤ter entscheidende VersicherungstrÃ¤ger kann insbesondere dort einen abweichenden Entscheid treffen, wo der Erstentscheid auf knappen und ungenauen AbklÃ¤rungen basiert oder kaum Ã¼berzeugende und nicht sachgerechte Schlussfolgerungen enthÃ¤lt (vgl. BGE 126 V 294 Erw. 2c; AHI 2004 S. 184 f. Erw. 3).</w:t>
      </w:r>
    </w:p>
    <w:p>
      <w:r>
        <w:t>Â Â Â Â Â Â Â Â  Die SUVA gelangte in ihrer VerfÃ¼gung vom 5. Dezember 2003 (Urk. 9/30), welche durch den Nichteintretensentscheid vom 14. Januar 2005 (Urk. 9/83 S. 2-4) in Rechtskraft erwuchs, zu einem InvaliditÃ¤tsgrad von 29 %. GemÃ¤ss der BegrÃ¼ndung der VerfÃ¼gung ist sie dabei von den gleichen BeeintrÃ¤chtigungen ausgegangen, die vorliegend zu berÃ¼cksichtigen sind; sie hielt fest, dass der BeschwerdefÃ¼hrer aufgrund seines RÃ¼ckenleidens wechselbelastende, leichte bis mittelschwere Arbeiten ohne Heben und Tragen schwerer Lasten ganztags zu verrichten vermÃ¶ge (vgl. Urk. 9/30 S. 3; vgl. auch das kreisÃ¤rztliche Zumutbarkeitsprofil vom 15. Juli 2003, Urk. 9/31 S. 39). Vor allem aufgrund gewisser Ungereimtheiten in den Angaben zum Valideneinkommen hat die Beschwerdegegnerin dennoch davon abgesehen, den InvaliditÃ¤tsgrad der SUVA unbesehen zu Ã¼bernehmen. Wie sich aus dem Folgenden ergibt, resultiert jedoch auch aus der freien PrÃ¼fung ein InvaliditÃ¤tsgrad, der die rentenerhebliche MindesthÃ¶he von 40 % nicht erreicht.</w:t>
      </w:r>
    </w:p>
    <w:p>
      <w:r>
        <w:rPr>
          <w:b/>
        </w:rPr>
        <w:t>E. 5.4</w:t>
      </w:r>
    </w:p>
    <w:p>
      <w:r>
        <w:t>5.4.1Â Â  Bei der Berechnung des Valideneinkommens von Fr. 64'334.00 stellte die SUVA (vgl. Urk. 9/30 S. 3) offenbar auf die Angaben des GipsergeschÃ¤fts auf eine Anfrage vom 14. Juli 2003 hin ab, wonach der BeschwerdefÃ¼hrer bei guter Gesundheit im Jahr 2003 einen Stundenlohn von Fr. 28.45 erzielt hÃ¤tte (vgl. Urk. 9/31 S. 31). DemgegenÃ¼ber bezifferte der Arbeitgeber im Fragebogen zuhanden der Beschwerdegegnerin bereits den Stundenlohn des Jahres 2002 - ab dem 1. April 2002 - mit Fr. 29.30 (Urk. 9/14 S. 2 Ziff. 16). Geht man zugunsten des BeschwerdefÃ¼hrers fÃ¼r das ganze Jahr 2002 von diesem hÃ¶heren Betrag aus, so errechnet sich fÃ¼r dieses Jahr ein Jahreslohn von Fr. 66'256.20 ([Fr. 29.30 + 8,3 %] x 2088), dies unter BerÃ¼cksichtigung einer Gratifikation beziehungsweise eines 13. Monatslohnes von 8,3 % (vgl. Urk. 9/31 S. 31 und die Angabe in der Unfallmeldung, Urk. 9/10 S. 51) und einer Jahresarbeitsstundenzahl von 2088 (vgl. Urk. 9/31 S. 31 und Urk. 9/14 S. 2 Ziff. 20). In dieser letzteren Zahl mÃ¼ssen die Ferien entgegen den Vorbringen in der Beschwerdeschrift (vgl. Urk. 1 S. 16) bereits enthalten sein, was sich daraus ergibt, dass die normale Wochenarbeitszeit im Betrieb 40 Wochen betrÃ¤gt (2088 : 12 : 4,33 = 40,2; vgl. auch Art. 8.2-8.4 des Gesamtarbeitsvertrages 2002-2004 fÃ¼r das Maler- und Gipsergewerbe, gÃ¼ltig ab 1. April 2002, wonach es sich bei den 2088 Jahresstunden um einen Bruttowert handelt). Entgegen der Ansicht des BeschwerdefÃ¼hrers (vgl. Urk. 1 S. 16) gehÃ¶rt sodann der als Tageszulage bezeichnete Betrag von Fr. 13.00 nicht zum Valideneinkommen, denn dieser Betrag wurde vom Arbeitgeber gemÃ¤ss seinen LohnblÃ¤ttern (Urk. 13/1+2 und die schlecht leserlichen Fassungen in Urk. 9/14 S. 4 ff.) als nicht AHV-pflichtiger Spesenbestandteil abgerechnet und ist somit nicht Lohnbestandteil (vgl. Art. 7 der Verordnung Ã¼ber die Alters- und Hinterlassenenversicherung [AHVV]).</w:t>
      </w:r>
    </w:p>
    <w:p>
      <w:r>
        <w:t>Â Â Â Â Â Â Â Â  Ein Blick in das Lohnblatt fÃ¼r das Jahr 2000 (Urk. 13/1 und Urk. 9/14 S. 5) zeigt allerdings, dass der BeschwerdefÃ¼hrer - aufgrund gewisser Ãberstunden ("Arbeitszeit Haben" von 2'219,5 Stunden) - schon in jenem Jahr einen Bruttolohn von Fr. 67'147.45 erzielt hatte, der den fÃ¼r das Jahr 2002 errechneten Lohn leicht Ã¼bersteigt. Geht man - nochmals zugunsten des BeschwerdefÃ¼hrers - von diesem hÃ¶heren Wert aus, so belÃ¤uft sich der teuerungsangepasste Lohn fÃ¼r das massgebliche Jahr 2003, das Jahr des erstmaligen Einkommensvergleichs anhand der VerhÃ¤ltnisse auf dem allgemeinen Arbeitsmarkt, auf Fr. 70'837.65 (Anstieg von 1856 Punkten im Jahr 2000 auf 1958 Punkte im Jahr 2003; vgl. Die Volkswirtschaft 3-2007, S. 91, Tabelle B10.3, 1939 = 100).</w:t>
      </w:r>
    </w:p>
    <w:p>
      <w:r>
        <w:t>5.4.2Â Â  Das Invalideneinkommen von mindestens Fr. 45'900.00 (vgl. Urk. 9/30 S. 3) hat die SUVA anhand der Angaben zu fÃ¼nf konkreten Arbeitsstellen ihrer Arbeitsplatzdokumentation (DAP) ermittelt (vgl. Urk. 9/31 S. 17-28). Da jedoch keine Angaben zur ReprÃ¤sentativitÃ¤t fÃ¼r die VerhÃ¤ltnisse auf dem allgemeinen Arbeitsmarkt bei den Akten sind (vgl. hierzu die hÃ¶chstrichterliche Rechtsprechung in BGE 129 V 480 Erw. 4.2.2), rechtfertigt es sich, zumindest im Sinne einer PlausibilitÃ¤tskontrolle noch die TabellenlÃ¶hne heranzuziehen, wie sie fÃ¼r die Zeit ab 1994 der vom Bundesamt fÃ¼r Statistik herausgegebenen Schweizerischen Lohnstrukturerhebung (LSE) zu entnehmen sind (vgl. BGE 129 V 475 f. Erw. 4.2.1, 126 V 76 f. Erw. 3b mit Hinweisen).</w:t>
      </w:r>
    </w:p>
    <w:p>
      <w:r>
        <w:t>Â Â Â Â Â Â Â Â  In der LSE 2002 (S. 43 Tabelle TA1) ist fÃ¼r das Jahr 2002 fÃ¼r Arbeitnehmer des Anforderungsniveaus 4 (einfache und repetitive TÃ¤tigkeiten) im Privaten Sektor ein Bruttomonatslohn von Fr. 4'557.-- angegeben (Lohn, Ã¼ber dem beziehungsweise unter dem sich 50 % aller Lohnangaben befinden [so genannter Zentralwert], unter anteilsmÃ¤ssiger BerÃ¼cksichtigung des 13. Monatslohnes und standardisiert auf 40 Wochenstunden). Umgerechnet auf die im Jahr 2002 betriebsÃ¼bliche wÃ¶chentliche Arbeitszeit von 41,7 Stunden (vgl. Die Volkswirtschaft 3-2007, S. 90, Tabelle B9.2) resultiert ein Monatslohn von Fr. 4'750.65 beziehungsweise ein Jahreslohn von Fr. 57'007.80. Die Anpassung an die Teuerung ergibt fÃ¼r das Jahr 2003 einen Wert von Fr. 57'745.10 (Anstieg von 1933 Punkten im Jahr 2002 auf 1958 Punkte im Jahr 2003; vgl. Die Volkswirtschaft 3-2007, S. 91, Tabelle B10.3, 1939 = 100).</w:t>
      </w:r>
    </w:p>
    <w:p>
      <w:r>
        <w:t>Â Â Â Â Â Â Â Â  Nach der Rechtsprechung des EidgenÃ¶ssischen Versicherungsgerichts ist sodann durch eine Reduktion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rechtsprechungsgemÃ¤ss auch der BerÃ¼cksichtigung von weiteren persÃ¶nlichen und beruflichen Merkmalen, die sich auf die LohnhÃ¶he auswirken kÃ¶nnen, wie Alter, Dauer der BetriebszugehÃ¶rigkeit, NationalitÃ¤t oder Aufenthaltskategorie und BeschÃ¤ftigungsgrad (vgl. BGE 129 V 481 Erw. 4.2.3 mit Hinweisen). Selbst wenn - was vorliegendenfalls als zu hoch erscheint - der Maximalabzug von 25 % vorgenommen wÃ¼rde - resultierte daraus erst ein zumutbares Jahreseinkommen von Fr. 43'308.85, woraus sich aus der GegenÃ¼berstellung mit dem Valideneinkommen von Fr. 70'837.65 nur ein InvaliditÃ¤tsgrad von 38,86 % ergÃ¤be.</w:t>
      </w:r>
    </w:p>
    <w:p>
      <w:r>
        <w:t>5.5Â Â Â Â  Damit reicht es auch unter Annahme der fÃ¼r den BeschwerdefÃ¼hrer gÃ¼nstigsten Werte nicht fÃ¼r eine Rente der Invalidenversicherung. Die Beschwerde ist daher abzuweisen.</w:t>
      </w:r>
    </w:p>
    <w:p>
      <w:r>
        <w:rPr>
          <w:b/>
        </w:rPr>
        <w:t>E. 6</w:t>
      </w:r>
    </w:p>
    <w:p>
      <w:r>
        <w:t>GestÃ¼tzt auf Art. 69 Abs. 1 bis IVG in der seit dem 1. Juli 2006 in Kraft stehenden Fassung ist das Verfahren fÃ¼r den unterliegenden BeschwerdefÃ¼hrer kostenpflichtig. Die Kosten sind unter BerÃ¼cksichtigung des gesetzlichen Rahmens (Fr. 200.-- bis Fr. 1'000.--) ermessensweise auf Fr. 600.-- festzusetzen.</w:t>
      </w:r>
    </w:p>
    <w:p>
      <w:r>
        <w:t>Das Gericht erkennt:</w:t>
      </w:r>
    </w:p>
    <w:p>
      <w:r>
        <w:t>1.Â Â Â Â Â Â Â Â  Die Beschwerde wird abgewiesen.</w:t>
      </w:r>
    </w:p>
    <w:p>
      <w:r>
        <w:t>2.Â Â Â Â Â Â Â Â  Die Gerichtskosten von Fr. 600.-- werden dem BeschwerdefÃ¼hrer auferlegt.</w:t>
      </w:r>
    </w:p>
    <w:p>
      <w:r>
        <w:t>Â Â Â Â Â Â Â Â Â Â  Rechnung und Einzahlungsschein werden dem Kostenpflichtigen nach Eintritt der Rechtskraft zugestellt.</w:t>
      </w:r>
    </w:p>
    <w:p>
      <w:r>
        <w:t>3. Zustellung gegen Empfangsschein an:</w:t>
      </w:r>
    </w:p>
    <w:p>
      <w:r>
        <w:t>- Rechtsanwalt Massimo Aliotta unter Beilage je einer Kopie von Urk. 11, Urk. 12 und Urk. 13/1+2</w:t>
      </w:r>
    </w:p>
    <w:p>
      <w:r>
        <w:t>- Sozialversicherungsanstalt des Kantons ZÃ¼rich, IV-Stelle, unter Beilage je einer Kopie von Urk. 11, Urk. 12 und Urk. 13/1+2</w:t>
      </w:r>
    </w:p>
    <w:p>
      <w:r>
        <w:t>- Bundesamt fÃ¼r Sozialversicherung</w:t>
      </w:r>
    </w:p>
    <w:p>
      <w:r>
        <w:t>- Pensionskasse Z.___</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