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IV.2006.00508 vom 21. November 2007</w:t>
      </w:r>
    </w:p>
    <w:p>
      <w:r>
        <w:t>ZH Sozialversicherungsgericht, 2007-11-21, DE</w:t>
      </w:r>
    </w:p>
    <w:p>
      <w:r>
        <w:rPr>
          <w:b/>
        </w:rPr>
        <w:t xml:space="preserve">Quelle: </w:t>
      </w:r>
      <w:r>
        <w:t>https://mcp.opencaselaw.ch/entscheid/zh_sozialversicherungsgericht_IV.2006.00508</w:t>
      </w:r>
    </w:p>
    <w:p>
      <w:r>
        <w:t>FR: ZH_SOZIALVERSICHERUNGSGERICHT IV.2006.00508 du 21 novembre 2007</w:t>
      </w:r>
    </w:p>
    <w:p>
      <w:r>
        <w:t>IT: ZH_SOZIALVERSICHERUNGSGERICHT IV.2006.00508 del 21 novembre 2007</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Laut Art. 28 Abs. 1 IVG in der seit dem 1. Januar 2004 gÃ¼ltigen Fassung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Gutachtens ist entscheidend, ob es fÃ¼r die Beantwortung der gestellten Fragen umfassend ist, auf allseitigen Untersuchungen beruht, die geklagten Beschwerden berÃ¼cksichtigt und sich mit diesen sowie dem Verhalten der untersuchten Person auseinandersetzt, was vor allem bei psychischen Fehlentwicklungen nÃ¶tig ist, in Kenntnis der und gegebenenfalls in Auseinandersetzung mit den Vorakten (Anamnese) abgegeben worden ist, ob es in der Darlegung der medizinischen ZustÃ¤nde und ZusammenhÃ¤nge einleuchtet, ob die Schlussfolgerungen des medizinischen Experten in einer Weise begrÃ¼ndet sind, dass die rechtsanwendende Person sie prÃ¼fend nachvollziehen kann, sowie ob der Experte nicht auszurÃ¤umende Unsicherheiten und Unklarheiten, welche ihm die Beantwortung der Fragen erschweren, gegebenenfalls deutlich macht (vgl. BGE 125 V 352 Erw. 3a, 122 V 160 Erw. 1c, je mit Hinweisen; Meyer-Blaser in: H. Fredenhagen, Das Ã¤rztliche Gutachten, 4., ergÃ¤nzte Auflage 2003, S. 24 f.)</w:t>
      </w:r>
    </w:p>
    <w:p>
      <w:r>
        <w:t>3.Â Â Â Â Â Â</w:t>
      </w:r>
    </w:p>
    <w:p>
      <w:r>
        <w:t>3.1Â Â Â Â  Streitig und zu prÃ¼fen ist der Anspruch des BeschwerdefÃ¼hrers auf eine Invalidenrente.</w:t>
      </w:r>
    </w:p>
    <w:p>
      <w:r>
        <w:t>3.2Â Â Â Â  Die Beschwerdegegnerin macht geltend, D.___ vom RAD sei in seinen Stellungnahmen vom 12. Januar und 6. Juni 2005 zum Schluss gekommen, dass in somatischer Hinsicht aufgrund der WirbelsÃ¤ulenproblematik von einer ArbeitsunfÃ¤higkeit fÃ¼r schwere kÃ¶rperliche Arbeiten auszugehen sei; fÃ¼r eine kÃ¶rperlich leichte Arbeit mit Wechselbelastung bestehe somatisch eine uneingeschrÃ¤nkte ArbeitsfÃ¤higkeit. Eine zusÃ¤tzliche invaliditÃ¤tsrelevante eigenstÃ¤ndige psychische StÃ¶rung sei nach der zutreffenden Auffassung von D.___ nicht ausgewiesen (Urk. 2 Seite 3 und Urk. 8 Seite 3). Ausgehend von einem Valideneinkommen 2004 von Fr. 64'941.-- und einem Invalideneinkommen 2004 von Fr. 49'479.-- resultiere ein InvaliditÃ¤tsgrad von 24 %. Es bestehe daher kein Rentenanspruch (Urk. 9/20 und Urk. 2).</w:t>
      </w:r>
    </w:p>
    <w:p>
      <w:r>
        <w:t>3.3Â Â Â Â  Der BeschwerdefÃ¼hrer lÃ¤sst dagegen vorbringen, dass sowohl der Hausarzt des BeschwerdefÃ¼hrers, B.___, als auch sein ehemaliger Psychiater, A.___, eine ArbeitsunfÃ¤higkeit von 80 % bis 100 % als ausgewiesen betrachteten. Der Gutachter, C.___, sehe eine ArbeitsunfÃ¤higkeit von 50 % als erwiesen (Urk. 1 Seite 3). Abgesehen davon, dass der BeschwerdefÃ¼hrer auch bei Annahme einer ArbeitsunfÃ¤higkeit von nur 50 % Anspruch auf eine ganze Rente hÃ¤tte, vermÃ¶ge die von C.___ vorgenommene Beurteilung nicht zu Ã¼berzeugen. Die Klinik Y.___ sehe im Gegensatz zu C.___ in der somatoformen Schmerzproblematik nur einen Teilaspekt einer komplexeren Situation. Die Abweisung eines Rentenanspruches lasse sich mit dem vorliegenden AbklÃ¤rungsergebnis nicht begrÃ¼nden (Urk. 1 Seiten 9 und 10).</w:t>
      </w:r>
    </w:p>
    <w:p>
      <w:r>
        <w:rPr>
          <w:b/>
        </w:rPr>
        <w:t>E. 4.1</w:t>
      </w:r>
    </w:p>
    <w:p>
      <w:r>
        <w:t>4.1.1Â Â  Im - vom BeschwerdefÃ¼hrer im Rahmen des Beschwerdeverfahrens eingereichten - Bericht des Stadtspitals X.___ an E.___ vom 24. MÃ¤rz 1999 wurden ein lumbospondylogenes Syndrom rechts bei WirbelsÃ¤ulenfehlform und muskulÃ¤rer Dysbalance, eine Auftreibung im Bereich des Tibiaschaftes links vorderhand unbekannter DignitÃ¤t sowie ein Diabetes mellitus II, Erstdiagnose 1996, aktuell mit oralen Antidiabetika eingestellt, diagnostiziert, und es wurde ihm fÃ¼r die Zeit vom 8. Januar bis "vorerst" 31. MÃ¤rz 1999 eine 100%ige ArbeitsunfÃ¤higkeit attestiert (Urk. 3/3).</w:t>
      </w:r>
    </w:p>
    <w:p>
      <w:r>
        <w:t>Â Â Â Â Â Â Â Â  Im - von B.___ eingereichten - Bericht des Stadtspitals X.___ an E.___ vom 24. Juni 1999 wurden (nur noch) ein lumbospondylogenes Syndrom rechts bei WirbelsÃ¤ulenfehlform und muskulÃ¤rer Dysbalance sowie ein Diabetes mellitus II, Erstdiagnose 1996, aktuell mit oralen Antidiabetika eingestellt, erhoben. Zur ArbeitsfÃ¤higkeit des BeschwerdefÃ¼hrers wurden darin keine Angaben gemacht (Urk. 9/12).</w:t>
      </w:r>
    </w:p>
    <w:p>
      <w:r>
        <w:t>4.1.2Â Â  Der Hausarzt des BeschwerdefÃ¼hrers, B.___, erhob in seinem Bericht an die Beschwerdegegnerin vom 26. Januar 2004 unter dem Titel "Diagnosen mit Auswirkung auf die ArbeitsfÃ¤higkeit" ein lumbospondylogenes Syndrom rechts bei WirbelsÃ¤ulenfehlform und muskulÃ¤rer Dysbalance, einen Diabetes mellitus II, Erstdiagnose 1996, mit oralen Antidiabetika eingestellt, eine Oberbauchsymptomatik (Gastroskopie am 25. MÃ¤rz 2003, ohne pathologischen Befund), ein chronisches depressives Zustandsbild, rezidivierende Harnwegsinfekte, einen Verdacht auf Gonarthrose rechtes Kniegelenk sowie eine Ã¤ngstlich agitierte Depression und unter dem Titel "Diagnosen ohne Auswirkung auf die ArbeitsfÃ¤higkeit" Residuen einer wahrscheinlich peripheren Facialisparese links (Urk. 9/10/5). Der Gesundheitszustand des BeschwerdefÃ¼hrers sei stationÃ¤r (Urk. 9/10/2). In seiner zuletzt ausgeÃ¼bten TÃ¤tigkeit als Schlosser sei er seit dem 5. August 2002 bis auf weiteres zu 100 % arbeitsunfÃ¤hig (Urk. 9/10/1). In einer behinderungsangepassten TÃ¤tigkeit kÃ¶nne er aus somatischer Sicht 8 Stunden pro Woche arbeiten (Urk. 9/10/4). Die ArbeitsfÃ¤higkeit kÃ¶nne durch medizinische Massnahmen nicht verbessert werden. Eine ergÃ¤nzende medizinische AbklÃ¤rung sei nicht angezeigt (Urk. 9/10/2).</w:t>
      </w:r>
    </w:p>
    <w:p>
      <w:r>
        <w:t>4.1.3Â Â  Der ehemalige Psychiater des BeschwerdefÃ¼hrers, A.___, fÃ¼hrte in seinem Bericht an die Beschwerdegegnerin vom 15. Dezember 2003 unter dem Titel "Diagnosen mit Auswirkung auf die ArbeitsfÃ¤higkeit" eine depressive Entwicklung, bestehend seit August 2002, sowie RÃ¼ckenbeschwerden bei Status nach akuter Lumbalgie, bestehend seit ca. 1997, und unter dem Titel "Diagnosen ohne Auswirkung auf die ArbeitsfÃ¤higkeit" einen Diabetes mellitus an. Der Gesundheitszustand des BeschwerdefÃ¼hrers sei stationÃ¤r. In der zuletzt ausgeÃ¼bten TÃ¤tigkeit sei er seit August 2002 bis auf weiteres zu 80-90 % arbeitsunfÃ¤hig. Die Prognose sei eher ungÃ¼nstig. Es bestehe ein Verdacht auf eine somatoforme StÃ¶rung (Urk. 9/9).</w:t>
      </w:r>
    </w:p>
    <w:p>
      <w:r>
        <w:t>4.1.4Â Â  C.___ diagnostizierte in seinem - von der Beschwerdegegnerin eingeholten - psychiatrischen Gutachten vom 11. Dezember 2004 "Angst und depressive StÃ¶rung, gemischt" (ICD-10 F41.2) sowie einen Verdacht auf eine SomatisierungsstÃ¶rung (ICD-10 F45.0 [Urk. 9/17/5]). Aufgrund der anamnestischen Angaben, der Akten und der gegenwÃ¤rtigen Beschwerden schliesse er darauf, dass eine Angst und depressive StÃ¶rung vorlÃ¤gen, dass ihre IntensitÃ¤t verÃ¤nderlich sei und in Verbindung mit einer ungÃ¼nstigen psychosozialen Situation stehe. Aufgrund des gebotenen Zustandsbildes sei er der Meinung, dass der BeschwerdefÃ¼hrer teilweise arbeitsunfÃ¤hig sei, wobei der Grad der ArbeitsunfÃ¤higkeit aus psychischen GrÃ¼nden 50 % betrage. Die ArbeitsunfÃ¤higkeit dauere seit dem 5. August 2002. Sie beziehe sich sowohl auf die bisherige TÃ¤tigkeit als auch auf die angepassten TÃ¤tigkeiten. Ein voller Dispens von der Arbeit sei kontraproduktiv und in psychischer Hinsicht nachteilig. Daher empfehle er Wiedereingliederungsmassnahmen. Der BeschwerdefÃ¼hrer habe Erfahrungen in vielen TÃ¤tigkeiten, er sei trotz momentaner Schwierigkeiten lernfÃ¤hig und eingliederbar. Er dÃ¼rfte gegenwÃ¤rtig keine TÃ¤tigkeiten ausfÃ¼hren, die stressig oder kÃ¶rperlich anstrengend sind. Einer beruflichen TÃ¤tigkeit kÃ¤me auch eine therapeutische Bedeutung zu. An einer geeigneten Arbeitsstelle wÃ¤re sogar mit einer Besserung des psychischen Zustandsbildes zu rechnen. Nur eine Teilberentung wÃ¤re die schlechteste LÃ¶sung, auch vom prognostischen Standpunkt aus (Urk. 9/17/6).</w:t>
      </w:r>
    </w:p>
    <w:p>
      <w:r>
        <w:t>4.1.5Â Â  D.___ vom RAD hielt in seiner Stellungnahme vom 6. Juni 2005 fest, dass somatisch ein "lumbospondylogenes Syndrom rechts bei WirbelsÃ¤ulenfehlform und muskulÃ¤rer Dysbalance" ausgewiesen sei. Die muskulÃ¤re Dysbalance trage wahrscheinlich massgeblich zu den belastungsabhÃ¤ngigen WirbelsÃ¤ulenbeschwerden bei. Diese Dekonditionierung der Muskeln lasse sich durch entsprechendes Training beheben und sei invalidenversicherungsrechtlich nicht relevant. Das lumbospondylogene Syndrom fÃ¼r sich bewirke eine EinschrÃ¤nkung fÃ¼r schwere kÃ¶rperliche Arbeiten, fÃ¼r leichte kÃ¶rperliche TÃ¤tigkeiten bestehe medizinisch-theoretisch eine uneingeschrÃ¤nkte ArbeitsfÃ¤higkeit. Die vom Hausarzt, B.___, zusÃ¤tzlich ausgewiesenen Befunde eines Diabetes mellitus, rezidivierende Harnwegsinfekte und unspezifische (abgeklÃ¤rte) Bauchschmerzen seien nicht invalidisierend. BezÃ¼glich der angefÃ¼hrten Verdachtsdiagnose einer Gonarthrose rechts wÃ¼rden im Bericht keinerlei Befunde ausgewiesen. Auch seien im Rahmen der Ã¤rztlichen Sorgfaltspflicht keine weiteren fachÃ¤rztlichen AbklÃ¤rungen veranlasst worden, weshalb davon auszugehen sei, dass kein grÃ¶sserer Leidensdruck bzw. AbklÃ¤rungsbedarf bestanden habe. Die Facialisparese stelle ebenfalls keinen invalidisierenden Gesundheitsschaden dar (Urk. 9/39/2).</w:t>
      </w:r>
    </w:p>
    <w:p>
      <w:r>
        <w:t>Â Â Â Â Â Â Â Â  Hinsichtlich des psychischen Gesundheitszustandes sowie dessen Auswirkungen auf die ArbeitsfÃ¤higkeit des BeschwerdefÃ¼hrers fÃ¼hrte D.___ in seiner Stellungnahme vom 12. Januar 2005 aus, es gehe aus dem psychiatrischen Gutachten eindeutig hervor, dass aufgrund der Befunde wenig Anhaltspunkte fÃ¼r eine Depression im Sinne einer invalidenversicherungsrechtlichen Relevanz vorlÃ¤gen. So werde in der Beurteilung auch von einer "Angst und depressiven Stimmung" gesprochen, welche in der IntensitÃ¤t verÃ¤nderlich ist und in Verbindung mit einer ungÃ¼nstigen psychosozialen Belastung steht". In diesem Zusammenhang bestehe eine 50%ige ArbeitsfÃ¤higkeit. Versicherungstechnisch sei die psychosoziale Komponente auszuscheiden. Die depressive StÃ¶rung fÃ¼r sich sei invalidenversicherungsrechtlich nicht relevant, da sie zu wenig ausgeprÃ¤gt sei. Es werde auch ausdrÃ¼cklich festgehalten, dass ein voller Dispens von der Arbeit kontraproduktiv wÃ¤re. Eine Therapie scheine nicht notwendig zu sein. Die Therapie und BesserungsfÃ¤higkeit wÃ¼rden in einer beruflichen TÃ¤tigkeit gesehen (Urk. 9/19/4).</w:t>
      </w:r>
    </w:p>
    <w:p>
      <w:r>
        <w:t>4.1.6Â Â  Im - seitens des BeschwerdefÃ¼hrers im Rahmen des Beschwerdeverfahrens eingereichten - Bericht von F.___ und G.___ von der Klinik Y.___ an B.___ vom 3. MÃ¤rz 2006 wurden ein chronisch rezidivierendes Schmerzsyndrom (Erstmanifestation 1990) bei/mit breitbasiger rechtsbetonter Diskushernie L3/4 mit relativer Spinalkanalstenose und Kontakt zur Nervenwurzel L3 beidseits, fortgeschrittener Diskopathie mit Segmentdegeneration L4/5 (MRI der LendenwirbelsÃ¤ule vom 20. September 2005), Status nach periradikulÃ¤rer Infiltration L3 links am 7. Dezember 2005 und Status nach provokativer Diskographie L3/4 und L4/5 am 8. Februar 2006, belastungsabhÃ¤ngige Unterschenkelbeschwerden links unklarer Genese (Erstmanifestation 1999, Exazerbation August 2005) bei Fehlhaltung der WirbelsÃ¤ule bei Entlastung des linken Beines und muskulÃ¤rer Dysbalance, klinisch ohne fokalneurologische Defizite, ein Diabetes mellitus Typ 2 unter oralen Antidiabetika, eine arterielle Hypertonie sowie eine residuelle Facialparese links diagnostiziert. Zum "Procedere" wurde festgehalten: "Wiederholung MRI der LWS mit Frage nach Verlauf der vorbeschriebenen Lumbalkanalstenose und Frage nach Neurokompression. RÃ¶ntgen linkes Knie und Unterschenkel in zwei Ebenen mit Frage nach Hinweisen fÃ¼r Neoplasie / M. Paget. Breites rheumatologisches Labor. Neurophysiologische Untersuchung mit Frage nach Hinweisen fÃ¼r lumbale ReizleitungsstÃ¶rung (inkl. lange Bahnen) oder Polyneuropathie (bei bekanntem Diabetes mellitus unter OAD). Klinische Verlaufskontrolle mit Befundbesprechung in unserer Sprechstunde in zwei Wochen, ggf. Diskussion einer intensiven multimodalen stationÃ¤ren Therapie im Hause." Zur ArbeitsfÃ¤higkeit des BeschwerdefÃ¼hrers wurden keine Angaben gemacht (Urk. 3/2).</w:t>
      </w:r>
    </w:p>
    <w:p>
      <w:r>
        <w:t>Â Â Â Â Â Â Â Â  In der - vom Gericht beigezogenen - ergÃ¤nzenden Stellungnahme vom 11. Juli 2007 fÃ¼hrte G.___ von der Klinik Y.___ - auf entsprechende Fragen hin - aus, dass die im Bericht des Ambulatoriums fÃ¼r Rheumatologie vom 3. MÃ¤rz 2006 vorgeschlagenen Untersuchungen durchgefÃ¼hrt und am 13. MÃ¤rz 2006 in einer Folgekonsultation besprochen worden seien. Vom 3. Mai bis 24. Mai 2006 sei ein stationÃ¤rer Rehabilitationsversuch auf der Rheumatologie der Klinik Y.___ erfolgt. Dieser habe das Schmerzsyndrom nicht beeinflusst. AnlÃ¤sslich einer letzten Nachkontrolle auf dem rheumatologischen Ambulatorium am 19. Juni 2006 sei mit dem BeschwerdefÃ¼hrer eine nochmalige Ãberweisung auf die WirbelsÃ¤ulenorthopÃ¤die vereinbart worden, wobei hÃ¤tte geprÃ¼ft werden sollen, ob Aussichten fÃ¼r eine Verbesserung des Schmerzsyndroms durch einen allfÃ¤lligen wirbelsÃ¤ulenorthopÃ¤dischen Eingriff bestÃ¼nden. Diese AbklÃ¤rung habe nicht stattgefunden, die GrÃ¼nde dafÃ¼r seien nicht eruierbar. Zu den getÃ¤tigten Untersuchungen kÃ¶nne zusammengefasst festgehalten werden, dass sich im MRI (vom 9. MÃ¤rz 2006) eine mÃ¤ssiggradige degenerativ bedingte Einengung des lumbalen Nervenwurzelkanales auf HÃ¶he des Segmentes L3/L4 mit elektrophysiologischen Zeichen einer beginnenden Nervenwurzeleinklemmung L3 bis S1 links bestÃ¤tigt habe. Die umfangreichen Laboruntersuchungen und die konventionelle Radiologie seien hinsichtlich der rheumatologischen Erkrankung unauffÃ¤llig ausgefallen. Durch diese Untersuchungen hÃ¤tten sich die frÃ¼heren Diagnosen nicht geÃ¤ndert, in der letzten Diagnoseliste vom 19. Juni 2006 seien alle Befunde zusammengefasst. Was die ArbeitsfÃ¤higkeit betreffe, so lasse sich dem stationÃ¤ren Austrittsbericht vom 5. Juli 2006 entnehmen, dass seitens der Klinik Y.___ eine 100%ige ArbeitsunfÃ¤higkeit in der bisherigen kÃ¶rperlich belastenden ArbeitstÃ¤tigkeit als Mechaniker vom 25. Mai bis 8. Juni 2006 attestiert worden sei. Retrospektiv lasse sich die ArbeitsfÃ¤higkeit fÃ¼r eine wechselbelastende, kÃ¶rperlich leichte TÃ¤tigkeit nicht exakt angeben, sie dÃ¼rfte aber mindestens 50 % betragen. Ãber ein Jahr nach der letzten Konsultation seien auch keine Angaben zur aktuellen ArbeitsfÃ¤higkeit mÃ¶glich. Zur EinschÃ¤tzung der ArbeitsfÃ¤higkeit sei ein interdisziplinÃ¤res Gutachten am geeignetsten. Wie im stationÃ¤ren Austrittsbericht vom 5. Juli 2006 angefÃ¼hrt, komme dabei einer schmerzpsychiatrischen EinschÃ¤tzung der ArbeitsfÃ¤higkeit besonderes Gewicht zu (Urk. 20).</w:t>
      </w:r>
    </w:p>
    <w:p>
      <w:r>
        <w:t>Â Â Â Â Â Â Â Â  In der von G.___ erwÃ¤hnten "Diagnoseliste" vom 19. Juni 2006 wurden ein chronisch-rezidivierendes lumbospondylogenes Schmerzsyndrom linksbetont (Erstmanifestation 1990; Differentialdiagnose: symptomatische Spinalkanalstenose L3/4) bei/mit Spinalkanalstenose bei breitbasiger, nach foraminal beidseits ausladender Diskusprotrusion L3/L4 und breitbasiger Diskusprotrusion L4/L5 (MRI LWS vom 20. September 2005 und 9. MÃ¤rz 2006) und Denervierungszeichen im linksseitigen Musculus vastus medialis, Musculus tibialis anterior und Musculus gastrocnemius (neurophysiologische Untersuchung vom Februar 2006) sowie ferner ein Diabetes mellitus Typ 2 (unter oralen Antidiabetika), eine arteriellen Hypertonie sowie eine residuelle Facialisparese links angefÃ¼hrt (Urk. 21/1).</w:t>
      </w:r>
    </w:p>
    <w:p>
      <w:r>
        <w:rPr>
          <w:b/>
        </w:rPr>
        <w:t>E. 4.2</w:t>
      </w:r>
    </w:p>
    <w:p>
      <w:r>
        <w:t>4.2.1Â Â Â Â Â Â Â Â  Aufgrund der medizinischen Akten steht fest und ist unbestritten, dass beim BeschwerdefÃ¼hrer in somatischer Hinsicht unter anderem ein chronisch rezidivierendes lumbospondylogenes Schmerzsyndrom bei WirbelsÃ¤ulenfehlform und muskulÃ¤rer Dysbalance besteht und er deswegen keine kÃ¶rperlich schweren Arbeiten mehr verrichten kann.</w:t>
      </w:r>
    </w:p>
    <w:p>
      <w:r>
        <w:t>4.2.2Â Â  Die Beschwerdegegnerin stÃ¼tzt ihre Auffassung, dass fÃ¼r eine leichte kÃ¶rperliche TÃ¤tigkeit mit Wechselbelastung eine 100%ige ArbeitsfÃ¤higkeit bestehe, auf die Stellungnahmen von D.___ vom RAD vom 12. Januar und 6. Juni 2005 (Urk. 9/19/4 und Urk. 9/39).</w:t>
      </w:r>
    </w:p>
    <w:p>
      <w:r>
        <w:t>4.2.3Â Â  Dazu ist vorab zu bemerken, dass Aufgabe der regionalen Ãrztlichen Dienste die Beurteilung der medizinischen Anspruchsvoraussetzungen ist (Art. 59 Abs. 2 IVG in Verbindung mit Art. 69 Abs. 4 IVV). DemgemÃ¤ss haben sie einerseits zu prÃ¼fen, ob der InvaliditÃ¤tsbegriff (Art. 8 ATSG) erfÃ¼llt ist, und anderseits, ob die InvaliditÃ¤t die fÃ¼r die BegrÃ¼ndung des Anspruchs auf die jeweilige Leistung erforderliche Art und Schwere erreicht hat (Art. 4 Abs. 2 IVG). In diesem Zusammenhang obliegt ihnen zum einen, die medizinischen Akten anhand der unter ErwÃ¤gung 2.5 dargelegten Kriterien auf ihre Beweistauglichkeit hin zu Ã¼berprÃ¼fen, und zum anderen, sich in Auseinandersetzung mit den darin gemachten Angaben hinsichtlich der noch vorhandenen und zumutbaren ArbeitsfÃ¤higkeit bzw. ErwerbsfÃ¤higkeit im Sinne des IVG zu Ã¤ussern. Angesichts der Tatsache, dass die Invalidenversicherung nur BeeintrÃ¤chtigungen gesundheitlicher Art versichert, haben sich die RAD vor allem auch darÃ¼ber auszusprechen, ob fÃ¼r eine Minderung des Erwerbs gesundheitliche oder allenfalls soziale oder wirtschaftliche GrÃ¼nde im Vordergrund stehen (vgl. Hedwig Kurth, Die Aufgaben der RAD-Ãrztinnen und Ãrzte, in: Soziale Sicherheit CHSS 5/2005 Seite 298). Als Berichte im Sinne von Art. 49 Abs. 3 IVV dienen sie der versicherungsinternen Entscheidfindung. Ihnen kommt Beweiswert zu, sofern sie als schlÃ¼ssig erscheinen, nachvollziehbar begrÃ¼ndet sowie widerspruchsfrei sind und keine Indizien gegen ihre ZuverlÃ¤ssigkeit bestehen. Die Tatsache allein, dass die RAD von den IV-Stellen eingerichtet werden und der direkten fachlichen Aufsicht des Bundesamtes fÃ¼r Sozialversicherung unterstehen (Art. 59 Abs. 2 IVG), lÃ¤sst nicht schon auf mangelnde ObjektivitÃ¤t und Befangenheit schliessen. Es bedarf vielmehr besonderer UmstÃ¤nde, welche das Misstrauen in die Unparteilichkeit der Beurteilung objektiv als begrÃ¼ndet erscheinen lassen. An die Unparteilichkeit und ZuverlÃ¤ssigkeit solcher Grundlagen sind jedoch strenge Anforderungen zu stellen (vgl. BGE 122 V 157 ff.).</w:t>
      </w:r>
    </w:p>
    <w:p>
      <w:r>
        <w:t>4.2.4Â Â  Zur Beurteilung des somatischen Gesundheitszustandes sowie dessen Auswirkungen auf die ArbeitsfÃ¤higkeit lagen D.___ vom RAD - einzig - die Berichte des Stadtspitals X.___ vom 24. Juni 1999 (Urk. 9/12) sowie von B.___ vom 26. Januar 2004 (Urk. 9/10) vor.</w:t>
      </w:r>
    </w:p>
    <w:p>
      <w:r>
        <w:t>Â Â Â Â Â Â Â Â  Dem BeschwerdefÃ¼hrer ist darin beizupflichten, dass seitens der Beschwerdegegnerin resp. des RAD an sich auch der Bericht des Stadtspitals X.___ vom 24. MÃ¤rz 1999 (Urk. 3/3) hÃ¤tte beigezogen werden mÃ¼ssen, zumal im genannten Bericht des gleichen Spitals vom 24. Juni 1999 (Urk. 9/12) bezÃ¼glich "Zwischenanamnese" ausdrÃ¼cklich darauf verwiesen wurde und sich auch die Befunde, welche zur Diagnose des "lumbospondylogenen Syndroms bei WirbelsÃ¤ulenfehlform und muskulÃ¤rer Dysbalance" fÃ¼hrten, ausschliesslich in diesem Bericht finden.</w:t>
      </w:r>
    </w:p>
    <w:p>
      <w:r>
        <w:t>Â Â Â Â Â Â Â Â  Wie die nachfolgenden AusfÃ¼hrungen zeigen, stehen die im Bericht des Stadtspitals X.___ vom 24. MÃ¤rz 1999 erhobenen Befunde der von D.___ vom RAD vorgenommenen EinschÃ¤tzung, wonach - aus somatischer Sicht - das "lumbospondylogene Syndrom bei WirbelsÃ¤ulenfehlform und muskulÃ¤rer Dysbalance" fÃ¼r leichte kÃ¶rperliche TÃ¤tigkeiten mit Wechselbelastung keine EinschrÃ¤nkung bewirkt, nicht entgegen. Gleiches gilt auch fÃ¼r die Feststellungen im Bericht von G.___ und F.___ von der Klinik Y.___ vom 3. MÃ¤rz 2006 (Urk. 3/2), in der ergÃ¤nzenden Stellungnahme von G.___ vom 11. Juli 2007 (Urk. 20) und in den dieser beiliegenden Berichten der Abteilung fÃ¼r Rheumatologie vom 27. Februar, 13. MÃ¤rz, 19. Juni und 5. Juli 2006 (Urk. 21/1-4).</w:t>
      </w:r>
    </w:p>
    <w:p>
      <w:r>
        <w:t>4.2.5Â Â  Aus dem Bericht des Stadtspitals X.___ vom 24. MÃ¤rz 1999 geht hervor, dass beim BeschwerdefÃ¼hrer seit 1990 chronisch rezidivierende Lumbalgien, seit 1998 mit Ausstrahlungen ins rechte Bein, bestanden. Deswegen wurde er im Februar/MÃ¤rz 1999 im Stadtspital X.___ einlÃ¤sslich abgeklÃ¤rt. Aufgrund der Ergebnisse der von ihnen durchgefÃ¼hrten Untersuchungen (RÃ¶ntgen LendenwirbelsÃ¤ule ap/seitl. vom 19. Januar 1999: "Bis auf traction-spurs im Bereich vom LWK 4 und 5 keine degenerativen VerÃ¤nderungen, keine verschmÃ¤lerten BandscheibenzwischenrÃ¤ume"; Computertomographie der LendenwirbelsÃ¤ule vom 5. Februar 1999 [auswÃ¤rts]: "Diskusprotrusion L3/4 sowie L5 rechts mit einem diskreten rechtsseitigen Volumen plus auf HÃ¶he L3/4. Keine Diskushernie, wenig spondylotische VerÃ¤nderungen. Keine signifikante Spondylarthrose. Degenerative VerÃ¤nderungen beider ISG"; RÃ¶ntgen Thorax pa stehend vom 12. MÃ¤rz 1999: "Leichte Betonung der LungengefÃ¤sse. Sonst alters- und konstitutionsentsprechender Befund"; RÃ¶ntgen Knie mit Unterschenkel links in 2 Ebenen vom 12. MÃ¤rz 1999: "Leichte Auftreibung im metaphysÃ¤ren Bereich des Tibiaschaftes. Eine solitÃ¤re LÃ¤sion lÃ¤sst sich hier jedoch nicht abgrenzen. Gegebenenfalls weitere AbklÃ¤rung in Bezug auf metabolische AktivitÃ¤t"; Sonographie der Weichteile paravertebral vom 16. MÃ¤rz 1999; "Es handelt sich im Bereiche der Weichteilformation paravertebral rechts um Muskulatur, welche von der Binnenstruktur her im Seitenvergleich keine Unterschiede aufweist." [Urk. 3/3 Seite 2]), gelangten die Ãrzte des Stadtspitals X.___ zum Schluss, dass beim BeschwerdefÃ¼hrer im Wesentlichen ein lumbospondylogenes Syndrom rechts, aktuell ohne fassbare Radikulopathie bei einer WirbelsÃ¤ulenfehlform und muskulÃ¤rer Dysbalance besteht, und leiteten deswegen eine physikalische Behandlung ein. Sodann veranlassten sie zum Ausschluss eines knochenstoffwechselaktiven Prozesses im Bereich der proximalen Tibia links eine weitere skelettszintigraphische AbklÃ¤rung (Urk. 3/3 Seite 3), welche offenbar ergebnislos blieb (Urk. 9/12/1). Nach einer weiteren Untersuchung am 3. Mai 1999, welche bezÃ¼glich des lumbospondylogenen Syndroms keine neuen klinischen Aspekte ergab, wurde die Behandlung im Stadtspital X.___ auf Wunsch des BeschwerdefÃ¼hrers abgeschlossen (Urk. 9/12/2).</w:t>
      </w:r>
    </w:p>
    <w:p>
      <w:r>
        <w:t>Â Â Â Â Â Â Â Â  Den genannten Berichten der Klinik Y.___ ist zu entnehmen, dass der BeschwerdefÃ¼hrer ca. 2003 ein progredientes Entlastungshinken wegen Schmerzen im linken Unterschenkel entwickelte. Wegen einer Exazerbation der Lumbalgien im August 2005 wurde er im September 2005 der WirbelsÃ¤ulensprechstunde der Klinik Y.___ zugewiesen. AnlÃ¤sslich des dort am 20. September 2005 durchgefÃ¼hrten MRI der LendenwirbelsÃ¤ule wurden zwar eine breitbasige rechtsbetonte Diskushernie L3/4 mit relativer Spinalkanalstenose und Kontakt zur Nervenwurzel L3 beidseits sowie eine fortgeschrittene Discopathie mit Segmentdegeneration L4/5 festgestellt (Urk. 3/2 Seite 1). Die Ursachen fÃ¼r die vom BeschwerdefÃ¼hrer geklagten Beschwerden (progrediente Lumbalgien sowie belastungsabhÃ¤ngige Unterschenkelschmerzen links, neu intermittierend auch Armschmerzen rechts [Urk. 3/2 Seite 2]) konnten jedoch nach periradikulÃ¤rer Infiltration L3 links am 7. Dezember 2005 und provokativer Discographie L3/4 und L4/5 nicht geklÃ¤rt werden (Urk. 3/2 Seite 2 und Urk. 21/2 Seite 3). Im Februar/MÃ¤rz 2006 wurden deshalb erneut ein MRI der LendenwirbelsÃ¤ule, RÃ¶ntgen-, neurophysiologische sowie Laboruntersuchungen durchgefÃ¼hrt. Die neurophysiologische Untersuchung vom 28. Februar 2006 ergab dabei zwar eine radikulÃ¤re LÃ¤sion der Wurzeln L3 und S1 links, geringgradig auch S1 rechts. Das MRI der LendenwirbelsÃ¤ule vom 9. MÃ¤rz 2006 zeigte jedoch (lediglich): "L3/L4: Breitbasige, nach foraminal beidseits ausladende Diskusprotrusion. ZusÃ¤tzlich dorsale Spondylose und hypertrophe Ligamenta flava mit mÃ¤ssiger zentraler Einengung des Spinalkanals; L4/L5: Degeneration der Bandscheibe mit HÃ¶henminderung. Breitbasige Diskusprotrusion bis foraminal beidseits ausladend. Leichtgradige zentrale Einengung des Spinalkanals. Die intervertebralen Foramina sind gering eingeengt, keine Kompression neurogener Strukturen bei erhaltenem Fettgewebe um die Nervenwurzeln; L5/S1: Normal, regelrechte Lage des Conus medullaris." Eine Diskushernie fand sich somit nicht mehr. Das Beschwerdebild wurde deshalb als mechanisch bedingtes lumbospondylogenes Schmerzsyndrom mit BegÃ¼nstigung durch eine Dekonditionierung der Rumpfmuskulatur interpretiert (Bericht der Klinik Y.___ vom 13. MÃ¤rz 2006 [Urk. 21/3]). In der Folge fand vom 3. bis 24. Mai 2006 in der Klinik Y.___ ein stationÃ¤rer Rehabilitationsversuch statt, wobei aber keine Verbesserung der Beschwerdesymptomatik erreicht werden konnte. Aufgrund des protrahierten Verlaufes wurde deshalb ein psychiatrisches Konsil mit den Fragen nach einer SchmerzverarbeitungsstÃ¶rung und Einsatz schmerzmodulierender Medikation veranlasst. Dabei konnte keine Psychopathologie fÃ¼r sich alleine mit relevantem Krankheitswert gefunden werden (Urk. 21/2 Seite 3).</w:t>
      </w:r>
    </w:p>
    <w:p>
      <w:r>
        <w:t>Â Â Â Â Â Â Â Â  Wie bereits die Ãrzte des Stadtspitals X.___ stellten somit auch diejenigen der Klinik Y.___ - nebst einer Fehlstatik des Achsenskelettes sowie einer Dekonditionierung der Rumpfmuskulatur - (zwischenzeitlich leicht fortgeschrittene) degenerative VerÃ¤nderungen der Bandscheiben (Diskusprotrusionen) in den Segmenten L3/4 und L4/5 fest. Die Zuordnung der Schmerzen und Beschwerden im geltend gemachten Ausmass (tieflumbale linksbetonte Schmerzen mit belastungsabhÃ¤ngigen vermehrten Schmerzen im linken Bein [Urk. 21/2 Seite 1]) zu einem morphologischen Korrelat gelang ihnen aber letztlich ebenfalls nicht. Insbesondere fanden auch sie keine Hinweise fÃ¼r eine radikulÃ¤re Kompression. Anzeichen fÃ¼r eine rheumatologische Erkrankung fanden sie ebenfalls nicht (Urk. 20 Seite 1). Dementsprechend erhoben sie ebenfalls ein chronisch rezidivierendes lumbospondylogenes Schmerzsyndrom, mithin - lediglich - einen rezidivierenden Schmerzzustand im lumbalen Bereich (vgl. Urteil des EidgenÃ¶ssischen Versicherungsgerichtes vom 2. August 2006 in Sachen P., U 58/06, ErwÃ¤gung 4.2.1, mit Hinweisen).</w:t>
      </w:r>
    </w:p>
    <w:p>
      <w:r>
        <w:t>4.2.6Â Â  Mit Blick auf die vom Stadtspital X.___ sowie von der Klinik Y.___ erhobenen objektiven Befunde lÃ¤sst sich wegen der Problematik der WirbelsÃ¤ule zwar eine ArbeitsunfÃ¤higkeit fÃ¼r schwere kÃ¶rperliche Arbeiten begrÃ¼nden. Die AusÃ¼bung einer leichten kÃ¶rperlichen TÃ¤tigkeit mit Wechselbelastung erscheint deswegen indessen gleichwohl uneingeschrÃ¤nkt zumutbar. Dies gilt umso mehr, als sowohl die Ãrzte des Stadtspitals X.___ als auch diejenigen der Klinik Y.___ die lumbalen Beschwerden unter anderem auf eine Dekonditionierung der Rumpfmuskulatur zurÃ¼ckfÃ¼hrten; eine solche kann aber, wie D.___ zu Recht bemerkt (Urk. 9/39/2), - in der Regel - durch entsprechendes Training behoben werden und ist daher bei der Beurteilung der InvaliditÃ¤t, welche definitionsgemÃ¤ss auf Dauer beruht (Art. 8 ATSG), - in der Regel - ausser Acht zu lassen (vgl. Urteil des EidgenÃ¶ssischen Versicherungsgerichtes vom 15. MÃ¤rz 2006 in Sachen M., I 884/05, ErwÃ¤gung 2.2).</w:t>
      </w:r>
    </w:p>
    <w:p>
      <w:r>
        <w:t>4.2.7Â Â  Dass D.___ den Ã¼brigen, vom Stadtspital X.___ im Bericht vom 24. Juni 1999 (Urk. 9/12) sowie von B.___ im Bericht vom 26. Januar 2004 (Urk. 9/10) gestellten somatischen Diagnosen keinen Einfluss auf die ArbeitsfÃ¤higkeit beimass, ist ebenfalls nicht zu beanstanden. So wurde von beiden Seiten vermerkt, dass der Diabetes mellitus mit oralen Antidiabetika eingestellt ist. B.___ wies sodann ausdrÃ¼cklich darauf hin, dass die im MÃ¤rz 2003 wegen der Oberbauchsymptomatik durchgefÃ¼hrte Gastroskopie keinen pathologischen Befund ergeben habe. Schliesslich hat er zwar einen Verdacht auf eine Gonarthrose links erhoben. Er sah sich aber offenbar nicht veranlasst, diesbezÃ¼glich eine fachÃ¤rztliche AbklÃ¤rung zu veranlassen. Sodann geht auch aus den Berichten der Klinik Y.___ nicht hervor, dass sich dieser Verdacht je bestÃ¤tigt hÃ¤tte (Urk. 3/2 und Urk. 21/1-4).</w:t>
      </w:r>
    </w:p>
    <w:p>
      <w:r>
        <w:t>4.2.8Â Â  Die Beurteilung von D.___, wonach aus somatischer Sicht fÃ¼r leichte kÃ¶rperliche TÃ¤tigkeiten mit Wechselbelastung keine EinschrÃ¤nkung der ArbeitsfÃ¤higkeit bestehe, erscheint somit Ã¼berzeugend.</w:t>
      </w:r>
    </w:p>
    <w:p>
      <w:r>
        <w:t>4.2.9Â Â Â Â Â Â Â Â  Entgegen der Auffassung des BeschwerdefÃ¼hrers vermÃ¶gen die von B.___ in seinem Bericht vom 26. Januar 2004 (Urk. 9/10) sowie von G.___ von der Klinik Y.___ in der ergÃ¤nzenden Stellungnahme vom 11. Juli 2007 (Urk. 20) vorgenommenen EinschÃ¤tzungen kein abweichendes Ergebnis zu begrÃ¼nden.</w:t>
      </w:r>
    </w:p>
    <w:p>
      <w:r>
        <w:t>Â Â Â Â Â Â Â Â  Zur Beurteilung von B.___, wonach dem BeschwerdefÃ¼hrer eine behinderungsangepasste TÃ¤tigkeit aus somatischer Sicht nur wÃ¤hrend 8 Stunden pro Woche zumutbar sei (Urk. 9/10/4), ist vorab zu bemerken, dass er als Hausarzt mitunter im Hinblick auf seine auftragsrechtliche Vertrauensstellung geneigt sein dÃ¼rfte, in ZweifelsfÃ¤llen eher zu Gunsten des BeschwerdefÃ¼hrers auszusagen (Urteil des EidgenÃ¶ssischen Versicherungsgerichtes vom 18. Dezember 2006 in Sachen S., I 482/06, Erw. 3.3, unter Hinweis auf BGE 125 V 353 Erw. 3b/cc). Es entsteht denn auch der Eindruck, dass er bei seiner Beurteilung der ArbeitsfÃ¤higkeit massgeblich auf dessen Angaben abgestellt hat, ohne diese kritisch zu hinterfragen. Dies wÃ¤re aber erforderlich gewesen, zumal zumindest bei der geklagten Oberbauchsymptomatik auch er selber eine Diskrepanz zwischen den objektiven Befunden und den subjektiven Beschwerden feststellte und ihm auch bekannt war, dass A.___ den Verdacht auf somatoforme StÃ¶rungen erhob (Urk. 9/10/5-6).</w:t>
      </w:r>
    </w:p>
    <w:p>
      <w:r>
        <w:t>Â Â Â Â Â Â Â Â  G.___ von der Klinik Y.___ hat in seiner ergÃ¤nzenden Stellungnahme vom 11. Juli 2007 (Urk. 20), wie erwÃ¤hnt, festgehalten, dass die ArbeitsfÃ¤higkeit des BeschwerdefÃ¼hrers in einer wechselbelastenden kÃ¶rperlich leichten TÃ¤tigkeit "mindestens" 50 % betragen dÃ¼rfte. Daraus sowie aus seiner weiteren Angabe, wonach einer schmerzpsychiatrischen EinschÃ¤tzung der ArbeitsfÃ¤higkeit besonderes Gewicht zukomme, geht hervor, dass er als Rheumatologe ein grÃ¶sseres Pensum als zumutbar betrachtet, die abschliessende Zumutbarkeitsbeurteilung - angesichts der seinerseits (ebenfalls) festgestellten Diskrepanz zwischen den objektiven Befunden und den vom BeschwerdefÃ¼hrer geklagten Beschwerden - aber einem Psychiater resp. einer Psychiaterin Ã¼berlassen will.</w:t>
      </w:r>
    </w:p>
    <w:p>
      <w:r>
        <w:rPr>
          <w:b/>
        </w:rPr>
        <w:t>E. 4.3</w:t>
      </w:r>
    </w:p>
    <w:p>
      <w:r>
        <w:t>4.3.1Â Â  Was ein allfÃ¤lliges psychisches Leiden mit Krankheitswert (vgl. ErwÃ¤gung 2.1) betrifft, so diagnostizierte C.___ in seinem Gutachten vom 11. Dezember 2004 "Angst und depressive StÃ¶rung, gemischt" (ICD-10 F41.2) sowie einen Verdacht auf eine SomatisierungsstÃ¶rung (ICD-10 F45.0 [Urk. 9/17/5]). Der ehemalige Psychiater des BeschwerdefÃ¼hrers, A.___, erhob in seinem Bericht an die Beschwerdegegnerin vom 15. Dezember 2003 eine depressive Entwicklung, bestehend seit August 2002, sowie ferner ebenfalls einen Verdacht auf somatoforme StÃ¶rungen (Urk. 9/9/1-2). WÃ¤hrend C.___ dem BeschwerdefÃ¼hrer aus psychischen GrÃ¼nden eine ArbeitsunfÃ¤higkeit von 50 % seit dem 5. August 2002 attestierte (Urk. 9/17/6), ging A.___ davon aus, dass eine ArbeitsfÃ¤higkeit von mehr als 10 bis 20 % nicht realistisch sei (Urk. 9/9/1, vgl. Urk. 9/30/2). D.___ vom RAD stellt sich demgegenÃ¼ber auf den Standpunkt, die festgestellte psychische StÃ¶rung sei invalidenversicherungsrechtlich nicht relevant (Urk. 9/19/4).</w:t>
      </w:r>
    </w:p>
    <w:p>
      <w:r>
        <w:t>4.3.2Â Â  Das Gutachten von C.___ vom 11. Dezember 2004 (Urk. 9/17) basiert auf einer psychiatrischen Untersuchung und wurde in Kenntnis der Berichte des Stadtspitals X.___ vom 24. Juni 1999 (Urk. 9/12), von B.___ vom 26. Januar 2004 (Urk. 9/10) sowie von A.___ vom 15. Dezember 2003 (Urk. 9/9) verfasst (Urk. 9/17/1-2). Es gibt die Angaben des BeschwerdefÃ¼hrers zur persÃ¶nlichen Anamnese sowie zu den gegenwÃ¤rtigen Beschwerden detailliert wieder (Urk. 9/17/2-3). Im Weiteren enthÃ¤lt es einen - vollstÃ¤ndigen - Psychostatus ("Untersuchungsbefund" [Urk. 9/17/3-4]) und ist von daher grundsÃ¤tzlich nicht zu beanstanden (vgl. ErwÃ¤gung 2.5). Dass es nur auf einer einmaligen Konsultation beruht, Ã¤ndert daran - entgegen der Auffassung des BeschwerdefÃ¼hrers (Urk. 1 Seiten 9 und 10) - nichts, kann doch von der Dauer der Untersuchung nicht auf die ZuverlÃ¤ssigkeit der Ã¤rztlichen Stellungnahme geschlossen werden (Urteil des EVG vom 20. Januar 2006 in Sachen F., I 748/05, ErwÃ¤gung 2.2.4).</w:t>
      </w:r>
    </w:p>
    <w:p>
      <w:r>
        <w:t>4.3.3Â Â  Zur von C.___ gestellten Diagnose nach ICD-10 F41.2 (Angst und depressive StÃ¶rung, gemischt) ist vorab zu bemerken, dass gemÃ¤ss der Internationalen Klassifikation psychischer Krankheiten, ICD-10 Kapitel V [F], 4. Auflage, Bern 2000, Seite 162, diese Kategorie bei gleichzeitigem Bestehen von Angst und Depression Verwendung finden soll, jedoch nur, wenn keine der beiden StÃ¶rungen ein Ausmass erreicht, das eine entsprechende einzelne Diagnose rechtfertigen wÃ¼rde. Treten beide Syndrome in so starker AusprÃ¤gung auf, dass beide einzeln kodiert werden kÃ¶nnen, soll diese Kategorie nicht verwendet werden.</w:t>
      </w:r>
    </w:p>
    <w:p>
      <w:r>
        <w:t>Â Â Â Â Â Â Â Â  Wie C.___ selber bemerkte, hat er bei seiner Diagnose nach ICD-10 F41.2 insbesondere auch die vom BeschwerdefÃ¼hrer geklagten Beschwerden (SchlafstÃ¶rungen, Freud- und Lustlosigkeit, Verlangen nach Ruhe, Meiden von Kontakten, schlecht kontrollierbares Verhalten mit JÃ¤hzorn und aggressiven AusbrÃ¼chen, Angst vor eigenen Gedanken sowie vor der MÃ¶glichkeit, plÃ¶tzlich unkontrolliert zu reagieren, jemandem etwas BÃ¶ses anzutun, zu tÃ¶ten [Urk. 9/17/5]) berÃ¼cksichtigt. Die von ihm erhobenen - objektiven - Untersuchungsbefunde ("... Er war bewusstseinsklar, allseits orientiert und geordnet. Er gab prompt adÃ¤quate Antworten auf die gestellten Fragen. Konzentrations- und GedÃ¤chtnisstÃ¶rungen, die er in der Anamnese erwÃ¤hnte, lassen sich nicht gesprÃ¤chsmÃ¤ssig feststellen. Keine Anhaltspunkte fÃ¼r Wahnideen, SinnestÃ¤uschungen. Der Patient befand sich in einer mittleren Stimmungslage. An dieser Ã¤nderte sich wÃ¤hrend der gesamten Dauer der Exploration nichts. Die affektiven Schwingungen lagen im Rahmen der Norm. VerhaltensmÃ¤ssig fiel der Patient von einer angenehmen Seite auf. Die Kooperationsbereitschaft war gut. Er hinterliess einen freundlichen Eindruck. Ãber seine Beschwerden berichtete der Patient konkret und sachlich ohne jegliche Tendenz zur Aggravation" [Urk. 9/17/4-5]) wÃ¼rden hingegen nicht auf einen pathologischen Zustand schliessen lassen.</w:t>
      </w:r>
    </w:p>
    <w:p>
      <w:r>
        <w:t>4.3.4Â Â  Was die von C.___ vorgenommene Beurteilung der ArbeitsfÃ¤higkeit betrifft, ist vorab zu bemerken, dass praxisgemÃ¤ss leichte psychische StÃ¶rungen - wie diejenige nach ICD-10 F41.3 - allein grundsÃ¤tzlich nicht geeignet sind, eine leistungsspezifische InvaliditÃ¤t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(Urteil der II. sozialrechtlichen Abteilung des Bundesgerichtes vom 8. Mai 2007 in Sachen M., I 905/06, ErwÃ¤gung 3.2, mit Hinweisen).</w:t>
      </w:r>
    </w:p>
    <w:p>
      <w:r>
        <w:t>Â Â Â Â Â Â Â Â  Bei der diagnostizierten somatoformen SchmerzstÃ¶rungen ist, wie dargelegt (vgl. ErwÃ¤gung 2.1), in der Regel von der Zumutbarkeit der SchmerzÃ¼berwindung auszugehen und hievon nur bei Vorliegen besonderer UmstÃ¤nde, welche die SchmerzbewÃ¤ltigung konstant und intensiv behindern, abzusehen (vgl. Urteil des EidgenÃ¶ssischen Versicherungsgerichtes vom 3. Juli 2006 in Sachen A., I 224/06, ErwÃ¤gung 2.2.2, mit Hinweisen).</w:t>
      </w:r>
    </w:p>
    <w:p>
      <w:r>
        <w:t>Â Â Â Â Â Â Â Â  Die rechtsanwendende BehÃ¶rde (IV-Stelle, im Streitfall das Sozialversicherungsgericht) ist daher auch bei Vorliegen eines grundsÃ¤tzlich beweistauglichen fachÃ¤rztlichen Gutachtens nicht davon entbunden, mit aller Sorgfalt die Rechtsfrage zu prÃ¼fen, ob ausnahmsweise eine rechtserhebliche ArbeitsunfÃ¤higkeit im Sinne der zitierten Rechtsprechung gegeben ist (vgl. Urteil des EidgenÃ¶ssischen Versicherungsgerichtes vom 10. Juli 2006 in Sachen C., I 75/06, ErwÃ¤gung 3.1, mit Hinweis).</w:t>
      </w:r>
    </w:p>
    <w:p>
      <w:r>
        <w:t>4.3.5Â Â  C.___ begrÃ¼ndete seine EinschÃ¤tzung, wonach der Grad der ArbeitsunfÃ¤higkeit aus psychischen GrÃ¼nden 50 % betrage, wie erwÃ¤hnt, damit, dass eine "Angst und depressive StÃ¶rung, gemischt", vorliege, deren IntensitÃ¤t verÃ¤nderlich sei und in Verbindung mit einer ungÃ¼nstigen psychosozialen Situation stehe. Der BeschwerdefÃ¼hrer fÃ¼hre ein vÃ¶llig unausgefÃ¼lltes Leben ohne Inhalt, ohne Ziel mit wenigen AktivitÃ¤ten wie das Lesen von religiÃ¶sen Schriften und SpaziergÃ¤ngen. Nach Einstellung der Taggeldzahlungen sei auch die finanzielle Situation angespannt (Urk. 9/17/6).</w:t>
      </w:r>
    </w:p>
    <w:p>
      <w:r>
        <w:t>Â Â Â Â Â Â Â Â  Dem BeschwerdefÃ¼hrer ist darin beizupflichten, dass C.___ damit zumindest teilweise die Folgen der Beschwerden zu deren Ursachen machte. Entscheidend ist jedoch, dass beim BeschwerdefÃ¼hrer gemÃ¤ss den - insoweit Ã¼berzeugenden - Feststellungen von C.___ jedenfalls nur eine leichte psychische StÃ¶rung vorliegt. C.___ hat denn zur Verbesserung der - von ihm mit lediglich 50 % bezifferten - ArbeitsfÃ¤higkeit auch weder eine medikamentÃ¶se noch eine therapeutische Behandlung vorgeschlagen. Es ist deshalb nicht ersichtlich ist, weshalb der BeschwerdefÃ¼hrer - zumindest bei geeigneter medikamentÃ¶ser und/oder therapeutischer Behandlung - willensmÃ¤ssig nicht in der Lage sein sollte, vollzeitlich einer den kÃ¶rperlichen Beschwerden angepassten TÃ¤tigkeit nachzugehen.</w:t>
      </w:r>
    </w:p>
    <w:p>
      <w:r>
        <w:t>4.3.6Â Â Â Â Â Â Â Â  Hinsichtlich des von C.___ erhobenen - blossen - Verdachtes auf eine somatoforme SchmerzstÃ¶rung ist der VollstÃ¤ndigkeit halber zu bemerken, dass die massgeblichen Kriterien, deren es fÃ¼r die BestÃ¤tigung der Unzumutbarkeit einer willentlichen SchmerzÃ¼berwindung und eines Wiedereinstiegs in den Arbeitsprozess bedarf, jedenfalls nicht erfÃ¼llt sind. So handelt es sich beim psychischen Leiden des BeschwerdefÃ¼hrers nach dem Gesagten fraglos nicht um eine psychische KomorbiditÃ¤t von erheblicher Schwere und AusprÃ¤gung. Im Weiteren wies der BeschwerdefÃ¼hrer ausdrÃ¼cklich darauf hin, dass er - erfÃ¼llenden - FreizeitaktivitÃ¤ten nachgehe und seine Familie sowie seine wohl integrierten Kinder habe (Urk. 1 Seite 8). Ein - schwerwiegender - sozialer RÃ¼ckzug ist somit ebenfalls nicht ausgewiesen.</w:t>
      </w:r>
    </w:p>
    <w:p>
      <w:r>
        <w:t>4.3.7Â Â Â Â Â Â Â Â  Zumindest im Ergebnis kann der von D.___ vertretenen Auffassung, wonach die von C.___ festgestellte psychische StÃ¶rung invalidenversicherungsrechtlich nicht relevant sei, somit gefolgt werden.</w:t>
      </w:r>
    </w:p>
    <w:p>
      <w:r>
        <w:t>4.3.8Â Â  Die davon abweichende Beurteilung von A.___, wonach der BeschwerdefÃ¼hrer zu 80 bis 90 % arbeitsunfÃ¤hig sei, vermag daran nichts zu Ã¤ndern, zumal er im Bericht vom 10. Dezember 2003 lediglich eine "depressive Entwicklung" resp. einen "Verdacht auf somatoforme StÃ¶rungen" und damit - ebenfalls - kein ausgeprÃ¤gtes psychisches Leiden erhoben hat (Urk. 9/9/1). Zwar scheint er sich im April 2005 gegenÃ¼ber dem Rechtsvertreter des BeschwerdefÃ¼hrers dahingehend geÃ¤ussert zu haben, dass er die von C.___ gestellte Diagnose "Angst und depressive StÃ¶rung gemischt" als mittelschwer einschÃ¤tze (Urk. 9/30/2). Worauf er diese Beurteilung stÃ¼tzt, ist jedoch nicht ersichtlich, hat er doch den BeschwerdefÃ¼hrer nur bis Januar 2004 behandelt (Urk. 9/17/5). Davon abgesehen kann wegen der Verschiedenheit von Behandlungs- und Begutachtungsauftrag im Streitfall regelmÃ¤ssig nicht auf die Sicht des behandelnden Facharztes abgestellt werden (vgl. Urteil der II. sozialrechtlichen Abteilung des Bundesgerichtes in Sachen vom 25. Juni 2007 in Sachen Z., 9C_41/2007, Erw. 4 mit Hinweis).</w:t>
      </w:r>
    </w:p>
    <w:p>
      <w:r>
        <w:t>4.4Â Â Â Â Â Â Â Â  Zusammenfassend kann festgehalten werden, dass die - ergÃ¤nzten - medizinischen Akten ein stimmiges und vollstÃ¤ndiges Bild sowohl des physischen als auch des psychischen Gesundheitszustandes des BeschwerdefÃ¼hrers abgeben. Weitere Beweiserhebungen erscheinen daher - insbesondere auch mit Blick auf die Beurteilung der Auswirkungen des psychischen Beschwerdebildes auf die ArbeitsfÃ¤higkeit (vgl. ErwÃ¤gung 4.3.4) -unnÃ¶tig (antizipierte BeweiswÃ¼rdigung; Urteil des EidgenÃ¶ssischen Versicherungsgerichtes vom 23. August 2006 in Sachen C., I 749/05, ErwÃ¤gung 2.2.2, mit Hinweisen).</w:t>
      </w:r>
    </w:p>
    <w:p>
      <w:r>
        <w:t>5.Â Â Â Â Â Â</w:t>
      </w:r>
    </w:p>
    <w:p>
      <w:r>
        <w:t>5.1Â Â Â Â  Im Weiteren ist zu prÃ¼fen, wie sich die eingeschrÃ¤nkte LeistungsfÃ¤higkeit des BeschwerdefÃ¼hrers in erwerblicher Hinsicht auswirkt.</w:t>
      </w:r>
    </w:p>
    <w:p>
      <w:r>
        <w:t>5.2Â Â Â Â  Nach der Rechtsprechung sind fÃ¼r den Einkommensvergleich die VerhÃ¤ltnisse im Zeitpunkt des allfÃ¤lligen Rentenbeginns massgebend, wobei Validen- und Invalideneinkommen auf zeitidentischer Grundlage zu ermitteln und allfÃ¤llige rentenwirksame Ãnderungen der Vergleichseinkommen bis zum Erlass des Einspracheentscheides zu berÃ¼cksichtigen sind (vgl. Urteil des EidgenÃ¶ssischen Versicherungsgerichtes vom 16. Dezember 2004 in Sachen J., I 770/03, ErwÃ¤gung 3, mit Hinweisen).</w:t>
      </w:r>
    </w:p>
    <w:p>
      <w:r>
        <w:t>Â Â Â Â Â Â Â Â  GemÃ¤ss den medizinischen Akten bestand in der angestammten TÃ¤tigkeit eine dauerhafte ArbeitsunfÃ¤higkeit ab 5. August 2002 (Urk. 9/10/1). Der Rentenbeginn wÃ¤re demnach frÃ¼hestens auf den 1. August 2003 festzusetzen (Art. 29 Abs. 1 lit. b IVG).</w:t>
      </w:r>
    </w:p>
    <w:p>
      <w:r>
        <w:t>Â Â Â Â Â Â Â Â  Anhaltspunkte fÃ¼r relevante Ãnderungen der Vergleichseinkommen bis zum Erlass des Einspracheentscheides vom 26. April 2006 (Urk. 2) bestehen nicht.</w:t>
      </w:r>
    </w:p>
    <w:p>
      <w:r>
        <w:t>5.3Â Â Â Â  Unter dem Valideneinkommen ist jenes Einkommen zu verstehen, welches die versicherte Person als Gesunde tatsÃ¤chlich erzielen wÃ¼rde (ZAK 1992 S. 92 Erw. 4a, 1961 S. 367). Â</w:t>
      </w:r>
    </w:p>
    <w:p>
      <w:r>
        <w:t>Â Â Â Â Â Â Â Â  FÃ¼r die Bestimmung des trotz gesundheitlicher BeeintrÃ¤chtigung bei ausgeglichener Arbeitsmarktlage zumutbarerweise noch realisierbaren Einkommens (Invalideneinkommen) kÃ¶nnen nach der Rechtsprechung TabellenlÃ¶hne herangezogen werden. Dies gilt insbesondere dann, wenn die versicherte Person - wie hier - nach Eintritt des Gesundheitsschadens keine neue ErwerbstÃ¤tigkeit aufgenommen hat, mit welcher sie die Ã¤rztlich bestÃ¤tigte RestarbeitsfÃ¤higkeit voll ausschÃ¶pft (BGE 126 V 75 ff. Erw. 3b/bb, mit Hinweis). Auszugehen ist dabei von den Tabellen der Zentralwerte des standardisierten monatlichen Bruttolohnes gemÃ¤ss Lohnstrukturerhebung (LSE) des Bundesamtes fÃ¼r Statistik (AHI-Praxis 6/1998 S. 291, mit Hinweisen).</w:t>
      </w:r>
    </w:p>
    <w:p>
      <w:r>
        <w:t>Â Â Â Â Â Â Â Â  Im Weiteren ist bei der Ermittlung des Invalideneinkommens zu beachten, dass versicherte Personen mit gesundheitlichen EinschrÃ¤nkungen selbst bei zumutbaren VerweisungstÃ¤tigkeiten oft das Lohnniveau gesunder Arbeitnehmerinnen und Arbeitnehmer nicht erreichen. Nebst gesundheitlichen Problemen kÃ¶nnen sich persÃ¶nliche Merkmale der versicherten Person wie Alter, Dauer der BetriebszugehÃ¶rigkeit, NationalitÃ¤t oder Aufenthaltskategorie sowie BeschÃ¤ftigungsgrad auf das hypothetische Invalideneinkommen auswirken. Daher ist je nach den konkreten UmstÃ¤nden des Einzelfalls ein Abzug von den LSE-TabellenlÃ¶hnen von maximal 25 % zu gewÃ¤hren (Urteil des EidgenÃ¶ssischen Versicherungsgerichtes vom 23. Januar 2004 in Sachen G., U 90/02, Erw. 3.4, mit Hinweis auf BGE 126 V 75; vgl. Urteil des EidgenÃ¶ssischen Versicherungsgerichtes vom 9. Mai 2005 in Sachen A., U 268/04, Erw. 3.2).</w:t>
      </w:r>
    </w:p>
    <w:p>
      <w:r>
        <w:t>5.4Â Â Â Â  Die Beschwerdegegnerin geht davon aus, dass der BeschwerdefÃ¼hrer im Gesundheitsfall weiterhin in der Firma W.___ als Mitarbeiter in der Abteilung Mechanik/Bohrerei tÃ¤tig wÃ¤re. Nach den Angaben dieser Firma im "Fragebogen fÃ¼r Arbeitgeber" vom 31. Oktober 2003 (Urk. 9/8/2) wÃ¼rde er dort im Gesundheitsfall Fr. 5'300.-- verdienen, was einem Jahreseinkommen von Fr. 63'600.-- (= Fr. 5'300.-- x 12) entsprÃ¤che. Es ist daher von einem Valideneinkommen 2003 in dieser HÃ¶he auszugehen, was denn seitens des BeschwerdefÃ¼hrers auch nicht mehr bestritten wird (Urk. 1 Seite 3, vgl. demgegenÃ¼ber Urk. 9/30/2).</w:t>
      </w:r>
    </w:p>
    <w:p>
      <w:r>
        <w:t>5.5Â Â Â Â</w:t>
      </w:r>
    </w:p>
    <w:p>
      <w:r>
        <w:t>5.5.1Â Â  Das Invalideneinkommen ermittelte die Beschwerdegegnerin aufgrund des Lohnes fÃ¼r Hilfsarbeiten (Zentralwert) gemÃ¤ss LSE 2002 (Tabelle TA1), wobei sie ihm einen Abzug von 15 % gewÃ¤hrte.</w:t>
      </w:r>
    </w:p>
    <w:p>
      <w:r>
        <w:t>Â Â Â Â Â Â Â Â  Der BeschwerdefÃ¼hrer bringt dagegen vor, er wÃ¼rde auf dem ausgeglichenen Arbeitsmarkt in einer neuen kÃ¶rperlich leichten TÃ¤tigkeit nach der allgemeinen Lebenserfahrung einen unterdurchschnittlichen Lohn erzielen, da sich die fehlende Ausbildung und Erfahrung, mangelnde Deutschkenntnisse, der AuslÃ¤nderstatus sowie das hohe Alter (Jahrgang 1949) auf den Lohn auswirkten. Es sei daher nicht vom Zentralwert auszugehen, sondern von einem Invalidenlohn im unteren Quartilbereich gemÃ¤ss LSE 2002, TA7 (Urk. 1 Seite 4).</w:t>
      </w:r>
    </w:p>
    <w:p>
      <w:r>
        <w:t>Â Â Â Â Â Â Â Â  Dazu ist zu bemerken, dass Faktoren wie mangelnde Ausbildung oder VerstÃ¤ndigungsschwierigkeiten infolge ihres invaliditÃ¤tsfremden Charakters bei der InvaliditÃ¤tsbemessung grundsÃ¤tzlich ausser Acht zu lassen sind (Urteil des EidgenÃ¶ssischen Versicherungsgerichtes vom 14. Juni 2002 in Sachen K., I 644/01, ErwÃ¤gung 4b/aa, mit Hinweisen). Wird allerdings bei der Bestimmung des hypothetischen Valideneinkommens auf Lohnangaben einer Arbeitgeberfirma abgestellt, welche die geringfÃ¼gigen Qualifikationen eines Angestellten bei der EntlÃ¶hnungsfrage berÃ¼cksichtigte, was sich in einem deutlich unter den branchenÃ¼blichen AnsÃ¤tzen liegenden Gehalt niederschlug, sollen diese invaliditÃ¤tsfremden Faktoren auch bei der Festlegung des zumutbaren Invalideneinkommens nicht ausser Acht gelassen werden. Im Rahmen des Einkommensvergleiches sind daher die invaliditÃ¤tsfremden Gesichtspunkte Ã¼berhaupt nicht oder dann bei beiden VergleichsgrÃ¶ssen gleichmÃ¤ssig zu berÃ¼cksichtigen (Urteil des EidgenÃ¶ssischen Versicherungsgerichtes vom 16. April 2002 in Sachen S., I 640/00, ErwÃ¤gung 4a/aa, mit Hinweisen).</w:t>
      </w:r>
    </w:p>
    <w:p>
      <w:r>
        <w:t>Â Â Â Â Â Â Â Â  Der BeschwerdefÃ¼hrer macht nicht geltend, das bei seiner bisherigen Arbeitgeberin zuletzt erzielte Jahreseinkommen von Fr. 63'600.-- (Urk. 9/8/2) sei unterdurchschnittlich gewesen.</w:t>
      </w:r>
    </w:p>
    <w:p>
      <w:r>
        <w:t>Â Â Â Â Â Â Â Â  Im Weiteren ist darauf hinzuweisen, dass Hilfsarbeiten auf dem ausgeglichenen hypothetischen Arbeitsmarkt grundsÃ¤tzlich altersunabhÃ¤ngig nachgefragt werden und sich das Alter in diesen TÃ¤tigkeiten auch nicht lohnsenkend auswirkt. Die statistischen LÃ¶hne gemÃ¤ss Tabelle TA1 der LSE werden sodann aufgrund der Einkommen der schweizerischen und der auslÃ¤ndischen BevÃ¶lkerung erfasst, weshalb die NationalitÃ¤t ebenfalls vernachlÃ¤ssigt werden kann (Urteil des EidgenÃ¶ssischen Versicherungsgerichtes vom 20. Juli 2004 in Sachen D., I 39/04, ErwÃ¤gung 2.4, mit Hinweis).</w:t>
      </w:r>
    </w:p>
    <w:p>
      <w:r>
        <w:t>Â Â Â Â Â Â Â Â  Es kann daher nicht gesagt werden, dem BeschwerdefÃ¼hrer werde ein statistischer Durchschnittslohn zugerechnet, den er - wegen fehlender Ausbildung, mangelnden Deutschkenntnissen, AuslÃ¤nderstatus sowie hohen Alters - weder vor noch nach Eintritt des Gesundheitsschadens erzielte oder realisieren kÃ¶nnte.</w:t>
      </w:r>
    </w:p>
    <w:p>
      <w:r>
        <w:t>Â Â Â Â Â Â Â Â  Dementsprechend ist nicht zu beanstanden, dass die Beschwerdegegnerin das hypothetische Invalideneinkommen des BeschwerdefÃ¼hrers aufgrund des Lohnes fÃ¼r Hilfsarbeiten (Zentralwert) gemÃ¤ss LSE 2002 (Tabelle TA1) berechnet hat.</w:t>
      </w:r>
    </w:p>
    <w:p>
      <w:r>
        <w:t>5.5.2Â Â  Der Zentralwert fÃ¼r die mit einfachen und repetitiven TÃ¤tigkeiten (Anforderungsniveau 4) beschÃ¤ftigten MÃ¤nner betrug im Jahre 2002 im privaten Sektor Fr. 4'557.-- bei 40 Arbeitsstunden pro Woche (LSE 2002 TA1 Seite 43), was bei einer durchschnittlichen Wochenarbeitszeit von 41,7 Stunden im Jahre 2002 (vgl. die Volkswirtschaft 9-2007, Tabelle B9.2 Seite 98) einen monatlichen Verdienst von Fr. 4'750.70 resp. einen Jahresverdienst von Fr. 57'008.40 (=Fr. 4'750.70 x 12) ergibt. Unter BerÃ¼cksichtigung der NominallohnerhÃ¶hung fÃ¼r MÃ¤nner von 1,3 % im Jahr 2003 (vgl. Bundesamt fÃ¼r Statistik, Nominallohnentwicklung 2004, Tabelle T1.1.93 Seite 36) resultiert ein hypothetisches Invalideneinkommen 2003 von Fr. 57'749.50.</w:t>
      </w:r>
    </w:p>
    <w:p>
      <w:r>
        <w:t>Â Â Â Â Â Â Â Â  Aufgrund seiner gesundheitlichen EinschrÃ¤nkungen ist der BeschwerdefÃ¼hrer auf dem Arbeitsmarkt in Konkurrenz mit einem gesunden Mitbewerber benachteiligt, was sich erfahrungsgemÃ¤ss auf das Lohnniveau auswirkt. Im Weiteren ist zu berÃ¼cksichtigen, dass der statistische Durchschnittslohn zugleich auf dem Einbezug kÃ¶rperlicher Schwerarbeit, welche in der Regel hÃ¶her entlÃ¶hnt wird als kÃ¶rperlich leichtere Arbeit, beruht (JÃ¼rg Scheidegger, Rechtliche Rahmenbedingungen fÃ¼r die Verwendung von TabellenlÃ¶hnen, in: Schaffhauser/Schlauri, Rechtsfragen der InvaliditÃ¤t in der Sozialversicherung, St. Gallen 1999, S. 133). Nicht gegeben sind nach dem Gesagten die Abzugskriterien des Alters und der NationalitÃ¤t, ebensowenig dasjenige der TeilzeitbeschÃ¤ftigung, besteht doch beim BeschwerdefÃ¼hrer fÃ¼r eine behinderungsangepasste TÃ¤tigkeit eine 100%ige ArbeitsfÃ¤higkeit. Insgesamt erscheint unter den gegebenen UmstÃ¤nden der von der Beschwerdegegnerin gewÃ¤hrte Abzug von 15 % angemessen.</w:t>
      </w:r>
    </w:p>
    <w:p>
      <w:r>
        <w:t>5.5.3Â Â  Das zumutbare hypothetische Invalideneinkommen 2003 ist demgemÃ¤ss auf Fr. 49'087.10 (= 0,85 x Fr. 57'749.50) festzusetzen. Ausgehend vom ermittelten hypothetischen Valideneinkommen 2003 von Fr. 63'600.-- resultiert eine Erwerbseinbusse von Fr. 14'512.90 resp. ein InvaliditÃ¤tsgrad von (gerundet) 23 %. DemgemÃ¤ss steht dem BeschwerdefÃ¼hrer keine Rente zu (Art. 28 Abs. 1 IVG).</w:t>
      </w:r>
    </w:p>
    <w:p>
      <w:r>
        <w:t>6.Â Â Â Â Â Â Â Â  Zusammenfassend ergibt sich, dass die Beschwerdegegnerin einen Rentenanspruch des BeschwerdefÃ¼hrers im Ergebnis zu Recht verneint hat. Die Beschwerde ist deshalb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Sozialversicherungsanstalt des Kantons ZÃ¼rich, IV-Stelle, unter Beilage des Doppels von Urk. 25</w:t>
      </w:r>
    </w:p>
    <w:p>
      <w:r>
        <w:t>- Rechtsanwalt Daniel Bohren</w:t>
      </w:r>
    </w:p>
    <w:p>
      <w:r>
        <w:t>- Bundesamt fÃ¼r Sozialversicherungen</w:t>
      </w:r>
    </w:p>
    <w:p>
      <w:r>
        <w:t>- U.___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