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IV.2006.00480 vom 11. Februar 2008</w:t>
      </w:r>
    </w:p>
    <w:p>
      <w:r>
        <w:t>ZH Sozialversicherungsgericht, 2008-02-11, DE</w:t>
      </w:r>
    </w:p>
    <w:p>
      <w:r>
        <w:rPr>
          <w:b/>
        </w:rPr>
        <w:t xml:space="preserve">Quelle: </w:t>
      </w:r>
      <w:r>
        <w:t>https://mcp.opencaselaw.ch/entscheid/zh_sozialversicherungsgericht_IV.2006.00480</w:t>
      </w:r>
    </w:p>
    <w:p>
      <w:r>
        <w:t>FR: ZH_SOZIALVERSICHERUNGSGERICHT IV.2006.00480 du 11 février 2008</w:t>
      </w:r>
    </w:p>
    <w:p>
      <w:r>
        <w:t>IT: ZH_SOZIALVERSICHERUNGSGERICHT IV.2006.00480 del 11 febbraio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21. MÃ¤rz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Verwaltung hat die massgeblichen Gesetzesbestimmungen Ã¼ber die Voraussetzungen fÃ¼r den Anspruch auf eine Invalidenrente (Art. 28 Abs. 1 des Bundesgesetzes Ã¼ber die Invalidenversicherung, IVG), die Bemessung der InvaliditÃ¤t aufgrund eines Einkommensvergleiches (Art. 16 des Bundesgesetzes Ã¼ber den Allgemeinen Teil des Sozialversicherungsrechts, ATSG, in Verbindung mit Art. 28 Abs. 2 IVG), den Rentenbeginn (Art. 29 Abs. 1 IVG in Verbindung mit Art. 29 der Verordnung Ã¼ber die Invalidenversicherung, IVV) sowie die Aufgabe der Ãrzte zutreffend dargelegt, weshalb mit nachstehender ErgÃ¤nzung darauf verwiesen werden kann.</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die Abweisung des Rentenbegehrens damit, dass dem BeschwerdefÃ¼hrer gestÃ¼tzt auf das J.___-Gutachten eine behinderungsangepasste TÃ¤tigkeit zu 100 % zumutbar sei. Andererseits wÃ¼rden keine Belege dafÃ¼r vorliegen, dass sich das Einkommen bei A.___ stark entwickelt hÃ¤tte, sodass er ein rentenausschliessendes Einkommen erzielen kÃ¶nne (Urk. 2 S. 3 f.).</w:t>
      </w:r>
    </w:p>
    <w:p>
      <w:r>
        <w:t>2.2Â Â Â Â  Der BeschwerdefÃ¼hrer machte demgegenÃ¼ber geltend, sein Gesundheitszustand werde im Gutachten der J.___ vÃ¶llig falsch festgestellt und wiedergegeben (Urk. 1 S. 10). GestÃ¼tzt auf verschiedene medizinische Berichte sei eine uneingeschrÃ¤nkte und andauernde volle ArbeitsunfÃ¤higkeit seit April 2002 ausgewiesen (Urk. 1 S. 8). Entgegen der alleinigen Annahme des J.___ sei er keinesfalls in der Lage, eine ArbeitstÃ¤tigkeit aufzunehmen (Urk. 1 S. 9). Zudem habe die Beschwerdegegnerin den Einkommensvergleich unrichtig vorgenommen, insbesondere sei er fÃ¼r die Ãbernahme der GeschÃ¤ftsfÃ¼hrerstelle vorgesehen gewesen, womit er ein wesentlich hÃ¶heres Einkommen erzielt hÃ¤tte (Urk. 1 S. 12).</w:t>
      </w:r>
    </w:p>
    <w:p>
      <w:r>
        <w:t>2.3Â Â Â Â  Strittig und zu prÃ¼fen ist somit der Grad der ErwerbsfÃ¤higkeit des BeschwerdefÃ¼hrers sowie die fÃ¼r den Einkommensvergleich nach Art. 16 ATSG in Verbindung mit Art. 28 Abs. 2 IVG massgebenden hypothetischen Einkommen.</w:t>
      </w:r>
    </w:p>
    <w:p>
      <w:r>
        <w:rPr>
          <w:b/>
        </w:rPr>
        <w:t>E. 3</w:t>
      </w:r>
    </w:p>
    <w:p>
      <w:r>
        <w:t>3.1Â Â Â Â  In ihrem Bericht vom 28. Oktober 2002 nannten Dr. med. B.___, OberÃ¤rztin, und Dr. med. C.___, Assistenzarzt, Rheumaklinik und Institut fÃ¼r Physikalische Medizin des UniversitÃ¤tsspitals D.___ (D.___), folgende Diagnosen (Urk. 9/7/1 Ziff. 1):</w:t>
      </w:r>
    </w:p>
    <w:p>
      <w:r>
        <w:t>- Zerviko-, thorako- und lumbospondylogenes Schmerzsyndrom</w:t>
      </w:r>
    </w:p>
    <w:p>
      <w:r>
        <w:t>- Status nach Autounfall am 23. Januar 1999 mit disko-ligamentÃ¤rer InstabilitÃ¤t C5/6 und Bogenfraktur C5</w:t>
      </w:r>
    </w:p>
    <w:p>
      <w:r>
        <w:t>- Status nach Diskektomie C5/6 und ventraler Stabilisierung am 25. Januar 1999</w:t>
      </w:r>
    </w:p>
    <w:p>
      <w:r>
        <w:t>- WirbelsÃ¤ulenfehlform (thorakal rechtskonvexe, lumbal linkskonvexe Skoliose)</w:t>
      </w:r>
    </w:p>
    <w:p>
      <w:r>
        <w:t>- Status nach Skoliose-Operation 1995</w:t>
      </w:r>
    </w:p>
    <w:p>
      <w:r>
        <w:t>- Mittelgradige Depression mit somatischem Syndrom</w:t>
      </w:r>
    </w:p>
    <w:p>
      <w:r>
        <w:t>- Verdacht auf anhaltende somatoforme SchmerzstÃ¶rung</w:t>
      </w:r>
    </w:p>
    <w:p>
      <w:r>
        <w:t>Â Â Â Â Â Â Â Â  Aufgrund der Therapieresistenz der ambulanten Behandlungen sei der BeschwerdefÃ¼hrer vom 3. bis 20. September 2002 fÃ¼r Untersuchungen hospitalisiert worden. Seit dem Unfall am 23. Januar 1999 bestÃ¼nden Schmerzen im Bereich des Nackens mit Ausstrahlung in den Kopf beidseits (Urk. 9/7/1 Ziff. 2.a). Seit dem 2. April 2002 bestehe eine volle ArbeitsunfÃ¤higkeit, welche voraussichtlich bis 31. Oktober 2002 andauere (Urk. 9/7/2 Ziff. 4.a).</w:t>
      </w:r>
    </w:p>
    <w:p>
      <w:r>
        <w:t>3.2Â Â Â Â  Vom 8. bis 29. Oktober 2002 war der BeschwerdefÃ¼hrer in der Klinik E.___ hospitalisiert, deren Ãrzte in ihrem Bericht vom 31. Oktober 2002 folgende Diagnosen stellten (Urk. 9/18/1):</w:t>
      </w:r>
    </w:p>
    <w:p>
      <w:r>
        <w:t>- Mittelgradig depressive Episode mit somatischem Syndrom</w:t>
      </w:r>
    </w:p>
    <w:p>
      <w:r>
        <w:t>- Zerviko-, thorako- und lumbospondylogenes Schmerzsyndrom mit/bei</w:t>
      </w:r>
    </w:p>
    <w:p>
      <w:r>
        <w:t>- Status nach Autounfall am 23. Januar 1999 mit disko-ligamentÃ¤rer InstabilitÃ¤t C5/6 und Bogenfraktur C5</w:t>
      </w:r>
    </w:p>
    <w:p>
      <w:r>
        <w:t>- Status nach Diskektomie C5/6 und ventraler Stabilisierung am 25. Januar 1999</w:t>
      </w:r>
    </w:p>
    <w:p>
      <w:r>
        <w:t>- deutlichem Gibbus und Muskelhartspann der HalswirbelsÃ¤ule</w:t>
      </w:r>
    </w:p>
    <w:p>
      <w:r>
        <w:t>- Skoliose-Operation 1995 mit/bei</w:t>
      </w:r>
    </w:p>
    <w:p>
      <w:r>
        <w:t>- Thorakale rechtskonvexe WirbelsÃ¤ule</w:t>
      </w:r>
    </w:p>
    <w:p>
      <w:r>
        <w:t>- Lumbal linkskonvexe Skoliose</w:t>
      </w:r>
    </w:p>
    <w:p>
      <w:r>
        <w:t>Â Â Â Â Â Â Â Â  Aktuell klage der BeschwerdefÃ¼hrer Ã¼ber Schmerzen in der HalswirbelsÃ¤ule, welche bis in beide Arme ausstrahlten. Er habe auf die ganzheitlichen TherapieansÃ¤tze sehr gut reagiert (Urk. 9/18/1). Beim Austritt habe er berichtet, dass sich der Schlaf gebessert und das Aquafit, die Atemtherapie sowie die Kraniosakraltherapie gewisse vorÃ¼bergehende Schmerzlinderung gebracht hÃ¤tten (Urk. 9/18/2).</w:t>
      </w:r>
    </w:p>
    <w:p>
      <w:r>
        <w:t>3.3Â Â Â Â  Der Hausarzt Dr. med. F.___, Innere Medizin FMH, nannte in seinem Bericht vom 21. MÃ¤rz 2003 als Diagnosen eine somatoforme SchmerzstÃ¶rung bei mittelgradiger Depression sowie praktisch wÃ¶rtlich Ã¼bereinstimmend die bereits erwÃ¤hnten Diagnosen (Schmerzsyndrom, Status nach Skolioseoperation; Urk. 9/13/1 lit. A).</w:t>
      </w:r>
    </w:p>
    <w:p>
      <w:r>
        <w:t>Â Â Â Â Â Â Â Â  Als LebensmittelverkÃ¤ufer sei der BeschwerdefÃ¼hrer seit dem 2. April 2002 voll arbeitsunfÃ¤hig (Urk. 9/13/1 lit. B). Der Gesundheitszustand verschlechtere sich (Urk. 9/13/3 lit. C.1) und die Prognose sei ungÃ¼nstig (Urk. 9/13/3 lit. D.7). Eine TÃ¤tigkeit sei dem BeschwerdefÃ¼hrer nicht mehr zumutbar (Urk. 9/13/6 ).</w:t>
      </w:r>
    </w:p>
    <w:p>
      <w:r>
        <w:t>3.4Â Â Â Â  Dr. med. G.___, stellvertretender Oberarzt, Psychiatriezentrum H.___, diagnostizierte in seinem Bericht vom 21. Januar 2004 eine somatoforme SchmerzstÃ¶rung seit April 2002 sowie depressive Episoden seit dem Jahre 2002 (Urk. 9/22 lit. A). Als VerkÃ¤ufer sei der BeschwerdefÃ¼hrer seit April 2002 voll arbeitsunfÃ¤hig (Urk. 9/22 lit. B). Dr. G.___ stufte den Gesundheitszustand als stationÃ¤r ein und empfahl entsprechende spezialÃ¤rztliche AbklÃ¤rungen (Urk. 9/22 lit. C.1 und C.6). GemÃ¤ss den subjektiven Angaben des BeschwerdefÃ¼hrers sei er in den physischen Funktionen stark eingeschrÃ¤nkt (Urk. 9/22/5). Es kÃ¶nne ihm weder die bisherige noch eine behinderungsangepasste TÃ¤tigkeit mehr zugemutet werden (Urk. 9/22/6).</w:t>
      </w:r>
    </w:p>
    <w:p>
      <w:r>
        <w:t>3.5Â Â Â Â  Am 3. Januar 2005 wurde der BeschwerdefÃ¼hrer im Auftrag der Beschwerdegegnerin im Institut J.___ (J.___) interdisziplinÃ¤r untersucht. Das Gutachten vom 10. MÃ¤rz 2005 stÃ¼tzte sich dabei auf die Anamnese, orthopÃ¤dische, psychiatrische, neurologische und internistische Untersuchungen sowie die vorhandenen und zusÃ¤tzlich angeforderten Akten (Urk. 9/35 S. 2).</w:t>
      </w:r>
    </w:p>
    <w:p>
      <w:r>
        <w:t>Â Â Â Â Â Â Â Â  Zusammenfassend nannten Dr. med. K.___, OrthopÃ¤dische Chirurgie und Traumatologie des Bewegungsapparates FMH, und Dr. med. L.___, Innere Medizin FMH, folgende Diagnosen mit Auswirkungen auf die ArbeitsfÃ¤higkeit (Urk. 9/35 S. 23 Ziff. 5.1):</w:t>
      </w:r>
    </w:p>
    <w:p>
      <w:r>
        <w:t>- Thorakolumbovertebrales Schmerzsyndrom, aus neurologischer Sicht ohne radikulÃ¤re und/oder spinale FunktionsstÃ¶rungen</w:t>
      </w:r>
    </w:p>
    <w:p>
      <w:r>
        <w:t>- Thorakal links-rechtskonvexe und lumbal linkskonvexe Kyphoskoliose</w:t>
      </w:r>
    </w:p>
    <w:p>
      <w:r>
        <w:t>- Status nach aufrichtenden Skolioseoperationen 1994 und 1995</w:t>
      </w:r>
    </w:p>
    <w:p>
      <w:r>
        <w:t>- Chronisches zervikobrachiales Schmerzsyndrom beidseits, aus neurologischer Sicht ohne radikulÃ¤re und/oder spinale FunktionsstÃ¶rungen</w:t>
      </w:r>
    </w:p>
    <w:p>
      <w:r>
        <w:t>- Status nach Bogenfraktur C5 und disko-ligamentÃ¤rer InstabilitÃ¤t C5/6 bei Verkehrsunfall vom 23. Januar 1999</w:t>
      </w:r>
    </w:p>
    <w:p>
      <w:r>
        <w:t>- Status nach Diskektomie C5/6 und ventraler interkorporeller Spondylodese am 25. Januar 1999</w:t>
      </w:r>
    </w:p>
    <w:p>
      <w:r>
        <w:t>- Schulterhochstand unklarer Ursache beidseits, links mehr als rechts</w:t>
      </w:r>
    </w:p>
    <w:p>
      <w:r>
        <w:t>Â Â Â Â Â Â Â Â  Die von den Ãrzten des Psychiatriezentrums H.___ diagnostizierte somatoforme SchmerzstÃ¶rung sowie die depressive Episode konnten die verantwortlichen Ãrzte des J.___ nicht bestÃ¤tigen. Es sei lediglich die Entwicklung kÃ¶rperlicher Symptome aus psychischen GrÃ¼nden feststellbar, welche jedoch auf die ArbeitsfÃ¤higkeit keinen Einfluss habe (Urk. 9/35 S. 25 Ziff. 6.7).</w:t>
      </w:r>
    </w:p>
    <w:p>
      <w:r>
        <w:t>Â Â Â Â Â Â Â Â  Der BeschwerdefÃ¼hrer habe keine Berufsausbildung absolviert und in verschiedenen Bereichen gearbeitet, so dass eine eigentliche angestammte TÃ¤tigkeit nicht definiert werden kÃ¶nne. Allen bisherigen TÃ¤tigkeiten sei jedoch gemein, dass es sich um kÃ¶rperlich zumindest intermittierend mittelschwere TÃ¤tigkeiten handle, die mit repetitiven grÃ¶sseren Bewegungsexkursionen der WirbelsÃ¤ule in alle Richtungen verbunden seien. Aus orthopÃ¤discher und neurologischer Sicht seien derartige TÃ¤tigkeiten aufgrund der erheblichen strukturellen VerÃ¤nderungen im thorakolumbovertebralen Bereich mit Zustand nach aufrichtender und stabilisierender langstreckiger Spondylodese nicht mehr geeignet. FÃ¼r die zuletzt ausgeÃ¼bte TÃ¤tigkeit im Lebensmittelverkauf dÃ¼rfte die ArbeitsunfÃ¤higkeit seit MÃ¤rz 2002 zirka 50 % betragen. Aus psychiatrischer und internistischer Sicht bestehe in der angestammten TÃ¤tigkeit keine ArbeitsunfÃ¤higkeit (Urk. 9/35 S. 24 Ziff. 6.2 und S. 26 Ziff. 6.10).</w:t>
      </w:r>
    </w:p>
    <w:p>
      <w:r>
        <w:t>Â Â Â Â Â Â Â Â  FÃ¼r eine kÃ¶rperlich leichte TÃ¤tigkeit in wechselnder Position und ohne Zwangshaltungen oder repetitive grÃ¶ssere Bewegungsexkursionen der WirbelsÃ¤ule bestehe hingegen aus orthopÃ¤discher und neurologischer Sicht eine zeitlich und leistungsmÃ¤ssig uneingeschrÃ¤nkt zumutbare ArbeitsfÃ¤higkeit. Aus psychiatrischer Sicht ergebe sich in einer kÃ¶rperlich adaptierten TÃ¤tigkeit keine ArbeitsunfÃ¤higkeit und auch aus internistischer Sicht sei die ArbeitsfÃ¤higkeit trotz einer LeberenzymerhÃ¶hung nicht eingeschrÃ¤nkt (Urk. 9/35 S. 24 f. Ziff. 6.4).</w:t>
      </w:r>
    </w:p>
    <w:p>
      <w:r>
        <w:t>Â Â Â Â Â Â Â Â  Der BeschwerdefÃ¼hrer selber erachte sich selbst in jeglicher TÃ¤tigkeit als nicht mehr arbeitsfÃ¤hig. Er gehe wohl davon aus, dass er sich kÃ¶rperlich vollstÃ¤ndig gesund fÃ¼hlen mÃ¼sse und zu keiner Zeit Schmerzen verspÃ¼ren dÃ¼rfe, um einer ArbeitstÃ¤tigkeit nachgehen zu kÃ¶nnen. Bei SchmerzverarbeitungsstÃ¶rungen wÃ¼rden immer hÃ¶here Selbstlimitierungen bestehen, als es medizinisch-theoretisch, insbesondere im Sinne der Willensanstrengung, aus psychiatrischer Sicht zumutbar sei (Urk. 9/35 S. 25 Ziff. 6.6). Aufgrund der subjektiven KrankheitsÃ¼berzeugung sei die Prognose als ungÃ¼nstig zu bezeichnen (Urk. 9/35 S. 26 Ziff. 6.10).</w:t>
      </w:r>
    </w:p>
    <w:p>
      <w:r>
        <w:t>3.6Â Â Â Â  Dr. med. M.___, Facharzt Psychiatrie und Psychotherapie FMH, und Dr. phil. N.___, Klinischer Psychologe und Supervisor, Medizinisches Zentrum O.___, nannten in ihrem Bericht vom 14. Juni 2005 als Diagnose mit Auswirkung auf die ArbeitsfÃ¤higkeit eine mittelgradige depressive Episode sowie ein zerviko/thorako- und lumbospondylogenes Schmerzsyndrom (Urk. 3/8 S. 2 lit. A = Urk. 9/42/4 lit. A). Als VerkÃ¤ufer sei der BeschwerdefÃ¼hrer voll arbeitsunfÃ¤hig (Urk. 3/8 S. 1), in einer angepassten, zeitlich selber einteilbaren TÃ¤tigkeit sei er noch zu zirka 20 % arbeitsfÃ¤hig. Dabei mÃ¼sse ein Wechsel zwischen Sitzen und Stehen mÃ¶glich sein, ohne Stress und ohne Publikumsverkehr. Zudem mÃ¼ssten die zwei Tage pro Woche, an welchen er arbeiten kÃ¶nne, immer wieder wechselnd sein (Urk. 3/8 S. 1). Trotz guter Motivationslage sei die Prognose schlecht, vor allem nur schon deshalb, weil der BeschwerdefÃ¼hrer seit drei Jahren arbeitsunfÃ¤hig sei. Eine Steigerung der TagesaktivitÃ¤t erscheine im Moment als einzig mÃ¶gliches Ziel (Urk. 3/8 S. 3).</w:t>
      </w:r>
    </w:p>
    <w:p>
      <w:r>
        <w:t>Â Â Â Â Â Â Â Â  Mit Schreiben vom 12. Mai 2006 bestÃ¤tigten Dr. M.___ und Dr. N.___, dass sich an ihrer EinschÃ¤tzung nichts geÃ¤ndert habe (Urk. 3/9).</w:t>
      </w:r>
    </w:p>
    <w:p>
      <w:r>
        <w:t>3.7Â Â Â Â  In seinem Bericht vom 7. MÃ¤rz 2006 stellte Dr. med. P.___, Facharzt fÃ¼r OrthopÃ¤dische Chirurgie FMH, weder eine Diagnose noch Ã¤usserte er sich zur ArbeitsfÃ¤higkeit des BeschwerdefÃ¼hrers (Urk. 3/12).</w:t>
      </w:r>
    </w:p>
    <w:p>
      <w:r>
        <w:t>Â Â Â Â Â Â Â Â  Am 12. Mai 2006 nannte Dr. P.___ folgende Diagnosen (Urk. 3/11 S. 1):</w:t>
      </w:r>
    </w:p>
    <w:p>
      <w:r>
        <w:t>- Zustand nach langstreckiger Spondylodese bei kombinierter Skoliose mit residuellen Kreuzschmerzen bei statischer Dysbalance und persistierender Rotationsfehlstellung der LWS</w:t>
      </w:r>
    </w:p>
    <w:p>
      <w:r>
        <w:t>- Zustand nach Spondylodese C5/6 nach Autounfall 1999 mit therapieresistenten Zervikozephalgien und Verdacht auf InstabilitÃ¤t C3/4</w:t>
      </w:r>
    </w:p>
    <w:p>
      <w:r>
        <w:t>Â Â Â Â Â Â Â Â  Bei der interventionellen AbklÃ¤rung durch diagnostische Facettenblockaden habe er keine gut objektivierbaren Resultate erhalten. Es sei mÃ¶glich, dass die Beschwerden Ausdruck einer diskogenen Problematik im Bereich der HalswirbelsÃ¤ule (HWS) seien, die, wenn konservative Massnahmen insuffizient seien, weiteren operativen Interventionen zugefÃ¼hrt werden kÃ¶nnten. Mit der aktuell vom BeschwerdefÃ¼hrer angegebenen SchmerzintensitÃ¤t sei eine 100%ige Arbeitsbelastung, auch bei angepasster Belastung, nicht mÃ¶glich (Urk. 3/11).</w:t>
      </w:r>
    </w:p>
    <w:p>
      <w:r>
        <w:t>3.8Â Â Â Â  Am 14. Mai 2006 nahm Dr. F.___ Stellung zum J.___-Gutachten und hielt fest, aufgrund der Anamnese, des bisherigen therapieresistenten Verlaufes seit 2002 und der aktuell geklagten Beschwerde mÃ¼ssten strukturelle VerÃ¤nderungen an der HWS vermutet werden, welche zur Invalidisierung gefÃ¼hrt hÃ¤tten. Die Beschwerden des BeschwerdefÃ¼hrers seien nachvollziehbar und unfallbedingt, eine erneute radiologische Beurteilung der HWS sei notwendig. Dr. F.___ Ã¤usserte sich jedoch nicht zur aktuellen RestarbeitsfÃ¤higkeit (Urk. 3/10).</w:t>
      </w:r>
    </w:p>
    <w:p>
      <w:r>
        <w:rPr>
          <w:b/>
        </w:rPr>
        <w:t>E. 4</w:t>
      </w:r>
    </w:p>
    <w:p>
      <w:r>
        <w:t>4.1Â Â Â Â  Die WÃ¼rdigung der medizinischen Akten ergibt ein genÃ¼gend klares Bild bezÃ¼glich des Gesundheitszustandes und der ArbeitsfÃ¤higkeit des BeschwerdefÃ¼hrers, so dass auf die Einholung eines zusÃ¤tzlichen Gutachtens sowie die DurchfÃ¼hrung weiterer AbklÃ¤rungen verzichtet werden kann. Das J.___-Gutachten erfÃ¼llt die praxisgemÃ¤ssen Kriterien (vgl. vorstehend Erw. 1.3) vollumfÃ¤nglich, so dass fÃ¼r die Entscheidfindung darauf abgestellt werden kann. Demnach ist der medizinische Sachverhalt dahingehend als erstellt zu erachten, dass der BeschwerdefÃ¼hrer in der zuletzt ausgeÃ¼bten TÃ¤tigkeit im Lebensmittelverkauf maximal zu 50 % arbeitsfÃ¤hig ist, ihm eine kÃ¶rperlich leichte TÃ¤tigkeit in wechselnder Position und ohne Zwangshaltungen oder repetitive grÃ¶ssere Bewegungsexkursionen der WirbelsÃ¤ule jedoch zeitlich und leistungsmÃ¤ssig uneingeschrÃ¤nkt zugemutet werden kann.</w:t>
      </w:r>
    </w:p>
    <w:p>
      <w:r>
        <w:t>4.2Â Â Â Â  Daran vermag auch die abweichende Beurteilung durch den Hausarzt Dr. F.___ nichts zu Ã¤ndern. In seinem Bericht vom 21. MÃ¤rz 2003 hielt dieser lediglich fest, aufgrund der Unfallverletzungen vom Januar 1999 wÃ¼rden anhaltende invalidisierende zervikale Schmerzen bestehen. Der BeschwerdefÃ¼hrer klage Ã¼ber Schmerzen in der Nackenmuskulatur, der ganzen WirbelsÃ¤ule und im Beckenbereich mit Ausstrahlungen bis ins rechte Bein sowie ein psychisch schlechteres Befinden (Urk. 9/13/3 lit. D.3-4). Ãber die Diagnose sowie die geklagten Beschwerden hinausgehende Angaben, weshalb dem BeschwerdefÃ¼hrer auch eine angepasste TÃ¤tigkeit nicht zumutbar sein sollte, machte Dr. F.___ jedoch nicht. In seinem Bericht vom 14. Mai 2006 machte er ebenfalls keine AusfÃ¼hrungen zur RestarbeitsfÃ¤higkeit. Nachdem im Rahmen der Begutachtung durch das J.___ zudem die HWS in zwei Ebenen gerÃ¶ntgt wurde (Urk. 9/35 S. 10 Ziff. 4.1.2.3), besteht kein Anlass, wie von Dr. F.___ gefordert (Urk. 3/10) zusÃ¤tzlich ein CT bzw. MRI durchzufÃ¼hren. Dies umso weniger, als auch gemÃ¤ss seinem Bericht vom 14. Mai 2006 weder bezÃ¼glich der Diagnosen noch hinsichtlich der geklagten Beschwerden eine verÃ¤nderte Situation vorliegt (Urk. 3/10).</w:t>
      </w:r>
    </w:p>
    <w:p>
      <w:r>
        <w:t>4.3Â Â Â Â  Auch auf den Bericht des Psychiaters Dr. G.___ kann nicht abgestellt werden, nachdem dieser die Beurteilung der physischen Funktionen aufgrund der subjektiven Angaben des BeschwerdefÃ¼hrers vornahm (Urk. 9/22/5) und sich aus der Gesamtbeurteilung der ArbeitsfÃ¤higkeit nicht ergibt, ob die Unzumutbarkeit jeglicher ArbeitstÃ¤tigkeit durch die EinschrÃ¤nkungen der physischen oder psychischen Gesundheit begrÃ¼ndet ist (Urk. 9/22/6).</w:t>
      </w:r>
    </w:p>
    <w:p>
      <w:r>
        <w:t>Â Â Â Â Â Â Â Â  Ebenso ging Dr. P.___ in seinem Bericht vom 12. Mai 2006 davon aus, dass aufgrund der angegebenen SchmerzintensitÃ¤t eine Arbeitsbelastung, auch in einer angepassten TÃ¤tigkeit, nicht zumutbar sei, und stÃ¼tzte sich dabei wie Dr. G.___ auch auf die subjektiven Angaben des BeschwerdefÃ¼hrers. DemgegenÃ¼ber hielt er jedoch ausdrÃ¼cklich fest, die interventionelle AbklÃ¤rung habe keine gut objektivierbaren Resultate ergeben (Urk. 3/11). Auch dieser Bericht vermag daher an der Beurteilung nichts zu Ã¤ndern.</w:t>
      </w:r>
    </w:p>
    <w:p>
      <w:r>
        <w:t>4.4Â Â Â Â  Dr. M.___ und Dr. N.___ sodann nannten im Wesentlichen dieselben Diagnosen wie die Ãrzte des J.___ (vgl. Urk. 3/8 S. 2 lit. A, Urk. 9/35 S. 23 Ziff. 5.1), kamen jedoch hinsichtlich der Auswirkungen auf die ArbeitsfÃ¤higkeit zu abweichenden Ergebnissen. Die Ãrzte des J.___ hielten die bisherige TÃ¤tigkeit als VerkÃ¤ufer als zu 50 %, eine leidensangepasste TÃ¤tigkeit als voll zumutbar (Urk. 9/35 S. 24 ff., Ziff. 6.2, 6.4 und 6.10). DemgegenÃ¼ber beurteilten Dr. M.___ und Dr. N.___ den BeschwerdefÃ¼hrer auch in einer angepassten TÃ¤tigkeit nur zu 20 % arbeitsfÃ¤hig (Urk. 3/8 S. 1). Dabei ist jedoch zu beachten, dass sowohl Dr. M.___ als auch Dr. N.___ Ã¼ber Fachausbildungen im Bereich der Psychiatrie bzw. Psychologie verfÃ¼gen, nicht jedoch orthopÃ¤dische oder neurologische FachÃ¤rzte sind. Ihre EinschÃ¤tzung der RestarbeitsfÃ¤higkeit grÃ¼ndete jedoch zu einem grossen Teil auf physischen BeeintrÃ¤chtigungen (vgl. Urk. 3/8 S. 1). DemgegenÃ¼ber waren die psychiatrischen Befunde eher gering. So hielten sie fest, der BeschwerdefÃ¼hrer kÃ¶nne sich kaum auf dem Stuhl halten und habe ein schmerzverzerrtes Gesicht. Er sei altersentsprechend, bewusstseinsklar und allseits orientiert, in der emotionellen Kontaktaufnahme abwartend, sachlich und aktiv im Spontanverhalten. Die Stimmung sei deutlich depressiv-resigniert, affektiv sei er jedoch adÃ¤quat kontrolliert. Im GesprÃ¤chsverlauf sei er verbal mitteilungsaktiv und schildere sein Symptomerleben und -verhalten in Zusammenhang mit dem Unfall. In Aufmerksamkeit, Konzentration und Auffassungsgabe sei er kognitiv unauffÃ¤llig, die MerkfÃ¤higkeit und das GedÃ¤chtnis seien ohne Befund. Sein Denken sei formal beweglich und es gebe keine Anhaltspunkte fÃ¼r produktiv-psychotische Erlebensweisen. Anamnestisch bestÃ¼nden zwar vage und distantere Suizidgedanken bzw. -wÃ¼nsche, konkret habe er jedoch weder AusfÃ¼hrungsplÃ¤ne noch bestehe eine akute SuizidalitÃ¤t (Urk. 9/4274-5 lit. D6.b). Inwiefern diese wenigen psychiatrischen Befunde zu einer lediglich 20%igen ArbeitsfÃ¤higkeit in einer angepassten TÃ¤tigkeit fÃ¼hren kÃ¶nnten, ist wenig nachvollziehbar und ergibt sich auch nicht weiter aus dem Bericht. Es ist somit auf die umfassenderen fachÃ¤rztlichen AbklÃ¤rungen und nachvollziehbaren AusfÃ¼hrungen des J.___-Gutachtens abzustellen.</w:t>
      </w:r>
    </w:p>
    <w:p>
      <w:r>
        <w:t>4.5Â Â Â Â  Die verantwortlichen Ãrzte des D.___ (Urk. 9/7/1-2) sowie der Klinik E.___ (Urk. 9/18) Ã¤usserten sich sodann nicht zur RestarbeitsfÃ¤higkeit des BeschwerdefÃ¼hrers, so dass diese Berichte fÃ¼r die Entscheidfindung nicht von Bedeutung sind.</w:t>
      </w:r>
    </w:p>
    <w:p>
      <w:r>
        <w:t>4.6Â Â Â Â  Zusammenfassend ist gestÃ¼tzt auf das J.___-Gutachten davon auszugehen, dass der BeschwerdefÃ¼hrer seit MÃ¤rz 2002 in einer leidensangepassten TÃ¤tigkeit mit wechselnder Position und ohne Zwangshaltungen oder repetitive grÃ¶ssere Bewegungsexkursionen der WirbelsÃ¤ule zeitlich und leistungsmÃ¤ssig voll arbeitsfÃ¤hig ist.</w:t>
      </w:r>
    </w:p>
    <w:p>
      <w:r>
        <w:rPr>
          <w:b/>
        </w:rPr>
        <w:t>E. 5</w:t>
      </w:r>
    </w:p>
    <w:p>
      <w:r>
        <w:t>5.1Â Â Â Â  Es bleibt die PrÃ¼fung der erwerblichen Auswirkungen dieser EinschrÃ¤nkungen aufgrund eines Einkommensvergleiches.</w:t>
      </w:r>
    </w:p>
    <w:p>
      <w:r>
        <w:t>5.2Â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Rentenbeginns, mithin auf das Jahr 2003 abzustellen ist (BGE 128 V 174, BGE 129 V 222).</w:t>
      </w:r>
    </w:p>
    <w:p>
      <w:r>
        <w:t>Â Â Â Â Â Â Â Â  Das Valideneinkommen ist in der Regel anhand des zuletzt effektiv verdienten Einkommens zu bestimmen. Wird dabei auf Lohnangaben einer Arbeitgeberfirma abgestellt, welche die geringfÃ¼gigen Qualifikationen eines Angestellten (z.B. geringe Schulbildung, fehlende berufliche Ausbildung, mangelnde Deutschkenntnisse) bei der EntlÃ¶hnungsfrage berÃ¼cksichtigte, was sich in einem deutlich unter den branchenÃ¼blichen AnsÃ¤tzen liegenden Gehalt niederschlug, dÃ¼rfen diese invaliditÃ¤tsfremden Faktoren auch bei der Festlegung des zumutbaren Invalideneinkommens nicht ausser Acht gelassen werden. Im Rahmen des Einkommensvergleiches sind daher die invaliditÃ¤tsfremden Gesichtspunkte Ã¼berhaupt nicht oder dann bei beiden VergleichsgrÃ¶ssen gleichmÃ¤ssig zu berÃ¼cksichtigen. Dabei kommt der letztgenannten MÃ¶glichkeit insofern die grÃ¶ssere Bedeutung zu, als das Valideneinkommen in der Regel nach Massgabe des tatsÃ¤chlich erzielten Einkommens und somit unter BerÃ¼cksichtigung von invaliditÃ¤tsfremden Faktoren ermittelt wird. In diesem Fall sind die invaliditÃ¤tsfremden Faktoren auch bei der Festlegung des Invalideneinkommens zu berÃ¼cksichtigen (Urteil des Eidg. Versicherungsgerichts in Sachen S. vom 16. April 2002, I 640/00, Erw. 4.a/aa mit Hinweisen).</w:t>
      </w:r>
    </w:p>
    <w:p>
      <w:r>
        <w:t>Â Â Â Â Â Â Â Â  GemÃ¤ss Arbeitgeberbericht des Sozialdienstes A.___ vom 17. Juni 2003 hÃ¤tte der BeschwerdefÃ¼hrer im Jahre 2003 ein Jahreseinkommen in der HÃ¶he von ca. Fr. 45'110.-- (Fr. 3'470.-- x 13) erzielt. Im Detailhandel betrug das Durchschnittseinkommen fÃ¼r MÃ¤nner ohne Berufs- und Fachkenntnisse im Jahre 2002 Fr. 4'234.-- (Lohnstrukturerhebungen (LSE) 2002, Bundesamt fÃ¼r Statistik, Neuenburg 2004, TA1, Ziff. 52), was unter BerÃ¼cksichtigung der NominallohnerhÃ¶hung von 1.5 % fÃ¼r das Jahr 2003 (Die Volkswirtschaft, 12/2007, Tab. B10.2, lit. G, H) und einer wÃ¶chentlichen Arbeitszeit im Jahre 2003 von 41.9 Stunden (Die Volkswirtschaft, 12/2007, Tab. B9.2, lit. G) ein Jahreseinkommen von rund Fr. 54'020.-- (Fr. 4'234.-- x 12 x 1.015 : 40 x 41.9) ergibt. Das vom BeschwerdefÃ¼hrer bei A.___ tatsÃ¤chlich erzielte Einkommen lag somit Fr. 8'910.-- bzw. 16 % unter dem branchenÃ¼blichen Durchschnittseinkommen.</w:t>
      </w:r>
    </w:p>
    <w:p>
      <w:r>
        <w:t>Â Â Â Â Â Â Â Â  Der BeschwerdefÃ¼hrer machte bezÃ¼glich des Valideneinkommens geltend, er sei bei A.___ fÃ¼r eine GeschÃ¤ftsfÃ¼hrerstelle vorgesehen gewesen, wobei er in dieser Position ein Einkommen von Fr. 65'000.-- (Fr. 5'000.-- x 13) hÃ¤tte erzielen kÃ¶nnen. Seine ehemalige Vorgesetzte kÃ¶nne dies bezeugen (Urk. 1 S. 12). Hierzu ist festzuhalten, dass er seine Stelle bei der Q.___ wegen Fehlverhaltens verloren hatte. GemÃ¤ss dem KÃ¼ndigungsschreiben vom 2. Dezember 1999 war er in flagranti beim Diebstahl eines Paketes ertappt und daraufhin fristlos entlassen worden (Urk. 9/12/1 Ziff. 3, Urk. 9/12/5). Im Rahmen der Begutachtung durch Dr. med. R.___, J.___, bestritt er zwar, ein Paket gestohlen zu haben, rÃ¤umte jedoch ein, deswegen 24 Stunden in Haft verbracht und eine Busse von ca. Fr. 600.-- bis 800.-- bezahlt zu haben (Urk. 9/35 S. 14 Ziff. 4.2.1.2). Die Arbeitsstelle bei A.___ wurde ihm sodann wegen mangelndem Arbeitsverhalten gekÃ¼ndigt (Urk. 9/14 Ziff. 3). Dass der BeschwerdefÃ¼hrer somit nach einer effektiven BeschÃ¤ftigungsdauer von gut eineinhalb Jahren und einer solchen Arbeitsbeurteilung zum GeschÃ¤ftsfÃ¼hrer befÃ¶rdert worden wÃ¤re, erscheint als sehr unwahrscheinlich. Die Beschwerdegegnerin hat daher zu Recht auf eine Zeugenbefragung verzichtet und auf das effektiv erzielte Einkommen des BeschwerdefÃ¼hrers abgestellt (Urk. 9/58/2).</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12-2007 S. 98 Tabelle B9.2; BGE 129 V 484 Erw. 4.3.2, 126 V 77 f. Erw. 3b/bb, 124 V 322 Erw. 3b/aa; AHI 2000 S. 81 Erw. 2a).</w:t>
      </w:r>
    </w:p>
    <w:p>
      <w:r>
        <w:t>Â Â Â Â Â Â Â Â  Die Beschwerdegegnerin zog fÃ¼r die Ermittlung des Invalideneinkommens TabellenlÃ¶hne bei und ging vom mittleren Lohn fÃ¼r MÃ¤nner, die einfache und repetitive TÃ¤tigkeiten ausfÃ¼hrten (Zentralwert), aus (Urk. 9/58/2). Dieser belief sich im Jahre 2002 auf Fr. 4'557.-- (LSE 2002, Bundesamt fÃ¼r Statistik, Neuenburg 2004, TA1, Total). Unter BerÃ¼cksichtigung der NominallohnerhÃ¶hung von 1.4 % fÃ¼r das Jahr 2003 (Die Volkswirtschaft, 12/2007, Tab. 10.2, Total) und einer wÃ¶chentlichen Arbeitszeit im Jahr 2003 von 41.7 Stunden, ergibt dies ein Einkommen fÃ¼r das Jahr 2003 von Fr. 4'817.20 pro Monat (Fr. 4'557.-- x 1.014 : 40 x 41.7), mithin Fr. 57'806.40 (Fr. 4'817.20 x 12). Nachdem das vom BeschwerdefÃ¼hrer zuletzt erzielte Einkommen 16 % unter dem branchenÃ¼blichen Durchschnittseinkommen lag (vgl. vorstehend Erw. 5.2), rechtfertigt es sich, in Anlehnung an die erwÃ¤hnte Rechtsprechung auch das Invalideneinkommen um 16 % zu reduzieren, so dass ein solches von Fr. 48'557.40 (Fr. 57'806.40 x 0.84) resultiert.</w:t>
      </w:r>
    </w:p>
    <w:p>
      <w:r>
        <w:t>5.4Â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Die Beschwerdegegnerin ging von einem Abzug von 15 % aus, da der BeschwerdefÃ¼hrer auf eine leichte, wechselbelastende Arbeit ohne Zwangshaltungen und ohne repetitive Zwangsextensionen der WirbelsÃ¤ule angewiesen sei (Urk. 2 S. 3). Dagegen wandte der BeschwerdefÃ¼hrer ein, es sei die auch von der Beschwerdegegnerin erwÃ¤hnte EinschrÃ¤nkung von 50 % zu berÃ¼cksichtigen und das Invalideneinkommen um die HÃ¤lfte zu reduzieren (Urk. 1 S. 13 Ziff. 13). Dem ist entgegen zu halten, dass es sich bei der zeitlichen EinschrÃ¤nkung von 50 % um eine solche in der angestammten TÃ¤tigkeit handelt (vgl. Urk. 9/35 S. 24 Ziff. 6.2). Grundlage fÃ¼r die vorliegende Berechnung des Invalideneinkommens bildet jedoch eine leidensangepasste TÃ¤tigkeit, welche dem BeschwerdefÃ¼hrer gemÃ¤ss J.___-Gutachten vollzeitlich zumutbar ist (vgl. vorstehend Erw. 4.6). Insgesamt ist daher lediglich ein leidensbedingter Abzug vorzunehmen und nicht zusÃ¤tzlich ein solcher fÃ¼r eine EinschrÃ¤nkung in zeitlicher Hinsicht. Der von der Beschwerdegegnerin festgesetzte Abzug von 15 % trÃ¤gt den Gegebenheiten des vorliegenden Falles angemessen Rechnung.</w:t>
      </w:r>
    </w:p>
    <w:p>
      <w:r>
        <w:t>5.5Â Â Â Â  Unter BerÃ¼cksichtigung eines Abzuges von 15 % ergibt sich somit ein Invalideneinkommen in der HÃ¶he von rund Fr. 41'274.-- (vgl. vorstehend Erw. 5.3; Fr. 48'557.40 x 0.85), mithin bei einem Valideneinkommen von Fr. 45'110.-- (vgl. vorstehend Erw. 5.2) eine Einkommenseinbusse von Fr. 3'836.--, was einem InvaliditÃ¤tsgrad von 8.5 % und gerundet 9 % entspricht und damit deutlich unter der rentenbegrÃ¼ndenden Grenze von 40 % liegt.</w:t>
      </w:r>
    </w:p>
    <w:p>
      <w:r>
        <w:t>5.6Â Â Â Â  Zusammenfassend ist der BeschwerdefÃ¼hrer in der Lage, in einer seinen gesundheitlichen BeeintrÃ¤chtigungen angepassten TÃ¤tigkeit ein rentenausschliessendes Einkommen zu erzielen. Damit erweist sich der angefochtene Einspracheentscheid vom 3. April 2006 als rechtens, was zur Abweisung der Beschwerde fÃ¼hrt.</w:t>
      </w:r>
    </w:p>
    <w:p>
      <w:r>
        <w:rPr>
          <w:b/>
        </w:rPr>
        <w:t>E. 6</w:t>
      </w:r>
    </w:p>
    <w:p>
      <w:r>
        <w:t>6.1Â Â Â Â  In formeller Hinsicht beantragte der BeschwerdefÃ¼hrer die Bewilligung der unentgeltlichen ProzessfÃ¼hrung und Rechtsvertretung (Urk. 1 S. 2). Vorliegend sind die Voraussetzungen gemÃ¤ss Â§ 16 Abs. 1 des Gesetzes Ã¼ber das Sozialversicherungsgericht (GSVGer) erfÃ¼llt, nachdem der BeschwerdefÃ¼hrer von der SozialbehÃ¶rde unterstÃ¼tzt wird (Urk. 10, Urk. 12).</w:t>
      </w:r>
    </w:p>
    <w:p>
      <w:r>
        <w:t>Â Â Â Â Â Â Â Â  Da erst mit Wirkung ab 1. Juli 2006 in der Invalidenversicherung eine Kostenpflicht eingefÃ¼hrt wurde, das vorliegende Verfahren mithin kostenlos ist, erÃ¼brigt sich die Bewilligung der unentgeltlichen ProzessfÃ¼hrung.</w:t>
      </w:r>
    </w:p>
    <w:p>
      <w:r>
        <w:t>6.2Â Â Â Â  Mit Honorarnote vom 4. Februar 2008 machte Rechtsanwalt Markus Braun einen Aufwand von 19.85 Stunden sowie Barauslagen von insgesamt Fr. 318.30, zuzÃ¼glich Mehrwertsteuer, geltend (Urk. 14 S. 1).</w:t>
      </w:r>
    </w:p>
    <w:p>
      <w:r>
        <w:t>Â Â Â Â Â Â Â Â  Nach Massgabe von Â§ 10 der Verordnung Ã¼ber die sozialversicherungsgerichtlichen GebÃ¼hren, Kosten und EntschÃ¤digungen in Verbindung mit Â§ 8 Abs. 1 der Verordnung ist ein unnÃ¶tiger Aufwand des unentgeltlichen Rechtsvertreters nicht zu ersetzen.</w:t>
      </w:r>
    </w:p>
    <w:p>
      <w:r>
        <w:t>Â Â Â Â Â Â Â Â  In Anwendung dieser Bestimmung kann nicht der gesamte vom Rechtsvertreter geltend gemachte Aufwand als entschÃ¤digungsberechtigt anerkannt werden.</w:t>
      </w:r>
    </w:p>
    <w:p>
      <w:r>
        <w:t>Â Â Â Â Â Â Â Â  So sind lediglich Aufwendungen zu entschÃ¤digen, welche im vorliegenden Verfahren getÃ¤tigt wurden. Der am 11. Mai und 4. Oktober 2006 sowie 14. Februar 2007 im Zusammenhang mit der Haftpflichtversicherung (ÂH3Â) getÃ¤tigte Aufwand von insgesamt 0.95 Stunden (Urk. 14 S. 3) fÃ¤llt deshalb ausser Betracht.</w:t>
      </w:r>
    </w:p>
    <w:p>
      <w:r>
        <w:t>Â Â Â Â Â Â Â Â  Der geltend gemachte Aufwand von insgesamt 4.1 Stunden fÃ¼r telefonische, mÃ¼ndliche und schriftliche Kontakte mit dem BeschwerdefÃ¼hrer (Urk. 14 S. 3) erscheint zwar als ausgeprochen hoch. Er ist ausnahmsweise, unter BerÃ¼cksichtigung der vom Rechtsvertreter angefÃ¼hrten BegrÃ¼ndung (Urk. 14 S. 1), zu berÃ¼cksichtigen.</w:t>
      </w:r>
    </w:p>
    <w:p>
      <w:r>
        <w:t>Â Â Â Â Â Â Â Â  Als unverhÃ¤ltnismÃ¤ssig erweist sich jedoch der fÃ¼r das Aktenstudium angegebene Aufwand von insgesamt 7 Stunden (Urk. 14 S. 3). Die Vorakten weisen mit 61 AktenstÃ¼cken einen mittleren Umfang auf, und sie vorliegend nur zu einem Teil verfahrensrelevant, wie sich auch aus der Zusammenstellung der Beschwerdebeilagen (Urk. 3/1-13) ergibt. FÃ¼r das nebst dem Verfassen der Beschwerdeschrift zusÃ¤tzlich erforderliche Aktenstudium sind deshalb 3 Stunden als angemessen zu erachten.</w:t>
      </w:r>
    </w:p>
    <w:p>
      <w:r>
        <w:t>6.3Â Â Â Â  Somit sind anstatt der geltend gemachten 19.85 Stunden insgesamt 14.9 Stunden zu entschÃ¤digen, dies nebst den ebenfalls sehr hoch erscheinenden Barauslagen von Fr. 318.30, womit beim praxisgemÃ¤ssen Stundenansatz von Fr. 200.-- (zuzÃ¼glich Mehrwertsteuer) eine EntschÃ¤digung von aufgerundet Fr. 3'550.-- (inklusive Barauslagen und Mehrwertsteuer) aus der Gerichtskasse zu bezahlen ist.</w:t>
      </w:r>
    </w:p>
    <w:p>
      <w:r>
        <w:t>Das Gericht beschliesst:</w:t>
      </w:r>
    </w:p>
    <w:p>
      <w:r>
        <w:t>Â Â Â Â Â Â Â Â Â Â  In Bewilligung des Gesuches vom 18. Mai 2006 wird dem BeschwerdefÃ¼hrer Rechtsanwalt Markus Braun, Hirzel, als unentgeltlicher Rechtsvertreter fÃ¼r das vorliegende Verfahren bestellt.</w:t>
      </w:r>
    </w:p>
    <w:p>
      <w:r>
        <w:t>und erkennt:</w:t>
      </w:r>
    </w:p>
    <w:p>
      <w:r>
        <w:t>1.Â Â Â Â Â Â Â Â  Die Beschwerde wird abgewiesen.</w:t>
      </w:r>
    </w:p>
    <w:p>
      <w:r>
        <w:t>2.Â Â Â Â Â Â Â Â  Das Verfahren ist kostenlos.</w:t>
      </w:r>
    </w:p>
    <w:p>
      <w:r>
        <w:t>3.Â Â Â Â Â Â Â Â  Der unentgeltliche Rechtsvertreter des BeschwerdefÃ¼hrers, Rechtsanwalt Markus Braun, Hirzel, wird mit Fr. 3'550.-- (inkl. Barauslagen und MWSt) aus der Gerichtskasse entschÃ¤digt. Der BeschwerdefÃ¼hrer wird auf Â§ 92 ZPO hingewiesen.</w:t>
      </w:r>
    </w:p>
    <w:p>
      <w:r>
        <w:t>4.Â Â Â Â Â Â Â Â  Zustellung gegen Empfangsschein an:</w:t>
      </w:r>
    </w:p>
    <w:p>
      <w:r>
        <w:t>- Sozialversicherungsanstalt des Kantons ZÃ¼rich, IV-Stelle</w:t>
      </w:r>
    </w:p>
    <w:p>
      <w:r>
        <w:t>- Rechtsanwalt Markus Braun</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