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IV.2006.00433 vom 31. Oktober 2007</w:t>
      </w:r>
    </w:p>
    <w:p>
      <w:r>
        <w:t>ZH Sozialversicherungsgericht, 2007-10-31, DE</w:t>
      </w:r>
    </w:p>
    <w:p>
      <w:r>
        <w:rPr>
          <w:b/>
        </w:rPr>
        <w:t xml:space="preserve">Quelle: </w:t>
      </w:r>
      <w:r>
        <w:t>https://mcp.opencaselaw.ch/entscheid/zh_sozialversicherungsgericht_IV.2006.00433</w:t>
      </w:r>
    </w:p>
    <w:p>
      <w:r>
        <w:t>FR: ZH_SOZIALVERSICHERUNGSGERICHT IV.2006.00433 du 31 octobre 2007</w:t>
      </w:r>
    </w:p>
    <w:p>
      <w:r>
        <w:t>IT: ZH_SOZIALVERSICHERUNGSGERICHT IV.2006.00433 del 31 ottobre 2007</w:t>
      </w:r>
    </w:p>
    <w:p>
      <w:pPr>
        <w:pStyle w:val="Heading2"/>
      </w:pPr>
      <w:r>
        <w:t>Erwägungen</w:t>
      </w:r>
    </w:p>
    <w:p>
      <w:r>
        <w:rPr>
          <w:b/>
        </w:rPr>
        <w:t>E. 2</w:t>
      </w:r>
    </w:p>
    <w:p>
      <w:r>
        <w:t>2.1Â Â Â Â Â Â Â Â  Versicherte mit Wohnsitz und gewÃ¶hnlichem Aufenthalt (Art. 13 ATSG) in der Schweiz, die hilflos (Art. 9 ATSG) sind, haben gemÃ¤ss Art. 42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 IVV ] ). PraxisgemÃ¤ss (BGE 121 V 90 Erw. 3a mit Hinweisen) sind die folgenden sechs alltÃ¤glichen Lebensverrichtungen massgebend:</w:t>
      </w:r>
    </w:p>
    <w:p>
      <w:r>
        <w:t>.Â Â Â  Ankleiden, Auskleiden;</w:t>
      </w:r>
    </w:p>
    <w:p>
      <w:r>
        <w:t>Â·Â Â Â  Aufstehen, Absitzen, Abliegen;</w:t>
      </w:r>
    </w:p>
    <w:p>
      <w:r>
        <w:t>Â·Â Â Â  Essen;</w:t>
      </w:r>
    </w:p>
    <w:p>
      <w:r>
        <w:t>Â·Â Â Â  KÃ¶rperpflege;</w:t>
      </w:r>
    </w:p>
    <w:p>
      <w:r>
        <w:t>.Â Â Â  Verrichtung der Notdurft;</w:t>
      </w:r>
    </w:p>
    <w:p>
      <w:r>
        <w:t>Â·Â Â Â  Fortbewegung (im oder ausser Haus), Kontaktaufnahme (BGE 127 V 97 Erw. 3c, 125 V 303 Erw. 4a) .</w:t>
      </w:r>
    </w:p>
    <w:p>
      <w:r>
        <w:t>2.2Â Â Â Â  Art. 37 IVV sieht drei Hilflosigkeitsgrade vor. GemÃ¤ss Abs. 3 dieser Bestimmung gilt die Hilflosigkeit als leicht, wenn die versicherte Person trotz der Abgabe von Hilfsmitteln:</w:t>
      </w:r>
    </w:p>
    <w:p>
      <w:r>
        <w:t>a. in mindestens zwei alltÃ¤glichen Lebensverrichtungen regelmÃ¤ssig inÂ  Â Â Â Â Â Â Â  erheblicher Weise auf die Hilfe Dritter angewiesen ist;</w:t>
      </w:r>
    </w:p>
    <w:p>
      <w:r>
        <w:t>b. einer dauernden persÃ¶nlichen Ãberwachung bedarf;</w:t>
      </w:r>
    </w:p>
    <w:p>
      <w:r>
        <w:t>c. einer durch das Gebrechen bedingten stÃ¤ndigen und besonders aufwen- Â Â Â Â Â Â Â  digen Pflege bedarf;</w:t>
      </w:r>
    </w:p>
    <w:p>
      <w:r>
        <w:t>d. wegen einer schweren SinnesschÃ¤digung oder eines schweren kÃ¶rper- Â Â Â Â Â Â Â  lichen Gebrechens nur dank regelmÃ¤ssiger und erheblicher Dienst- Â Â Â Â Â Â Â  leistungen Dritter gesellschaftliche Kontakte pflegen kann; oder</w:t>
      </w:r>
    </w:p>
    <w:p>
      <w:r>
        <w:t>e. dauernd auf lebenspraktische Begleitung im Sinne von Artikel 38 ange- Â Â Â Â Â Â Â  wiesen ist.</w:t>
      </w:r>
    </w:p>
    <w:p>
      <w:r>
        <w:t>GemÃ¤ss Art. 38 Abs. 1 IVV liegt ein Bedarf an lebenspraktischer Begleitung im Sinne von Art. 42 Abs. 3 IVG vor, wenn eine volljÃ¤hrige versicherte Person ausserhalb eines Heimes lebt und infolge BeeintrÃ¤chtigung der Gesundheit:</w:t>
      </w:r>
    </w:p>
    <w:p>
      <w:r>
        <w:t>a. Â Â Â  ohne Begleitung einer Drittperson nicht selbststÃ¤ndig wohnen kann;</w:t>
      </w:r>
    </w:p>
    <w:p>
      <w:r>
        <w:t>b. fÃ¼r Verrichtungen und Kontakte ausserhalb der Wohnung auf Begleitung einer Drittperson angewiesen ist; oder</w:t>
      </w:r>
    </w:p>
    <w:p>
      <w:r>
        <w:t>c. Â Â Â  ernsthaft gefÃ¤hrdet ist, sich dauernd von der Aussenwelt zu isolieren.</w:t>
      </w:r>
    </w:p>
    <w:p>
      <w:r>
        <w:t>Ist lediglich die psychische Gesundheit beeintrÃ¤chtigt, so muss fÃ¼r die Annahme einer Hilflosigkeit gleichzeitig ein Anspruch auf mindestens eine Viertelsrente bestehen (Art. 38 Abs. 2 IVV) und zu berÃ¼cksichtigen ist nur diejenige lebenspraktische Begleitung, die regelmÃ¤ssig und im Zusammenhang mit den in Absatz 1 erwÃ¤hnten Situationen erforderlich ist (Art. 38 Abs. 3 IVV).</w:t>
      </w:r>
    </w:p>
    <w:p>
      <w:r>
        <w:t>2.3Â Â Â Â  GemÃ¤ss Art. 37 Abs. 3 IVV ist zu prÃ¼fen, ob die BeschwerdefÃ¼hrerin in den einzelnen Lebensverrichtungen trotz der Abgabe von Hilfsmitteln regelmÃ¤ssig in erheblicher Weise auf die Hilfe Dritter angewiesen ist. Die Hilfe ist erheblich, wenn die versicherte Person mindestens eine Teilfunktion einer einzelnen Lebensverrichtung nicht mehr, nur mit unzumutbarem Aufwand oder nur auf unÃ¼bliche Art und Weise selbst ausÃ¼ben kann (KSIH, Rz 8026). Als regelmÃ¤ssig gilt die Hilfe, wenn sie die versicherte Person tÃ¤glich oder eventuell (nicht voraussehbar) tÃ¤glich benÃ¶tigt (KSIH, Rz 8025; Urteil des EidgenÃ¶ssischen Versicherungsgerichtes vom 2. MÃ¤rz 2005 in Sachen R., I 563/04, ErwÃ¤gung 6.2, mit Hinweisen). Bloss gelegentlich anfallende Hilfeleistungen kÃ¶nnen daher nicht als dauernde resp. regelmÃ¤ssige Dritthilfe erheblichen Ausmasses qualifiziert werden, wie sie fÃ¼r die Bejahung einer entschÃ¤digungsrelevanten Hilflosigkeit von Gesetz und Verordnung vorausgesetzt wird (Urteil des EidgenÃ¶ssischen Versicherungsgerichtes vom 12. November 2002 in Sachen V., I 108/01, Erw. 3.3; vgl. Urteil des EidgenÃ¶ssischen Versicherungsgerichtes vom 2. MÃ¤rz 2005 in Sachen R., I 563/04, ErwÃ¤gung 6.2, mit Hinweisen).</w:t>
      </w:r>
    </w:p>
    <w:p>
      <w:r>
        <w:t>Â Â Â Â Â Â Â Â  Solange durch geeignete Massnahmen bei einzelnen Lebensverrichtungen die SelbstÃ¤ndigkeit erhalten werden kann, liegt diesbezÃ¼glich keine relevante Hilflosigkeit vor (vgl. ZAK 1886 Seite 483 ErwÃ¤gung 2.a; vgl. Urteil des EidgenÃ¶ssischen Versicherungsgerichtes vom 12. November 2002 in Sachen V., I 108/01, Erw. 3.3). Sodann vermag grundsÃ¤tzlich auch eine blosse Erschwerung oder Verlangsamung bei der Vornahme von Lebensverrichtungen nicht bereits eine Hilflosigkeit zu begrÃ¼nden (KSIH, Rz 8013, unter Hinweis auf ZAK 1886 Seite 483 ErwÃ¤gung 2.a).</w:t>
      </w:r>
    </w:p>
    <w:p>
      <w:r>
        <w:t>2.4Â Â Â Â  Bei der Erarbeitung der Grundlagen fÃ¼r die Bemessung der Hilflosigkeit ist eine enge, sich ergÃ¤nzende Zusammenarbeit zwischen Arzt und Verwaltung erforderlich. Der Arzt hat anzugeben, inwiefern die versicherte Person in ihren kÃ¶rperlichen bzw. geistigen Funktionen durch das Leiden eingeschrÃ¤nkt ist. Der VersicherungstrÃ¤ger kann an Ort und Stelle weitere AbklÃ¤rungen vornehmen. Zur Festlegung der Hilflosigkeit hat er die gesamten UmstÃ¤nde des einzelnen Falles zu beachten, wobei er bezÃ¼glich des Gesundheitszustandes der versicherten Person auch die Stellungnahmen der Ãrzte zu berÃ¼cksichtigen hat (BGE 130 V 61 f., AHI 6/2000 Seite 319 f. Erw. 2b).</w:t>
      </w:r>
    </w:p>
    <w:p>
      <w:r>
        <w:rPr>
          <w:b/>
        </w:rPr>
        <w:t>E. 3</w:t>
      </w:r>
    </w:p>
    <w:p>
      <w:r>
        <w:t>3.1Â Â Â Â  Die behandelnde Ãrztin Dr. med. A.___, FachÃ¤rztin fÃ¼r Allgemeinmedizin FMH, erhebt in ihren Berichten vom 30. MÃ¤rz und 27. August 2004 folgende Diagnosen (Urk. 12/8 und Urk. 12/16):</w:t>
      </w:r>
    </w:p>
    <w:p>
      <w:r>
        <w:t>Â Â Â Â Â Â Â Â Â Â  - Adipositas permagna BMI 57; Status nach Magenbanding 1997</w:t>
      </w:r>
    </w:p>
    <w:p>
      <w:r>
        <w:t>Â Â Â Â Â Â Â Â Â Â  - chronische Bronchitis bei Nikotinabusus</w:t>
      </w:r>
    </w:p>
    <w:p>
      <w:r>
        <w:t>Â Â Â Â Â Â Â Â Â Â  - hypertensive und valvulÃ¤re Herzkrankheit mit linksventrikulÃ¤rer Herzinsuffizienz und leichter Mitralinsuffizienz</w:t>
      </w:r>
    </w:p>
    <w:p>
      <w:r>
        <w:t>Â Â Â Â Â Â Â Â Â Â  - Diabetes mellitus</w:t>
      </w:r>
    </w:p>
    <w:p>
      <w:r>
        <w:t>Â Â Â Â Â Â Â Â Â Â  - depressiven Erkrankung</w:t>
      </w:r>
    </w:p>
    <w:p>
      <w:r>
        <w:t>Â Â Â Â Â Â Â Â  Der Gesundheitszustand sei sich verschlechternd (Urk. 12/8/2 und Urk. 12/16/3). Die BeschwerdefÃ¼hrerin sei durch die Adipositas in ihrer Beweglichkeit massiv eingeschrÃ¤nkt. Eine adÃ¤quate Fusspflege, wie es fÃ¼r eine Patientin mit Diabetes mellitus notwendig wÃ¤re, erscheine nicht mÃ¶glich. Die BeschwerdefÃ¼hrerin benÃ¶tige in den treuhÃ¤nderischen Bereichen der HaushaltfÃ¼hrung die UnterstÃ¼tzung einer Drittperson (Urk. 12/8/2). Im Beiblatt zum zweiten Bericht (Fragen zur Hilflosigkeit) wird ein Bedarf an regelmÃ¤ssiger und erheblicher Hilfe bei sÃ¤mtlichen alltÃ¤glichen Lebensverrichtungen verneint (Urk. 12/16/4-5). Es wird weiter festgehalten, dass die BeschwerdefÃ¼hrerin auf Begleitung bei Erledigungen und Kontakten ausserhalb der Wohnung ("Hilfeleistung ist notwendig in finanziellen und administrativen Bereichen") angewiesen sei (Urk. 12/16/6).</w:t>
      </w:r>
    </w:p>
    <w:p>
      <w:r>
        <w:t>Â Â Â Â Â Â Â Â  Im Schreiben vom 15. April 2005 beantwortete Dr. A.___ die Fragen der Rechtsvertreterin der BeschwerdefÃ¼hrerin bezÃ¼glich allfÃ¤lliger EinschrÃ¤nkungen in der HaushaltstÃ¤tigkeit und der KÃ¶rperpflege (Urk. 12/27/1). Zusammenfassend fÃ¼hrte sie aus, dass die BeschwerdefÃ¼hrerin wegen der Polyneuropathie durch Diabetes keine feinmotorischen Arbeiten ("zum Beispiel NÃ¤hen/Flicken von Hand, Schneiden mit Scheren") ausfÃ¼hren kÃ¶nne. Im Weiteren sei sie durch ihr KÃ¶rpergewicht beziehungsweise durch ihren KÃ¶rperumfang derart eingeschrÃ¤nkt, dass ihr das BÃ¼cken sowie das Verharren in dieser Position zur Verrichtung von TÃ¤tigkeiten ("zum Beispiel Reinigung der Badewanne innen, der PlÃ¤ttli rund um die Wanne, Schneiden der ZehennÃ¤gel, Bett neu beziehen et cetera") nicht mÃ¶glich sei. Dr. A.___ vermutete weiter, dass es der BeschwerdefÃ¼hrerin mit Hilfe eines Sockenanziehers mÃ¶glich sei, selbstÃ¤ndig Socken und StrÃ¼mpfe an- und auszuziehen, und sie empfahl dringend einen Versuch mit diesem Hilfsmittel.</w:t>
      </w:r>
    </w:p>
    <w:p>
      <w:r>
        <w:t>Â Â Â Â Â Â Â Â  Auf entsprechende Anfrage der Rechtsvertreterin der BeschwerdefÃ¼hrerin fÃ¼hrte Dr. A.___ im Schreiben vom 29. Mai 2006 (Urk. 9) zusammengefasst aus, dass sie im Rahmen der hausÃ¤rztlichen Betreuung bei der BeschwerdefÃ¼hrerin keine kognitiven Dysfunktionen habe feststellen kÃ¶nnen. Sie verstehe einfache ErklÃ¤rungen und Anordnungen. Hingen komme sie in administrativen/treuhÃ¤nderischen Bereichen nicht ohne Dritthilfe aus. Die BeschwerdefÃ¼hrerin sei auch zum Einkaufen, zur Wahrung von Arzt- und anderen Terminen sowie zur Pflege von ausserhÃ¤uslichen sozialen Kontakten stÃ¤ndig auf Hilfe von Drittpersonen angewiesen ("Fahrten, physische UnterstÃ¼tzung durch ImmobilitÃ¤t"). Der Gesundheitszustand wÃ¼rde sich erheblich verschlechtern, wenn die BeschwerdefÃ¼hrerin diese Dritthilfe nicht hÃ¤tte und zwar nicht nur wegen der Beschaffung der Lebensmittel, sondern auch wegen der sich dadurch ergebenden zwischenmenschlichen Kontakte. Abschliessend hielt Dr. A.___ fest, fÃ¼r die Pflege der FÃ¼sse (Diabetes) seien mehrere Behandlungen pro Jahr bei einer Podologin unumgÃ¤nglich.</w:t>
      </w:r>
    </w:p>
    <w:p>
      <w:r>
        <w:t>3.2Â Â Â Â  Im AbklÃ¤rungsbericht der IV-Stelle zu Beruf und Haushalt vom 11. Februar 2005 wird zu den geklagten Beschwerden ausgefÃ¼hrt, dass die BeschwerdefÃ¼hrerin stark Ã¼bergewichtig sei. Seit der erfolglosen Magenbandoperation (1997) habe sie stetig zugenommen. Die BeschwerdefÃ¼hrerin fÃ¼hle sich nicht schlecht, solange sie sich in ihrer Wohnung aufhalte und angepasst verhalte. Seit der Pneumonie im Jahre 2002 kÃ¶nne sie keine lÃ¤ngeren Gehstrecken mehr bewÃ¤ltigen und Ã¶ffentlichen Verkehrsmittel benutzen, was sie sehr stark einschrÃ¤nke. Sie sei fÃ¼r alle ausserhÃ¤uslichen GÃ¤nge auf Dritthilfe angewiesen. Die BeschwerdefÃ¼hrerin erklÃ¤re weiter, dass das FeingefÃ¼hl in den Fingerspitzen nachgelassen habe (Urk. 12/21/1). Zur Hilflosigkeit wird im diesbezÃ¼glichen Bericht festgestellt, dass die BeschwerdefÃ¼hrerin beim An- und Auskleiden, beim Aufstehen, Absitzen und Abliegen, beim Essen, bei der KÃ¶rperpflege sowie beim Verrichten der Notdurft selbstÃ¤ndig sei und keine Dritthilfe benÃ¶tige. Hingegen bedÃ¼rfe sie seit zirka September 2002 bei der Fortbewegung der Hilfe Dritter. Bei der lebenspraktischen Begleitung sei der Bereich Fortbewegung ausgewiesen. Schliesslich bedÃ¼rfe die BeschwerdefÃ¼hrerin weder der dauernden Hilfe im Rahmen der Grund- oder der Behandlungspflege noch der persÃ¶nlichen Ãberwachung (vgl. Urk. 10/22/1-3).</w:t>
      </w:r>
    </w:p>
    <w:p>
      <w:r>
        <w:t>3.3Â Â Â Â Â Â Â Â  Aufgrund dieser Angaben steht fest und ist unstrittig, dass die BeschwerdefÃ¼hrerin seit September 2002 zumindest in einer von sechs alltÃ¤glichen Lebensverrichtungen (Fortbewegung im Freien) die Hilfe Dritter benÃ¶tigt. Strittig und zu prÃ¼fen bleibt jedoch, ob die BeschwerdefÃ¼hrerin - wie in der Einsprache und der Beschwerdeschrift geltend gemacht (Urk. 12/39 und Urk. 1/1 ) - auch beim An-/Auskleiden, beim Essen und bei der KÃ¶rperpflege der erheblichen Dritthilfe bedarf und zudem dauernd auf lebenspraktische Begleitung im Sinne von Art. 38 IVV angewiesen ist, wobei die BeschwerdefÃ¼hrerin diesbezÃ¼glich die ZuverlÃ¤ssigkeit des AbklÃ¤rungsberichts, auf den sich die Beschwerdegegnerin stÃ¼tzt, in Frage stellt.</w:t>
      </w:r>
    </w:p>
    <w:p>
      <w:r>
        <w:t>4.Â Â Â Â Â Â</w:t>
      </w:r>
    </w:p>
    <w:p>
      <w:r>
        <w:t>4.1Â Â Â Â  GemÃ¤ss der Rechtsprechung des Bundesgerichts hat der AbklÃ¤rungsbericht an Ort und Stelle (vgl. Art. 69 Abs. 2 IVV) folgenden Anforderungen zu genÃ¼gen: Als Berichterstatterin wirkt eine qualifizierte Person, welche Kenntnis der Ã¶rtlichen und rÃ¤umlichen VerhÃ¤ltnisse sowie der aus den seitens der Mediziner gestellten Diagnosen sich ergebenden BeeintrÃ¤chtigungen und HilfsbedÃ¼rftigkeiten hat.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zwischen den Parteien aufzuzeigen sind. Der Berichtstext muss plausibel, begrÃ¼ndet und detailliert bezÃ¼glich der einzelnen alltÃ¤glichen Lebensverrichtungen sowie den tatbestandsmÃ¤ssigen Erfordernissen der dauernden persÃ¶nlichen Ãberwachung und der Pflege (Art. 36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 unter Verweis auf BGE 128 V 93 f. sowie AHI 6/2000 Seite 319 f.; vgl. Urteil des EidgenÃ¶ssischen Versicherungsgerichtes vom 13. Dezember 2005 in Sachen A., I 466/05, ErwÃ¤gung 2.2.4).</w:t>
      </w:r>
    </w:p>
    <w:p>
      <w:r>
        <w:t>4.2Â Â Â Â  Die BeschwerdefÃ¼hrerin bemÃ¤ngelt, dass sich die AbklÃ¤rungsperson hÃ¶chstens zehn Minuten mit ihr unterhalten habe und gesamthaft nicht lÃ¤nger als 20 Minuten bei ihr zu Hause gewesen sei (vgl. Urk. 12/26/1, Urk. 12/39/4 und Urk. 1/1 S. 5). Die Beteuerung der Beschwerdegegnerin im angefochtenen Einspracheentscheid, wonach es sich um ein intensives und lÃ¤nger andauerndes GesprÃ¤ch gehandelt habe, erweise sich als Schutzbehauptung (Urk. 1/1 S. 5). HÃ¤tte sich die AbklÃ¤rerin tatsÃ¤chlich lÃ¤nger und vor allem eingehender mit ihr unterhalten, wÃ¤ren ihr die herabgesetzten intellektuellen und kognitiven FÃ¤higkeiten nicht entgangen (Urk. 12/39/4). Zur ErhÃ¤rtung ihres Standpunktes verlange sie deshalb die Edition des Arbeitsplanes der AbklÃ¤rungsbeamtin fÃ¼r Freitag, 4. Februar 2005 (Urk. 12/39/4 und Urk. 1/1 S. 5).</w:t>
      </w:r>
    </w:p>
    <w:p>
      <w:r>
        <w:t>Â Â Â Â Â Â Â Â  Der AbklÃ¤rungsbericht vom 11. Februar 2005 (Urk. 12/22) entspricht den Anforderungen der Rechtsprechung an solche Berichterstattungen (BGE 130 V 61 Erw. 6.1 mit Hinweis). Er wurde in Kenntnis der Ã¶rtlichen und rÃ¤umlichen VerhÃ¤ltnisse sowie der seitens der Ã¤rztlichen Fachpersonen gestellten Diagnosen verfasst. Die von der BeschwerdefÃ¼hrerin geklagten Beschwerden werden detailliert wiedergegeben, ebenso deren Angaben zu einer allfÃ¤lligen Hilflosigkeit bei den alltÃ¤glichen Lebensverrichtungen.</w:t>
      </w:r>
    </w:p>
    <w:p>
      <w:r>
        <w:t>Â Â Â Â Â Â Â Â  Die angebliche nur 20-minÃ¼tige Dauer der AbklÃ¤rung ist kein taugliches Kriterium, um die Beweiskraft des Berichts an sich anzuzweifeln. Ob auf die einzelnen darin enthaltenen EinschÃ¤tzungen abgestellt werden kann, ist nachfolgend zu prÃ¼fen.</w:t>
      </w:r>
    </w:p>
    <w:p>
      <w:r>
        <w:t>4.3Â Â Â Â Â Â Â Â  BezÃ¼glich der Lebensverrichtungen "An-/Auskleiden" und "KÃ¶rperpflege" bringt die BeschwerdefÃ¼hrerin im Wesentlichen vor, dass sie sich wegen ihrer LeibesfÃ¼lle zwar kurz bÃ¼cken kÃ¶nne, um zu den Zehen zu gelangen. Sie kÃ¶nne jedoch nicht so lange in dieser gebÃ¼ckten Stellung verharren, um Socken/StrÃ¼mpfe anzuziehen (selbst unter Zuhilfenahme eines Sockenanziehers) oder die ZehennÃ¤gel vollstÃ¤ndig zu schneiden (vgl. Urk. 12/26/5-6, Urk. 12/39/5 und Urk. 1/1 S. 6). Aber auch die Polyneuropathie in den Fingern wÃ¼rde es ihr verunmÃ¶glichen, die ZehennÃ¤gel zu schneiden (Urk. 12/26/6 und Urk. 12/39/7-8).</w:t>
      </w:r>
    </w:p>
    <w:p>
      <w:r>
        <w:t>Â Â Â Â Â Â Â Â  Die AbklÃ¤rungsperson verneint eine Hilflosigkeit in beiden Bereichen, da die BeschwerdefÃ¼hrerin vor Ort demonstriert habe, wie sie sitzend ihre Zehen gut erreiche. Zudem wÃ¤re es ihr mit Hilfe eines Sockenanziehers mit Sicherheit mÃ¶glich, Socken/StrÃ¼mpfe selbstÃ¤ndig anzuziehen. Des Weiteren habe die BeschwerdefÃ¼hrerin ihr auch erklÃ¤rt, dass sie die FÃ¼sse in einem Becken, das ihr als Fussbad diene, wasche und dass sie die NÃ¤gel ohne weitere Schwierigkeiten selber schneiden kÃ¶nne (Urk. 12/22/1-2 und Urk. 12/32/5).</w:t>
      </w:r>
    </w:p>
    <w:p>
      <w:r>
        <w:t>Â Â Â Â Â Â Â Â  Es kann offen bleiben, ob die BeschwerdefÃ¼hrerin wegen ihrer KÃ¶rperfÃ¼lle tatsÃ¤chlich nicht mehr imstande ist, Socken oder StrÃ¼mpfe ohne Hilfsmittel anzuziehen. Mit der Beschwerdegegnerin ist nÃ¤mlich davon auszugehen (Urk. 2 S. 5 unten), dass der Einsatz eines Sockenanziehers leicht erlernbar und in der Handhabung unkompliziert ist. Da insbesondere auch die behandelnde Ãrztin Dr. A.___ eine Anschaffung eines Sockenanziehers befÃ¼rwortet (Urk. 12/27/1), ist die BeschwerdefÃ¼hrerin gemÃ¤ss dem im Sozialversicherungsrecht geltenden Grundsatz der Schadenminderungspflicht dazu gehalten (BGE 123 V 233 Erw. 3c, 117 V 278 Erw. 2b, 400), sich einen solchen zu besorgen.</w:t>
      </w:r>
    </w:p>
    <w:p>
      <w:r>
        <w:t>Â Â Â Â Â Â Â Â  GemÃ¤ss Rz 8020 KSIH liegt eine Hilflosigkeit in der Teilfunktion KÃ¶rperpflege vor, wenn die versicherte Person eine tÃ¤glich notwendige Verrichtung im Rahmen der KÃ¶rperpflege (Waschen, KÃ¤mmen, Rasieren, Baden/Duschen) nicht selbstÃ¤ndig ausfÃ¼hren kann. Da das Schneiden der ZehennÃ¤gel nicht tÃ¤glich ausgefÃ¼hrt werden muss, kann die Hilflosigkeit nicht bejaht werden. Damit kann offen bleiben, ob aus medizinischer Sicht Ã¼berhaupt eine funktionelle BeeintrÃ¤chtigung vorliegt.</w:t>
      </w:r>
    </w:p>
    <w:p>
      <w:r>
        <w:t>Â Â Â Â Â Â Â Â  Zusammenfassend kann festgehalten werden, dass in den Funktionen "An-/Auskleiden" und "KÃ¶rperpflege" keine Hilflosigkeit besteht.</w:t>
      </w:r>
    </w:p>
    <w:p>
      <w:r>
        <w:t>4.4Â Â Â Â  In der alltÃ¤glichen Lebensverrichtung "Essen" gilt eine versicherte Person gemÃ¤ss Rechtsprechung des Bundesgerichtes als hilfsbedÃ¼rftig, wenn sie nicht selber essen, die Speisen nicht zerkleinern oder diese nur mit den Fingern zum Mund fÃ¼hren kann (BGE 106 V 158 Erw. 2.b, BGE 121 V 95 Erw. 6.b).</w:t>
      </w:r>
    </w:p>
    <w:p>
      <w:r>
        <w:t>Â Â Â Â Â Â Â Â  Die BeschwerdefÃ¼hrerin macht geltend, dass sie wegen der im Unterkiefer fehlenden ZÃ¤hne keine rohe Kost oder Salate essen kÃ¶nne (Urk. 12/22/2 und Urk. 12/39/7). Die durch die Vermittlung des Sozialdienstes in die Wege geleitete KostenÃ¼bernahme fÃ¼r eine zahnÃ¤rztliche Behandlung (vgl. Urk. 12/8/4) habe sie jedoch als Folge ihrer verminderten kognitiven FÃ¤higkeiten und aus falscher Scham beziehungsweise wegen der Depression nicht wahrnehmen kÃ¶nnen (Urk. 12/39/7).</w:t>
      </w:r>
    </w:p>
    <w:p>
      <w:r>
        <w:t>Â Â Â Â Â Â Â Â  Die AbklÃ¤rungsperson verneint eine Hilflosigkeit im Bereich "Essen" mit der BegrÃ¼ndung, dass es der BeschwerdefÃ¼hrerin im Rahmen der Schadenminderungspflicht zuzumuten sei, ihr Gebiss sanieren zu lassen, um wieder GemÃ¼se und FrÃ¼chte in Rohform essen zu kÃ¶nnen (Urk. 12/22/22).</w:t>
      </w:r>
    </w:p>
    <w:p>
      <w:r>
        <w:t>Â Â Â Â Â Â Â Â  Wenn die Beschwerdegegnerin im Einspracheentscheid dieser Argumentation der AbklÃ¤rungsperson vollumfÃ¤nglich folgt (Urk. 2 S. 5), ist dies nicht zu beanstanden. Massgebend ist, dass Dr. A.___ in dieser Teilfunktion keine EinschrÃ¤nkung feststellt (vgl. Urk. 12/16/4 und Urk. 9). Sollte die BeschwerdefÃ¼hrerin weiterhin auf eine Zahnsanierung verzichten (Urk. 12/8/4 und Urk. 12/8/9), wÃ¤re es ihr durchaus auch zumutbar, den tÃ¤glichen Bedarf an Rohkost zu verkleinern oder zu pÃ¼rieren, um diese Nahrung essen zu kÃ¶nnen. Eine Hilflosigkeit im Bereich "Essen" ist daher ebenfalls nicht ausgewiesen.</w:t>
      </w:r>
    </w:p>
    <w:p>
      <w:r>
        <w:t>4.5Â Â Â Â  Nach dem Gesagten ist mit der Beschwerdegegnerin davon auszugehen, dass die BeschwerdefÃ¼hrerin nur in einer alltÃ¤glichen Lebensverrichtung (Fortbewegung im Freien) hilfsbedÃ¼rftig ist. Die Voraussetzungen fÃ¼r eine leichte Hilflosigkeit im Sinne von Art. 37 Abs. 3 lit. a IVV liegen somit nicht vor. Zu prÃ¼fen gilt noch, ob eine leichte Hilflosigkeit wegen dauernden Angewiesenseins auf lebenspraktische Begleitung in Frage kommt (Art. 37 Abs. 3 lit. e IVV in Verbindung mit Art. 38 IVV).</w:t>
      </w:r>
    </w:p>
    <w:p>
      <w:r>
        <w:t>4.6</w:t>
      </w:r>
    </w:p>
    <w:p>
      <w:r>
        <w:t>4.6.1Â Â  Was den geltend gemachten Bedarf an lebenspraktischer Begleitung im Sinne von Art. 42 Abs. 3 IVG und Art. 38 IVV betrifft, ist vorab zu bemerken, dass diese weder eine Hilfe bei den alltÃ¤glichen Lebensverrichtungen noch eine Ãberwachung darstellt. Der Begriff "Begleitung" meint Begleitung und Beratung, die zur BewÃ¤ltigung des praktischen Alltags dient (vgl. Botschaft Ã¼ber die 4. IVG-Revision, Bundesblatt 2001, Seite 3289). Hauptanwendungs- respek- tive ModellfÃ¤lle zu den in Art. 38 Abs. 1 lit. a bis c aufgefÃ¼hrten Fallgruppen finden sich im KSIH (Rz 8049 f.). Danach liegt ein Bedarf an Begleitung zur ErmÃ¶glichung des selbstÃ¤ndigen Wohnens (Art. 38 Abs. 1 lit. a IVV) vor, wenn eine Person infolge ihrer gesundheitlichen BeeintrÃ¤chtigung Hilfe bei der Tagesstrukturierung benÃ¶tigt, auf UnterstÃ¼tzung bei der BewÃ¤ltigung von Alltagssituationen (zum Beispiel nachbarschaftliche Probleme, Fragen der Gesundheit, ErnÃ¤hrung und Hygiene, einfache administrative TÃ¤tigkeiten) oder auf Anleitung zur Erledigung des Haushaltens resp. auf gewisse Ãberwachung und Kontrolle dabei angewiesen ist (KSIH, Rz 8050). Ein Bedarf an Begleitung bei ausserhÃ¤uslichen Verrichtungen (Art. 38 Abs. 1 lit. b IVV) kann dann angenommen werden, wenn eine Person ohne Begleitung nicht in der Lage ist, das Haus fÃ¼r bestimmte notwendige Verrichtungen und Kontakte (Einkaufen, FreizeitaktivitÃ¤ten, Kontakte mit Amtsstellen oder Medizinalpersonen) zu verlassen (KSIH, Rz 8051). Schliesslich kann eine lebenspraktische Begleitung auch nÃ¶tig werden, um der Gefahr einer dauernden Isolation von sozialen Kontakten und damit verbunden einer Verschlechterung des gesundheitlichen Zustandes vorzubeugen (Art. 38 Abs. 1 lit. c IVV; KSIH, Rz 8052). Die lebenspraktische Begleitung bezweckt die Verhinderung einer schweren Verwahrlosung und/oder die Einweisung in ein Heim oder eine Klinik (KSIH, Rz 8040).</w:t>
      </w:r>
    </w:p>
    <w:p>
      <w:r>
        <w:t>Â Â Â Â Â Â Â Â  Im Weiteren ist darauf hinzuweisen, dass aufgrund der Materialien zur 4. IV-Revision (siehe z.B. ErlÃ¤uternder Bericht und Entwurf fÃ¼r die Vernehmlassung des Bundesrates vom Juni 2000 [Separatdruck, S. 31 und S. 34 f.], Botschaft des Bundesrates zur 4. IV-Revision vom 21. Februar 2001 [BBl 2001, S. 3245 f. und S. 3288 f.], parlamentarische Beratung des Nationalrates vom 13. Dezember 2001 [Amtliches Bulletin Wintersession 2001, 2. Sitzung des Nationalrates vom 13. Dezember 2001, N 1954 - 1964] und des StÃ¤nderates vom 25. September 2002 [Amtliches Bulletin Herbstsession 2002, S 751 ff., insbesondere S 758 ff.] davon auszugehen ist, dass der Gesetzgeber diesen Anspruch ausschliesslich leicht geistig und psychisch behinderten Personen gewÃ¤hren wollte (vgl. Urteil des Sozialversicherungsgerichtes des Kantons ZÃ¼rich vom 20. April 2005 in Sachen F., Prozess Nummer IV.2004.00418, ErwÃ¤gung 7.1). Das Bundesamt fÃ¼r Sozialversicherungen hat denn die - seitens der BeschwerdefÃ¼hrerin angefÃ¼hrte (Urk. 1/1 S. 7) - Randziffer 8042 des KSIH in der seit 1. Januar 2004 gÃ¼ltigen Fassung, wo festgehalten wurde, dass der Anspruch auf lebenspraktische Begleitung nicht auf Menschen mit BeeintrÃ¤chtigungen der psychischen und geistigen Gesundheit beschrÃ¤nkt sei, mit Rundschreiben Nummer 201 vom 19. Mai 2004 unter Hinweis auf die Botschaft auch dahingehend geÃ¤ndert, dass "(...) Anspruch auf lebenspraktische Begleitung nur Personen mit einer psychischen oder geistigen BeeintrÃ¤chtigung hÃ¤tten (...)"(vgl. Urteil des Sozialversicherungsgerichtes des Kantons ZÃ¼rich vom 4. Mai 2006 in Sachen R., Prozess Nummer IV.2005.00701, ErwÃ¤gung 4.6.1).</w:t>
      </w:r>
    </w:p>
    <w:p>
      <w:r>
        <w:t>4.6.2Â Â  Die BeschwerdefÃ¼hrerin macht geltend, dass sie aufgrund ihrer kÃ¶rperlichen Leiden fÃ¼r die notwendigen ausserhÃ¤uslichen Besorgungen (Einkaufen, Wahrnehmung von Arzt- und anderen Terminen, FreizeitaktivitÃ¤ten etc.) auf Begleitung angewiesen sei. Sie sei aber auch deswegen darauf angewiesen, weil sich ihre depressiven Phasen verschlimmern wÃ¼rden, erfÃ¼hre sie nicht mit einer bestimmten RegelmÃ¤ssigkeit die Kontaktaufnahme durch Dritte (Urk. 1/1 S. 7).</w:t>
      </w:r>
    </w:p>
    <w:p>
      <w:r>
        <w:t>4.6.3Â Â  Wie erwÃ¤hnt, hÃ¤lt Dr. A.___ dafÃ¼r, dass die BeschwerdefÃ¼hrerin im administrativen/treuhÃ¤nderischen Bereich nicht ohne Dritthilfe auskomme (Urk. 12/6 und Urk. 9). Sie sei auch zum Einkaufen, zur Wahrung von Arzt- und anderen Terminen sowie zur Pflege von ausserhÃ¤uslichen sozialen Kontakten stÃ¤ndig auf Hilfe von Drittpersonen angewiesen ("Fahrten, physische UnterstÃ¼tzung durch ImmobilitÃ¤t"). Der Gesundheitszustand wÃ¼rde sich erheblich verschlechtern, wenn die BeschwerdefÃ¼hrerin diese Dritthilfe nicht hÃ¤tte und zwar nicht nur wegen der Beschaffung der Lebensmittel, sondern auch wegen der sich dadurch ergebenden zwischenmenschlichen Kontakte (Urk. 9).</w:t>
      </w:r>
    </w:p>
    <w:p>
      <w:r>
        <w:t>4.6.4Â Â  Bei der BeschwerdefÃ¼hrerin besteht in erster Linie eine kÃ¶rperliche BeeintrÃ¤chtigung. Aus diesem Grund, das heisst wegen ihres invalidisierenden Ãbergewichtes ist sie fÃ¼r bestimmte notwendige Verrichtungen und Kontakte ausser Haus auf Dritthilfe angewiesen (vgl. Urk. 12/22/2). Wie dargelegt (Erw. 4.6.1), kann aber ein Anspruch auf lebenspraktische Begleitung nur dann bejaht werden, wenn davon ausgegangen werden mÃ¼sste, dass die BeschwerdefÃ¼hrerin ausschliesslich wegen der psychischen BeeintrÃ¤chtigung einer solchen bedarf.</w:t>
      </w:r>
    </w:p>
    <w:p>
      <w:r>
        <w:t>Â Â Â Â Â Â Â Â  Dies ist nicht der Fall. Zu der von Dr. A.___ diagnostizierten "depressiven Erkrankung" ist anzumerken, dass es diese Ãrztin offenbar nicht fÃ¼r notwendig erachtet, der BeschwerdefÃ¼hrerin antidepressive Medikamente zu verschreiben oder sie an einen Facharzt zur psychotherapeutischen Behandlung zu Ã¼berweisen. Daher kann vorliegend nicht auf eine derart schwere psychische BeeintrÃ¤chtigung geschlossen werden, die es der BeschwerdefÃ¼hrerin - willensmÃ¤ssig - dauernd verunmÃ¶glichen wÃ¼rde, ihren Alltag selbstÃ¤ndig zu bewÃ¤ltigen, das Haus fÃ¼r bestimmte notwendige Verrichtungen zu verlassen und/oder soziale Kontakte aufzunehmen.</w:t>
      </w:r>
    </w:p>
    <w:p>
      <w:r>
        <w:t>Â Â Â Â Â Â Â Â  Des Weiteren bestehen auch keine Hinweise, dass aus psychischen GrÃ¼nden eine Isolationsgefahr besteht, verfÃ¼gt doch die alleine lebende BeschwerdefÃ¼hrerin - gemÃ¤ss eigenen Aussagen (vgl. Urk. 12/21/4-5 und Urk. 12/22/3) - nach wie vor Ã¼ber ein kleines, aber intaktes soziales Umfeld (Freundin, die ihr im Haushalt hilft und Ex-Mann, der ihr beim Einkaufen und bei weiteren Besorgungen behilflich ist).</w:t>
      </w:r>
    </w:p>
    <w:p>
      <w:r>
        <w:t>5.Â Â Â Â Â Â  Somit steht fest, dass die BeschwerdefÃ¼hrerin auch nicht auf lebenspraktische Begleitung im Sinne von Art. 42 Abs. 3 IVG und Art. 38 IVV angewiesen ist. Die Beschwerdegegnerin hat demnach einen Anspruch auf eine HilflosenentschÃ¤digung zu Recht verneint, weshalb die Beschwerde gegen den Einspracheentscheid vom 21. MÃ¤rz 2006 abzuweisen ist.</w:t>
      </w:r>
    </w:p>
    <w:p>
      <w:r>
        <w:t>6.Â Â Â Â Â Â</w:t>
      </w:r>
    </w:p>
    <w:p>
      <w:r>
        <w:t>6.1Â Â Â Â  Strittig ist weiter der Anspruch der BeschwerdefÃ¼hrerin auf unentgeltliche Rechtsvertretung im Verwaltungsverfahren (vgl. Urk. 5/2 und Urk. 5/1/1).</w:t>
      </w:r>
    </w:p>
    <w:p>
      <w:r>
        <w:t>6.2Â Â Â Â  Im Sozialversicherungsverfahren wird, wo es die VerhÃ¤ltnisse erfordern, der ge-suchstellenden Person ein unentgeltlicher Rechtsbeistand bewilligt (Art. 37 Abs. 4 ATSG).</w:t>
      </w:r>
    </w:p>
    <w:p>
      <w:r>
        <w:t>Â Â Â Â Â Â Â Â  Die im Rahmen von Art. 29 Abs. 3 der Bundesverfassung (BV) sowie nach Inkrafttreten des ATSG die zu Art. 4 der alten Bundesverfassung (aBV) ergangene Rechtsprechung ist weiterhin anwendbar. Diese nennt als Voraussetzungen des Anspruchs auf unentgeltliche VerbeistÃ¤ndung im Verwaltungsverfahren die finanzielle BedÃ¼rftigkeit, die fehlende Aussichtslosigkeit und die sachliche Gebotenheit im konkreten Fall (BGE 125 V 202 Erw. 4a und 372 Erw. 5b, je mit Hinweisen, vgl. auch BGE 132 V 200 E. 4.1 S. 201 mit Hinweisen).</w:t>
      </w:r>
    </w:p>
    <w:p>
      <w:r>
        <w:t>6.3Â Â Â Â  Die vorliegend in erster Linie streitige BedÃ¼rftigkeit als eine der Voraussetzungen fÃ¼r die GewÃ¤hrung der unentgeltlichen VerbeistÃ¤ndung ist nach der Rechtsprechung gleich auszulegen wie die BedÃ¼rftigkeit nach aArt. 152 Abs. 1 des Bundesgesetzes Ã¼ber die Organisation der Bundesrechtspflege, OG (vgl. RKUV 2000 Nr. K 119 S. 154, 1996 Nr. U 254 S. 208 Erw. 2; Urteil E. vom 25. September 2000, C 62/00). Als bedÃ¼rftig gilt demnach eine Person, wenn sie ohne BeeintrÃ¤chtigung des fÃ¼r sie und ihre Familie nÃ¶tigen Lebensunterhaltes nicht in der Lage ist, die Prozesskosten zu bestreiten (BGE 128 I 232 Erw. 2.5.1, 127 I 205 Erw. 3b, 125 IV 164 Erw. 4a). Massgebend sind nach der Rechtsprechung des frÃ¼heren EidgenÃ¶ssischen Versicherungsgerichts die wirtschaftlichen VerhÃ¤ltnisse im Zeitpunkt der Entscheidung Ã¼ber das Gesuch um unentgeltliche Rechtspflege (BGE 108 V 269 Erw. 4).</w:t>
      </w:r>
    </w:p>
    <w:p>
      <w:r>
        <w:t>Â Â Â Â Â Â Â Â  PraxisgemÃ¤ss liegt die Grenze fÃ¼r die Annahme von BedÃ¼rftigkeit etwas hÃ¶her als diejenige des betreibungsrechtlichen Existenzminimums.</w:t>
      </w:r>
    </w:p>
    <w:p>
      <w:r>
        <w:t>6.4Â Â Â Â  Bei der PrÃ¼fung der prozessualen BedÃ¼rftigkeit geht es um die Frage, ob und inwieweit einer Partei zugemutet werden kann, zur Wahrung ihrer Interessen neue Verpflichtungen einzugehen oder entsprechende Dispositionen zu treffen.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sind. Dabei sind nicht nur die EinkommensverhÃ¤ltnisse, sondern vielmehr die gesamten finanziellen VerhÃ¤ltnisse ausschlaggebend, unter Einbezug der Einkommen beider Ehegatten beziehungsweise der Mittel von allenfalls unterstÃ¼tzungspflichtigen Personen (vgl. BGE 115 Ia 195 Erw. 3a, RKUV 1996 Nr. U 254 S. 209 Erw. 2 mit Hinweisen). Zu berÃ¼cksichtigen sind unter anderem auch fÃ¤llige Steuerschulden (RKUV 1996 Nr. U 254 S. 209 Erw. 2).</w:t>
      </w:r>
    </w:p>
    <w:p>
      <w:r>
        <w:t>7.Â Â Â Â Â Â  Die Beschwerdegegnerin ging von einem erweiterten Notbedarf fÃ¼r die BeschwerdefÃ¼hrerin in der HÃ¶he von Fr. 2'625.-- aus (nÃ¤mlich Fr. 1'430.-- [Grundbetrag + 30 %], Fr. 900.-- Miete [effektiver Mietzins von Fr. 1'566.-- - 30 %], Fr. 125.-- Krankenkasse [PrÃ¤mie abzÃ¼glich individuelle PrÃ¤mienverbilligung, IPV], Fr. 20.-- Hausrat- und Haftpflichtversicherung, Fr. 150.-- Steuern) und stellte diesem Einnahmen im Betrag von Fr. 3'000.-- gegenÃ¼ber (Fr. 1'100.-- IV-Rente und Fr. 1'900.-- Unterhaltszahlungen). Angesichts des resultierenden Ãberschusses fehle es an der BedÃ¼rftigkeit. Die weiteren Voraussetzungen der Notwendigkeit und Aussichtslosigkeit wurden von der Beschwerdegegnerin nicht geprÃ¼ft (Urk. 5/2).</w:t>
      </w:r>
    </w:p>
    <w:p>
      <w:r>
        <w:t>Â Â Â Â Â Â Â Â  DemgegenÃ¼ber ging die BeschwerdefÃ¼hrerin von einem erweiterten Notbedarf von Fr. 3'770.70 aus (nÃ¤mlich Fr. 1'100.-- Grundbetrag, Fr. 1'566.-- Miete, Fr. 258.90 beziehungsweise Fr. 286.70 Krankenkasse 2005/2006 [inklusive Zusatzversicherung; abzÃ¼glich individuelle PrÃ¤mienverbilligung], Fr. 83.35 Franchise/Selbstbehalt Krankenkasse, Fr. 151.65 Mehrkosten ErnÃ¤hrung und Fusspflege [Diabetes], Fr. 150.-- Fernseh-, RadiogebÃ¼hr und Telefonkosten, Fr. 70.-- Transportkosten, Fr. 115.-- AHV-PrÃ¤mien als NichterwerbstÃ¤tige, Fr. 20.-- Hausrat- und Haftpflichtversicherung, Fr. 255.80 Steuern), wobei zusÃ¤tzlich die Pflegekosten fÃ¼r ihren Hund und die Kosten fÃ¼r Dritthilfe nach gerichtlichem Ermessen zu berÃ¼cksichtigen seien. Des Weiteren sei nach der Praxis der ZÃ¼rcher Zivilgerichte noch ein Zuschlag hinzuzufÃ¼gen. Auf der Einnahmeseite stehe ein Betrag von maximal Fr. 3'049.40 gegenÃ¼ber, womit die prozessrechtliche BedÃ¼rftigkeit bei weitem gegeben sei (Urk. 5/1/1 S. 5 ff.).</w:t>
      </w:r>
    </w:p>
    <w:p>
      <w:r>
        <w:t>8.Â Â Â Â Â Â</w:t>
      </w:r>
    </w:p>
    <w:p>
      <w:r>
        <w:t>8.1Â Â Â Â  Es ist unbestritten (Urk. 5/2 S. 2 und Urk. 5/1/1 S. 12) und belegt (vgl. Urk. 12/ und Urk. 12/41), dass die BeschwerdefÃ¼hrerin im Zeitpunkt der angefochtenen VerfÃ¼gung vom 21. MÃ¤rz 2006 Ã¼ber monatliche EinkÃ¼nfte in der HÃ¶he von mindestens Fr. 3'000.-- (Fr. 1'900.-- unindexierter nachehelicher Unterhalt + Fr. 1'100.-- IV-Rente) verfÃ¼gt. GemÃ¤ss der mit rechtkrÃ¤ftigem Urteil des Bezirksgerichts ZÃ¼rich vom 6. November 1995 genehmigten Scheidungskonvention vom 14. September 1995 hat die BeschwerdefÃ¼hrerin Ã¼berdies einen Anspruch, dass ihre Rente jÃ¤hrlich dem Landesindex angepasst wird (vgl. Urk.12/41/5). Unter BerÃ¼cksichtigung der Teuerung belief sich der Unterhaltsanspruch fÃ¼r das Jahr 2006 somit auf monatlich Fr. 2'062.33 (Fr. 1'900.-- x 111,8 [Index Stand November 1995] / 103,0 [Index Stand September 2005]). Wenn die BeschwerdefÃ¼hrerin geltend macht, dass sie diesen Teuerungszuschlag aus Unkenntnis nie geltend gemacht habe (Urk. 5/1/1 S. 12), kann ihr Einwand nicht berÃ¼cksichtigt werden, geht doch ihr Anspruch aus dem Scheidungsurteil (vgl. Urk.12/41/5) klar hervor. Ebenfalls nicht ins Gewicht fÃ¤llt, dass ihr Ex-Ehemann den Unterhaltbeitrag offenbar seit jeher in Form des direkt an den Vermieter Ã¼berwiesenen Mietzinses sowie durch die Bezahlung der KrankenkassenprÃ¤mie und der Nahrungsmittel geleistet hat (Urk. 5/1/1 S. 12). Massgebend ist vorliegend einzig der durch das Scheidungsurteil ausgewiesene Rentenanspruch. Die EinkÃ¼nfte der BeschwerdefÃ¼hrerin belaufen sich somit auf gesamthaft rund Fr. 3'162.35 (Fr. 2'062.33 nachehelicher Unterhalt + Fr. 1'100.-- IV-Rente).</w:t>
      </w:r>
    </w:p>
    <w:p>
      <w:r>
        <w:t>8.2Â Â Â Â Â Â Â Â  BezÃ¼glich der unentgeltlichen VerbeistÃ¤ndung gelangen im Bundesverwaltungsverfahren gesamtschweizerisch die in Anhang 2 zum Kreisschreiben Ã¼ber die Rechtspflege in der AHV, der IV, der EO und bei den EL konkretisierten AnsÃ¤tze zur Anwendung (vgl. BGE 131 V 153). Der von der Beschwerdegegnerin eingesetzte Grundbetrag fÃ¼r die alleinstehende BeschwerdefÃ¼hrerin von Fr. 1'430.-- (Grundbetrag Fr. 1'100.-- plus 30 %) ist demnach nicht zu beanstanden.</w:t>
      </w:r>
    </w:p>
    <w:p>
      <w:r>
        <w:t>8.3Â Â Â Â  GemÃ¤ss Formular zur Mitteilung von MietzinserhÃ¶hungen vom 10. Juni 2000 (Urk. 12/43/7) betrÃ¤gt der Mietzins einschliesslich Parkplatz (Fr. 60.--) und akonto Heizung/Warmwasser (Fr. 100.--) Fr. 1'566.-- monatlich. Da die BeschwerdefÃ¼hrerin selber Ã¼ber kein Auto verfÃ¼gt, ist der Mietzins fÃ¼r den Parkplatz (Fr. 60.--) beim Notbedarf nicht zu berÃ¼cksichtigen. Des Weiteren geht aus dem HaushaltsabklÃ¤rungsbericht der IV-Stelle vom 11. Februar 2005 (Urk. 12/21) hervor, dass die BeschwerdefÃ¼hrerin von den drei Zimmern in ihrer Wohnung lediglich zwei bewohnt, da ein (abgeschlossenes) Zimmer von ihrem Ex-Mann zur gelegentliche Unterkunft Dritter benutzt wird (Urk. 12/21/2). Die BeschwerdefÃ¼hrerin hÃ¤tte somit Anspruch auf einen Mietzins aus Untermiete. Es erscheint daher gerechtfertigt, den effektiven Wohnungsmietzins von rund Fr. 1'500.- (ohne Parkplatz) um Fr. 300.-- (Untermiete fÃ¼r ein Zimmer) zu reduzieren und auf Fr. 1'200.-- festzusetzen.</w:t>
      </w:r>
    </w:p>
    <w:p>
      <w:r>
        <w:t>8.4Â Â Â Â  Die Aufwendungen fÃ¼r die Krankenkasse der BeschwerdefÃ¼hrerin sind belegt (Urk. 3/4) und kÃ¶nnen unter BerÃ¼cksichtigung der ausgerichteten PrÃ¤mienverbilligung mit Fr. 286.70 (vgl. Urk. 5/1/1 S. 7) veranschlagt werden. Hervorzuheben ist, dass in diesem Betrag auch die Zusatzversicherungskosten enthalten sind, da von der gesundheitlich angeschlagenen BeschwerdefÃ¼hrerin nicht erwartet werden kann, dass sie diesen Vertrag kÃ¼ndigt (vgl. dazu Anhang 2 Ziffer 2 zum Kreisschreiben Ã¼ber die Rechtspflege in der AHV, der IV, der EO und bei den EL).</w:t>
      </w:r>
    </w:p>
    <w:p>
      <w:r>
        <w:t>8.5Â Â Â Â  Belegt ist weiter, dass die BeschwerdefÃ¼hrerin die jÃ¤hrliche Franchise von Fr. 300.-- und den Selbstbehalt von Fr. 700.-- fÃ¼r das Jahr 2005 ausgeschÃ¶pft hat (Urk. 3/5). Es rechtfertigt sich daher, einen monatlichen Betrag von rund Fr. 83.35 zu berÃ¼cksichtigen.</w:t>
      </w:r>
    </w:p>
    <w:p>
      <w:r>
        <w:t>8.6Â Â Â Â  Die von der BeschwerdefÃ¼hrerin geltend gemachten krankheitsbedingten Mehrkosten fÃ¼r ErnÃ¤hrung und Fusspflege von rund Fr. 151.65 (vgl. Urk. 5/1/1 S. 8 und 11) sind nicht belegt und kÃ¶nnen deshalb in die Berechnung nicht einbezogen werden. Gleiches gilt fÃ¼r den Posten "Auslagen fÃ¼r private Hilfe und Betreuung im Haushalt" (Urk. 5/1/1 S. 9).</w:t>
      </w:r>
    </w:p>
    <w:p>
      <w:r>
        <w:t>8.7Â Â Â Â  Die von der BeschwerdefÃ¼hrerin verlangten Telekommunikationskosten (inklusive Radio-, Telefon- und FernsehgebÃ¼hren) von monatlich Fr. 150.-- sind aus dem um 30 % erhÃ¶hten Grundbetrag zu bestreiten (vgl. dazu Anhang 2 Ziffer 2 lit. b zum Kreisschreiben Ã¼ber die Rechtspflege in der AHV, der IV, der EO und bei den EL).</w:t>
      </w:r>
    </w:p>
    <w:p>
      <w:r>
        <w:t>8.8Â Â Â Â  Die BeschwerdefÃ¼hrerin macht geltend, dass sie wegen ihrer starken Gehbehinderung fÃ¼r die Fortbewegung im Freien stets auf die Hilfe Dritter angewiesen sei, weshalb ihr Transportkosten von monatlich Fr. 70.-- zuzugestehen seien (Urk. 5/1/1 S. 9 f.). Da die entstehenden Transportkosten aus der ausgewiesenen Behinderung nicht durch eine Versicherung Ã¼bernommen werden, erscheint es angemessen, den geltend gemachten Betrag zu berÃ¼cksichtigen, auch wenn die BeschwerdefÃ¼hrerin nicht mehr erwerbstÃ¤tig ist (vgl. dazu Anhang 2 Ziffer 2 lit. b zum Kreisschreiben Ã¼ber die Rechtspflege in der AHV, der IV, der EO und bei den EL).</w:t>
      </w:r>
    </w:p>
    <w:p>
      <w:r>
        <w:t>8.9Â Â Â Â Â Â Â Â  Ausgehend von monatlichen Renten- und UnterhaltsbeitrÃ¤gen von rund Fr. 3'000.-- verlangt die BeschwerdefÃ¼hrerin die BerÃ¼cksichtigung eines monatlichen Beitrags von Fr. 110.-- fÃ¼r AHV-PrÃ¤mien der NichterwerbstÃ¤tigen (Urk. 5/1/1 S. 10). GemÃ¤ss Art. 28 Abs. 1 der Verordnung Ã¼ber die Alters- und Hinterlassenenversicherung (AHVV) gehÃ¶ren Alimente des geschiedenen Ehegatten zum Renteneinkommen, nicht jedoch die versicherungseigenen Leistungen an den NichterwerbstÃ¤tigen (AHV/IV; vgl. KÃ¤ser, Beitragswesen, 2. A., Rz 10.29 und 10.30). Die nichterwerbstÃ¤tige und einkommenslose BeschwerdefÃ¼hrerin verfÃ¼gt Ã¼ber ein jÃ¤hrliches Renteneinkommen von Fr. 24'747.95 (12 x Fr. 2'062.33 nachehelicher Unterhalt). Der Beitragstabelle fÃ¼r NichterwerbstÃ¤tige (gÃ¼ltig ab 1. Januar 2007) kann bei einem jÃ¤hrlichen Renteneinkommen von Fr. 25'000.-- ein monatlicher Beitrag von Fr. 75.80 entnommen werden (vgl. S. 29). Es rechtfertigt sich daher, bei der BeschwerdefÃ¼hrerin BeitrÃ¤ge von monatlich Fr. 75.-- zu berÃ¼cksichtigen.</w:t>
      </w:r>
    </w:p>
    <w:p>
      <w:r>
        <w:t>8.10Â Â  Die Hausrat- und Haftpflichtversicherungskosten sind zwar nicht belegt, kÃ¶nnen jedoch gleichwohl in der geltend gemachten HÃ¶he von Fr. 20.-- (Urk. 5/1/1) in die Berechnung einbezogen werden.</w:t>
      </w:r>
    </w:p>
    <w:p>
      <w:r>
        <w:t>8.11Â Â  Die beantragten monatlichen Steuerauslagen von Fr. 256.15 (vgl. Urk. 5/1/ S. 10 und Urk. 3/6) stehen im Einklang mit dem Jahreseinkommen von Fr. 37'947.95 und sind bei der Bedarfsberechnung zu berÃ¼cksichtigen (vgl. dazu Anhang 2 Ziffer 2 lit. b zum Kreisschreiben Ã¼ber die Rechtspflege in der AHV, der IV, der EO und bei den EL).</w:t>
      </w:r>
    </w:p>
    <w:p>
      <w:r>
        <w:t>8.12Â Â Â Â Â Â Â Â  Zusammenfassend ist von folgender Notbedarfberechnung auszugehen:</w:t>
      </w:r>
    </w:p>
    <w:p>
      <w:r>
        <w:t>Fr.</w:t>
      </w:r>
    </w:p>
    <w:p>
      <w:r>
        <w:t>3'162.35</w:t>
      </w:r>
    </w:p>
    <w:p>
      <w:r>
        <w:t>(Fr. 2'062.33 nachehelicher Unterhalt + Fr. 1'100.-- IV-Rente)</w:t>
      </w:r>
    </w:p>
    <w:p>
      <w:r>
        <w:t>-</w:t>
      </w:r>
    </w:p>
    <w:p>
      <w:r>
        <w:t>Fr.</w:t>
      </w:r>
    </w:p>
    <w:p>
      <w:r>
        <w:t>1'430.00</w:t>
      </w:r>
    </w:p>
    <w:p>
      <w:r>
        <w:t>(Grundbetrag plus 30 % gemÃ¤ss Anhang 2 zum Kreisschreiben Ã¼ber die Rechtspflege in der AHV, der IV, der EO und bei den EL)</w:t>
      </w:r>
    </w:p>
    <w:p>
      <w:r>
        <w:t>-</w:t>
      </w:r>
    </w:p>
    <w:p>
      <w:r>
        <w:t>Fr.</w:t>
      </w:r>
    </w:p>
    <w:p>
      <w:r>
        <w:t>1'200.00</w:t>
      </w:r>
    </w:p>
    <w:p>
      <w:r>
        <w:t>(effektiver Wohnungsmietzins [ohne Parkplatz] von rund Fr. 1'500.- minus Fr. 300.-- Untermiete)</w:t>
      </w:r>
    </w:p>
    <w:p>
      <w:r>
        <w:t>-</w:t>
      </w:r>
    </w:p>
    <w:p>
      <w:r>
        <w:t>Fr.</w:t>
      </w:r>
    </w:p>
    <w:p>
      <w:r>
        <w:t>286.70</w:t>
      </w:r>
    </w:p>
    <w:p>
      <w:r>
        <w:t>(KrankenkassenprÃ¤mie inkl. individuelle PrÃ¤mienverbilligung)</w:t>
      </w:r>
    </w:p>
    <w:p>
      <w:r>
        <w:t>-</w:t>
      </w:r>
    </w:p>
    <w:p>
      <w:r>
        <w:t>Fr.</w:t>
      </w:r>
    </w:p>
    <w:p>
      <w:r>
        <w:t>83.35</w:t>
      </w:r>
    </w:p>
    <w:p>
      <w:r>
        <w:t>(Franchise und Selbstbehalt der Krankenkasse)</w:t>
      </w:r>
    </w:p>
    <w:p>
      <w:r>
        <w:t>-</w:t>
      </w:r>
    </w:p>
    <w:p>
      <w:r>
        <w:t>Fr.</w:t>
      </w:r>
    </w:p>
    <w:p>
      <w:r>
        <w:t>70.00</w:t>
      </w:r>
    </w:p>
    <w:p>
      <w:r>
        <w:t>( Transportkosten aus der ausgewiesenen Behinderung )</w:t>
      </w:r>
    </w:p>
    <w:p>
      <w:r>
        <w:t>-</w:t>
      </w:r>
    </w:p>
    <w:p>
      <w:r>
        <w:t>Fr.</w:t>
      </w:r>
    </w:p>
    <w:p>
      <w:r>
        <w:t>75.00</w:t>
      </w:r>
    </w:p>
    <w:p>
      <w:r>
        <w:t>AHV-Beitrag fÃ¼r NichterwerbstÃ¤tige</w:t>
      </w:r>
    </w:p>
    <w:p>
      <w:r>
        <w:t>-</w:t>
      </w:r>
    </w:p>
    <w:p>
      <w:r>
        <w:t>Fr.</w:t>
      </w:r>
    </w:p>
    <w:p>
      <w:r>
        <w:t>20.00</w:t>
      </w:r>
    </w:p>
    <w:p>
      <w:r>
        <w:t>(Hausrat- und Haftpflichtversicherung)</w:t>
      </w:r>
    </w:p>
    <w:p>
      <w:r>
        <w:t>-</w:t>
      </w:r>
    </w:p>
    <w:p>
      <w:r>
        <w:t>Fr.</w:t>
      </w:r>
    </w:p>
    <w:p>
      <w:r>
        <w:t>256.15</w:t>
      </w:r>
    </w:p>
    <w:p>
      <w:r>
        <w:t>(Steuern)</w:t>
      </w:r>
    </w:p>
    <w:p>
      <w:r>
        <w:t>Fr.</w:t>
      </w:r>
    </w:p>
    <w:p>
      <w:r>
        <w:t>-258.85</w:t>
      </w:r>
    </w:p>
    <w:p>
      <w:r>
        <w:t>Manko</w:t>
      </w:r>
    </w:p>
    <w:p>
      <w:r>
        <w:t>Â Â Â Â Â Â Â Â  Einem erweiterten Notbedarf der BeschwerdefÃ¼hrerin von Fr. 3'421.20 stehen Einnahmen von Fr. 3'162.35 gegenÃ¼ber, weshalb sich ein Manko von Fr. 258.85 ergibt. Unter den gegebenen UmstÃ¤nden ist die BedÃ¼rftigkeit - entgegen der Ansicht der Beschwerdegegnerin (gl. Urk. 5/2 S. 2) - somit zu bejahen.</w:t>
      </w:r>
    </w:p>
    <w:p>
      <w:r>
        <w:t>9.Â Â Â Â Â Â  Nach dem Gesagten fÃ¼hrt dies zur Gutheissung der Beschwerde mit der Feststellung, dass der BeschwerdefÃ¼hrerin die unentgeltliche VerbeistÃ¤ndung im Einspracheverfahren nicht wegen fehlender BedÃ¼rftigkeit verweigert werden kann. Da die Verwaltung jedoch die Ã¼brigen Voraussetzungen der Gebotenheit der Vertretung und der fehlenden Aussichtslosigkeit nicht geprÃ¼ft hat (vgl. Urk. 5/2 S. 2), ist die angefochtene VerfÃ¼gung aufzuheben und die Sache an die Beschwerdegegnerin zurÃ¼ckzuweisen, damit sie die weiteren Voraussetzungen prÃ¼fe und hernach Ã¼ber den Anspruch der BeschwerdefÃ¼hrerin auf unentgeltliche VerbeistÃ¤ndung im Einspracheverfahren neu verfÃ¼ge.</w:t>
      </w:r>
    </w:p>
    <w:p>
      <w:r>
        <w:t>10.</w:t>
      </w:r>
    </w:p>
    <w:p>
      <w:r>
        <w:t>10.1Â Â  Mit der Beschwerde vom 8. Mai 2006 stellte die BeschwerdefÃ¼hrerin ein Gesuch um GewÃ¤hrung der unentgeltlichen VerbeistÃ¤ndung in der Person von RechtsanwÃ¤ltin Elda Bugada Aebli fÃ¼r das Beschwerdeverfahren (Urk. 1/1 S. 2).</w:t>
      </w:r>
    </w:p>
    <w:p>
      <w:r>
        <w:t>10.2Â Â  GemÃ¤ss Art. 61 ATSG bestimmt sich das Verfahren vor dem kantonalen Versicherungsgericht unter Vorbehalt von Art. 1 Abs. 1 und 3 des Bundesgesetzes Ã¼ber das Verwaltungsverfahren (VwVG) nach kantonalem Recht. Dabei muss das Recht, sich verbeistÃ¤nden zu lassen, gewÃ¤hrleistet sein (Art. 61 lit. f Satz 1 ATSG). Wo die VerhÃ¤ltnisse es rechtfertigen, wird der Beschwerde fÃ¼hrenden Person ein unentgeltlicher Rechtsbeistand bewilligt (Art. 61 lit. f Satz 2 ATSG).</w:t>
      </w:r>
    </w:p>
    <w:p>
      <w:r>
        <w:t>Â Â Â Â Â Â Â Â  UnabhÃ¤ngig davon besteht sodann ein solcher Anspruch unmittelbar aufgrund von Art. 29 Abs. 3 BV (BGE 127 I 204 f.). GemÃ¤ss Â§ 16 des Gesetzes Ã¼ber das Sozialversicherungsgericht (GSVGer) wird einer Partei auf Gesuch hin ein unentgeltlicher Rechtsvertreter bestellt, wenn sie nicht in der Lage ist, den Prozess selber zu fÃ¼hren, ihr die nÃ¶tigen Mittel zur Honorierung eines Rechtsbeistands fehlen und der Prozess nicht als aussichtslos erscheint. Nach Art. 29 Abs. 3 BV hat jede Person, die nicht Ã¼ber die erforderlichen Mittel verfÃ¼gt, Anspruch auf unentgeltliche Rechtspflege, wenn ihr Rechtsbegehren nicht als aussichtslos erscheint; soweit es zur Wahrung ihrer Rechte notwendig ist, hat sie ausserdem Anspruch auf unentgeltlichen Rechtsbeistand. Als bedÃ¼rftig gilt, wer nicht in der Lage ist, fÃ¼r die Prozess- und Anwaltskosten aufzukommen, ohne dass er Mittel beanspruchen mÃ¼sste, die zur Deckung des Grundbedarfs fÃ¼r ihn und seine Familie notwendig sind (BGE 127 I 205).</w:t>
      </w:r>
    </w:p>
    <w:p>
      <w:r>
        <w:t>10.3Â Â  Die BedÃ¼rftigkeit betreffend kann grundsÃ¤tzlich auf die bereits gemachten ErwÃ¤gungen zu den finanziellen VerhÃ¤ltnissen der BeschwerdefÃ¼hrerin verwiesen werden (vgl. Erw. 8). Die in Erw. 8.12 aufgefÃ¼hrte Bedarfsrechnung bedarf jedoch zweier PrÃ¤zisierungen: Im kantonalen Beschwerdeverfahren gelangt das Kreisschreiben der Verwaltungskommission des Obergerichtes an die Bezirksgerichte und die BetreibungsÃ¤mter betreffend Richtlinien fÃ¼r die Berechnung des betreibungsrechtlichen Existenzminimums vom 23. Mai 2001 (ZR 100/2001 Nr. 46) zur Anwendung. Danach betrÃ¤gt der Grundbetrag (alleinstehende Person ohne Haushaltgemeinschaft) lediglich Fr. 1'100.-. Nach der Praxis des Sozialversicherungsgerichtes wird der Notbedarf aber um einen Freibetrag in der HÃ¶he von Fr. 300.-- (Einzelperson) erhÃ¶ht. Unter BerÃ¼cksichtigung dieser Abweichungen ergibt sich in der in Erw. 8.12 aufgefÃ¼hrten Bedarfsrechnung ein Manko von Fr. 229.--. Die BedÃ¼rftigkeit der BeschwerdefÃ¼hrerin ist somit auch nach den fÃ¼r das Verwaltungsgerichtsverfahren geltenden kantonalen Normen ausgewiesen.</w:t>
      </w:r>
    </w:p>
    <w:p>
      <w:r>
        <w:t>10.4Â Â  In Bezug auf die Notwendigkeit einer Vertretung ist im Beschwerdeverfahren ein geringerer Massstab anzulegen als im Verwaltungsverfahren, da gemÃ¤ss Art. 61 lit. f ATSG die VerhÃ¤ltnisse eine VertretungÂ  lediglich "rechtfertigen" mÃ¼ssen. Ob die anwaltliche VerbeistÃ¤ndung notwendig oder doch geboten ist, beurteilt sich sodann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Â Â Â Â Â Â Â Â  Der medizinische Sachverhalt kann nicht als komplex eingestuft werden. Hingegen stellen sich in rechtlicher Hinsicht, bei der PrÃ¼fung der Anspruchsvoraussetzungen fÃ¼r eine Hilflosigkeit, angesichts der zahlreichen, zum Teil unklaren Bestimmungen, eine Reihe von anspruchsvollen Rechtsfragen. Die rechtsunkundige BeschwerdefÃ¼hrerin hÃ¤tte daher auch bei guten finanziellen VerhÃ¤ltnissen juristische Hilfe in Anspruch genommen, deren Aufwand angesichts des berechtigten Interessens am Verfahrensausgang auch gerechtfertigt wÃ¤re. Das Erfordernis der Notwendigkeit der Vertretung ist deshalb zu bejahen.</w:t>
      </w:r>
    </w:p>
    <w:p>
      <w:r>
        <w:t>10.5Â Â  Als aussichtslos sind nach der bundesgerichtlichen Rechtsprechung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135 Erw. 2.3.1, 128 I 236 Erw. 2.5.3 mit Hinweis).</w:t>
      </w:r>
    </w:p>
    <w:p>
      <w:r>
        <w:t>Â Â Â Â Â Â Â Â  Aufgrund der vorliegenden Akten- und Rechtslage kann das Beschwerdeverfahren im Sinne der soeben wiedergegebenen bundesgerichtlichen Rechtsprechung noch nicht als aussichtslos bezeichnet werden.</w:t>
      </w:r>
    </w:p>
    <w:p>
      <w:r>
        <w:t>10.6Â Â Â Â Â Â Â Â  Zusammenfassend sind die Voraussetzung der GewÃ¤hrung der unentgeltlichen VerbeistÃ¤ndung erfÃ¼llt. In Bewilligung des Gesuches vom 8. Mai 2006 ist der BeschwerdefÃ¼hrerin daher RechtsanwÃ¤ltin Elda Bugada Aebli als unentgeltliche RechtsbeistÃ¤ndin fÃ¼r das Beschwerdeverfahren zu bestellen.</w:t>
      </w:r>
    </w:p>
    <w:p>
      <w:r>
        <w:t>11.Â Â Â Â</w:t>
      </w:r>
    </w:p>
    <w:p>
      <w:r>
        <w:t>11.1Â Â  In Bezug auf das Beschwerdeverfahren betreffend HilflosenentschÃ¤digung unterliegt die BeschwerdefÃ¼hrerin, weshalb sie zufolge Bewilligung des Gesuches vom 8. Mai 2006 (vgl. Erw. 11.11) aus der Gerichtskasse zu entschÃ¤digen ist. Nach Einsicht in die Honorarnote vom 28. September 2007 (Urk. 21), mit welcher die unentgeltliche Rechtsvertreterin der BeschwerdefÃ¼hrerin Aufwendungen von insgesamt 10,85 Stunden sowie Auslagen von Fr. 97.-- zuzÃ¼glich Mehrwertsteuer, geltend machte, ist RechtsanwÃ¤ltin Elda Bugada Aebli mit Fr. 2'439.30 aus der Gerichtskasse zu entschÃ¤digen.</w:t>
      </w:r>
    </w:p>
    <w:p>
      <w:r>
        <w:t>11.2Â Â  Da die BeschwerdefÃ¼hrerin im Beschwerdeverfahren betreffend unentgeltliche VerbeistÃ¤ndung obsiegt, hat sie Anspruch auf eine ParteientschÃ¤digung (Art. 61 lit. g ATSG in Verbindung mit Â§ 34 Abs. 1 und 3 GSVGer). Die EntschÃ¤digung ist - nach Einsicht in die Honorarnote vom 28. September 2007 (Urk. 20) - auf Fr. 1'292.30 (einschliesslich Barauslagen und Mehrwertsteuer) festzusetzen.</w:t>
      </w:r>
    </w:p>
    <w:p>
      <w:r>
        <w:t>Das Gericht beschliesst:</w:t>
      </w:r>
    </w:p>
    <w:p>
      <w:r>
        <w:t>Â Â Â Â Â Â Â Â Â Â  In Bewilligung des Gesuches vom 8. Mai 2006 wird der BeschwerdefÃ¼hrerin RechtsanwÃ¤ltin Elda Bugada Aebli als unentgeltliche RechtsbeistÃ¤ndin fÃ¼r das Beschwerdeverfahren bestellt.</w:t>
      </w:r>
    </w:p>
    <w:p>
      <w:r>
        <w:t>Â Â Â Â Â Â Â Â Â Â  Die BeschwerdefÃ¼hrerin und ihre Vertreterin werden auf Â§ 92 ZPO aufmerksam Â gemacht.</w:t>
      </w:r>
    </w:p>
    <w:p>
      <w:r>
        <w:t>und erkennt sodann:</w:t>
      </w:r>
    </w:p>
    <w:p>
      <w:r>
        <w:t>1.Â Â Â Â Â Â Â Â  Die Beschwerde gegen den Einspracheentscheid der Sozialversicherungsanstalt des Kantons ZÃ¼rich, IV-Stelle, vom 21. MÃ¤rz 2006 betreffend HilflosenentschÃ¤digung wird abgewiesen.</w:t>
      </w:r>
    </w:p>
    <w:p>
      <w:r>
        <w:t>Â Â Â Â Â Â Â Â Â Â  Die Beschwerde betreffend unentgeltliche VerbeistÃ¤ndung im Verwaltungsverfahren wird in dem Sinne gutgeheissen, dass die VerfÃ¼gung der Sozialversicherungsanstalt des Kantons ZÃ¼rich, IV-Stelle, vom 21. MÃ¤rz 2006 aufgehoben, und die Sache mit der Feststellung, dass die BeschwerdefÃ¼hrerin bedÃ¼rftig ist, an die Beschwerdegegnerin zurÃ¼ckgewiesen wird, damit sie die Ã¼brigen Anspruchsvoraussetzungen prÃ¼fe und hernach neu verfÃ¼ge.</w:t>
      </w:r>
    </w:p>
    <w:p>
      <w:r>
        <w:t>2.Â Â Â Â Â Â Â Â  Das Verfahren ist kostenlos.</w:t>
      </w:r>
    </w:p>
    <w:p>
      <w:r>
        <w:t>3.Â Â Â Â Â Â Â Â Â Â  RechtsanwÃ¤ltin Elda Bugada Aebli wird fÃ¼r ihre BemÃ¼hungen als unentgeltliche Rechtsvertreterin der BeschwerdefÃ¼hrerin mit Fr. 2'439.30 (inkl. Barauslagen und Mehrwertsteuer) aus der Gerichtskasse entschÃ¤digt.</w:t>
      </w:r>
    </w:p>
    <w:p>
      <w:r>
        <w:t>Â Â Â Â Â Â Â Â Â Â  Die Beschwerdegegnerin wird verpflichtet, der BeschwerdefÃ¼hrerin eine ProzessentschÃ¤digung von Fr. 1'292.30 (inkl. Barauslagen und MWSt) zu bezahlen.</w:t>
      </w:r>
    </w:p>
    <w:p>
      <w:r>
        <w:t>4.Â Â Â Â Â Â Â Â Â Â  Zustellung gegen Empfangsschein an:</w:t>
      </w:r>
    </w:p>
    <w:p>
      <w:r>
        <w:t>- Sozialversicherungsanstalt des Kantons ZÃ¼rich, IV-Stelle</w:t>
      </w:r>
    </w:p>
    <w:p>
      <w:r>
        <w:t>- RechtsanwÃ¤ltin Elda Bugada Aebli</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