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IV.2006.00407 vom 27. Juli 2007</w:t>
      </w:r>
    </w:p>
    <w:p>
      <w:r>
        <w:t>ZH Sozialversicherungsgericht, 2007-07-27, DE</w:t>
      </w:r>
    </w:p>
    <w:p>
      <w:r>
        <w:rPr>
          <w:b/>
        </w:rPr>
        <w:t xml:space="preserve">Quelle: </w:t>
      </w:r>
      <w:r>
        <w:t>https://mcp.opencaselaw.ch/entscheid/zh_sozialversicherungsgericht_IV.2006.00407</w:t>
      </w:r>
    </w:p>
    <w:p>
      <w:r>
        <w:t>FR: ZH_SOZIALVERSICHERUNGSGERICHT IV.2006.00407 du 27 juillet 2007</w:t>
      </w:r>
    </w:p>
    <w:p>
      <w:r>
        <w:t>IT: ZH_SOZIALVERSICHERUNGSGERICHT IV.2006.00407 del 27 luglio 2007</w:t>
      </w:r>
    </w:p>
    <w:p>
      <w:pPr>
        <w:pStyle w:val="Heading2"/>
      </w:pPr>
      <w:r>
        <w:t>Erwägungen</w:t>
      </w:r>
    </w:p>
    <w:p>
      <w:r>
        <w:rPr>
          <w:b/>
        </w:rPr>
        <w:t>E. 1</w:t>
      </w:r>
    </w:p>
    <w:p>
      <w:r>
        <w:t>1.1Â Â Â Â  Die 1965 geborene A.___ lebt mit ihren fÃ¼nf Kindern (geboren 1987, 1989, 1991, 1992 und 1994) seit Ende Oktober 2002 bei ihrem Mann in der Schweiz. Abgesehen von der Primarschule absolvierte sie keine Schul- und Ausbildung und war bisher nicht erwerbstÃ¤tig (Urk. 8/1 S. 2 ff., Urk. 8/4). Am 27. Juni 2003 erlitt sie als Beifahrerin einen Autounfall (Urk. 8/16 S. 3). Seither leidet sie an Kopf-, Nacken- und Schulterbeschwerden, an Konzentrations- und GedÃ¤chtnisstÃ¶rungen und an psychischen Beschwerden (Urk. 8/1 S. 6, Urk. 8/9 S. 6 ff.).</w:t>
      </w:r>
    </w:p>
    <w:p>
      <w:r>
        <w:t>1.2Â Â Â Â  Am 18. April 2005 meldete sich die Versicherte bei der EidgenÃ¶ssischen Invalidenversicherung zum Leistungsbezug an (Eingang: 20. April 2005; Urk. 8/1). In der Folge holte die Sozialversicherungsanstalt des Kantons ZÃ¼rich, IV-Stelle (nachfolgend: IV-Stelle), eine Auskunft bei der Unfallversicherung der Versicherten (Urk. 8/8) und einen Arztbericht, welchem drei weitere Arztberichte beigelegt waren (Urk. 8/9), ein und erstellte einen AbklÃ¤rungsbericht Ã¼ber die ArbeitsfÃ¤higkeit der Versicherten im Haushalt (Urk. 8/14). Mit VerfÃ¼gung vom 22. November 2005 wies die IV-Stelle das Leistungsbegehren der Versicherten ab (Urk. 8/19). Mit Schreiben vom 13. Dezember 2005 erhob die Versicherte, vertreten durch Rechtsanwalt Kaspar Gehring, Einsprache gegen diese VerfÃ¼gung und beantragte deren Aufhebung sowie die GewÃ¤hrung der gesetzlichen AnsprÃ¼che, insbesondere die Zusprechung einer Invalidenrente (Urk. 8/20, Urk. 8/24). Am 21. MÃ¤rz 2006 wies die IV-Stelle die Einsprache der Versicherten ab (Urk. 2).</w:t>
      </w:r>
    </w:p>
    <w:p>
      <w:r>
        <w:t>2.Â Â Â Â Â Â  Gegen den Einspracheentscheid vom 21. MÃ¤rz 2006 erhob die Versicherte, weiterhin vertreten durch Rechtsanwalt Kaspar Gehring (Urk. 4), mit Eingabe vom 25. April 2006 Beschwerde und beantragte, der Einspracheentscheid sei aufzuheben und die IV-Stelle sei zu verpflichten, der Versicherten die gesetzlich geschuldeten Leistungen zu gewÃ¤hren, insbesondere sei ihr eine Invalidenrente zuzusprechen (Urk. 1). In prozessualer Hinsicht stellte sie ein Gesuch um unentgeltliche RechtsverbeistÃ¤ndung (Urk. 1, Urk. 14).</w:t>
      </w:r>
    </w:p>
    <w:p>
      <w:r>
        <w:t>Â Â Â Â Â Â Â Â  Die IV-Stelle beantragte in der Beschwerdeantwort vom 1. Juni 2006 die Abweisung der Beschwerde (Urk. 7). Die Versicherte hielt in der Replik vom 11. Oktober 2006 an ihren AntrÃ¤gen fest (Urk. 13) und reichte einen weiteren Arztbericht ein (Urk. 15/1). Nach Verzicht der IV-Stelle auf eine Duplik wurde der Schriftenwechsel mit VerfÃ¼gung vom 13. November 2006 als geschlossen erklÃ¤rt (Urk. 19).</w:t>
      </w:r>
    </w:p>
    <w:p>
      <w:r>
        <w:t>Das Gericht zieht in ErwÃ¤gung:</w:t>
      </w:r>
    </w:p>
    <w:p>
      <w:r>
        <w:t>1.Â Â Â Â Â Â</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1.3Â Â Â Â  Bei Versicherten, die nur zum Teil erwerbstÃ¤tig sind, wird fÃ¼r diesen Teil die InvaliditÃ¤t nach Art. 16 ATSG festgelegt. Waren sie daneben auch im Aufgabenbereich tÃ¤tig, so wird die InvaliditÃ¤t fÃ¼r diese TÃ¤tigkeit nach Art. 28 Absatz 2 bis IVG festgelegt. In diesem Falle sind der Anteil der ErwerbstÃ¤tigkeit und der Anteil der TÃ¤tigkeit im Aufgabenbereich festzulegen und der InvaliditÃ¤tsgrad entsprechend der Behinderung in beiden Bereichen zu bemessen (Art. 28 Abs. 2 ter IVG; gemischte Methode der InvaliditÃ¤tsbemessung).</w:t>
      </w:r>
    </w:p>
    <w:p>
      <w:r>
        <w:t>Â Â Â Â Â Â Â Â  Nach der Gerichts- und Verwaltungspraxis zu Art. 28 Abs. 2 ter IVG wird zunÃ¤chst der Anteil der ErwerbstÃ¤tigkeit und derjenige der TÃ¤tigkeit im Aufgabenbereich (so unter anderem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(BGE 130 V 393 ff. Erw. 3.3).</w:t>
      </w:r>
    </w:p>
    <w:p>
      <w:r>
        <w:t>1.4Â Â Â Â  Der Sozialversicherungsprozess ist vom Untersuchungsgrundsatz beherrscht. Danach hat das Gericht von Amtes wegen fÃ¼r die richtige und vollstÃ¤ndige AbklÃ¤rung des rechtserheblichen Sachverhaltes zu sorgen. Dieser Grundsatz gilt indessen nicht uneingeschrÃ¤nkt; er findet sein Korrelat in den Mitwirkungspflichten der Parteien (BGE 125 V 195 Erw. 2, 122 V 158 Erw. 1a, je mit Hinweisen; vgl. BGE 130 I 183 Erw. 3.2).</w:t>
      </w:r>
    </w:p>
    <w:p>
      <w:r>
        <w:t>Â Â Â Â Â Â Â Â  Die behÃ¶rdliche und richterliche AbklÃ¤rungspflicht umfasst nicht unbesehen alles, was von einer Partei behauptet wird. Vielmehr bezieht sie sich auf den im Rahmen des streitigen RechtsverhÃ¤ltnisses (Streitgegenstand) rechtserheblichen Sachverhalt. Rechtserheblich sind alle Tatsachen, von deren Vorliegen es abhÃ¤ngt, ob Ã¼ber den streitigen Anspruch so oder anders zu entscheiden ist. In diesem Rahmen haben VerwaltungsbehÃ¶rden und Sozialversicherungsgerichte zusÃ¤tzliche AbklÃ¤rungen stets vorzunehmen, wenn hiezu aufgrund der Parteivorbringen oder anderer sich aus den Akten ergebender Anhaltspunkte hinreichender Anlass besteht (BGE 110 V 53 Erw. 4a).</w:t>
      </w:r>
    </w:p>
    <w:p>
      <w:r>
        <w:t>2.Â Â Â Â Â Â  Die Beschwerdegegnerin stellt sich in ihrem abweisenden Einspracheentscheid vom 21. MÃ¤rz 2006 und in ihrer Beschwerdeantwort vom 1. Juni 2006 auf den Standpunkt, die gesundheitlichen BeeintrÃ¤chtigungen der BeschwerdefÃ¼hrerin kÃ¶nnten nicht mehr im medizinischen Bereich gefunden werden, da in den fachÃ¤rztlichen Stellungnahmen das Vorliegen einer erheblichen psychiatrischen StÃ¶rung verneint und insbesondere keine Diagnose einer somatoformen StÃ¶rung gestellt worden sei. Ihre Beschwerden wÃ¼rden vielmehr im psychosozialen Bereich grÃ¼nden. Entsprechend sei kein invalidisierender Gesundheitsschaden nach Art. 8 ATSG ausgewiesen. ZusÃ¤tzliche medizinische AbklÃ¤rungen seien nicht angezeigt (Urk. 2, Urk. 7).</w:t>
      </w:r>
    </w:p>
    <w:p>
      <w:r>
        <w:t>Â Â Â Â Â Â Â Â  Dagegen wird seitens der BeschwerdefÃ¼hrerin zusammengefasst vorgebracht, sie leide gemÃ¤ss den medizinischen Akten offensichtlich an einem Gesundheitsschaden, welcher sie in ihrer Arbeits- und ErwerbsfÃ¤higkeit einschrÃ¤nke. Wenn daran irgendwelche Zweifel bestanden hÃ¤tten, wÃ¤re die Beschwerdegegnerin zur umfassenden, polydisziplinÃ¤ren gutachterlichen AbklÃ¤rung verpflichtet gewesen.</w:t>
      </w:r>
    </w:p>
    <w:p>
      <w:r>
        <w:t>In den Berichten aller Ãrzte, welche sie untersucht hÃ¤tten, werde ein Status nach einer HalswirbelsÃ¤ulen-Distorsion diagnostiziert (mit chronischem cervicocephalem und cervicospondylogenem Syndrom, Konzentrations- und GedÃ¤chtnisproblemen und vegetativen Symptomen) und von einer erheblichen EinschrÃ¤nkung der ArbeitsfÃ¤higkeit ausgegangen. Es lÃ¤gen somatische Befunde und Diagnosen als Folge einer HalswirbelsÃ¤ulen-Distorsion und nicht die Diagnose einer somatoformen SchmerzstÃ¶rung vor. Aus dem Umstand, dass keine somatoforme SchmerzstÃ¶rung vorliege, kÃ¶nne entgegen der BegrÃ¼ndung der Beschwerdegegnerin keinesfalls der Schluss gezogen werden, es liege kein Gesundheitsschaden vor. Sie - die BeschwerdefÃ¼hrerin - sei in einfachen und leichten TÃ¤tigkeiten zu 70 % arbeitsunfÃ¤hig und in diesem Umfang wohl auch erwerbsunfÃ¤hig. Ausserdem sei sie als vollstÃ¤ndig ErwerbstÃ¤tige und nicht wie von der Beschwerdegegnerin fÃ¤lschlicherweise angenommen als zu 50 % erwerbstÃ¤tig und zu 50 % im Haushalt tÃ¤tig zu qualifizieren. Sie habe daher Anspruch auf eine ganze Invalidenrente (Urk. 1 S. 5 ff. in Verbindung mit Urk. 8/24, Urk. 13).</w:t>
      </w:r>
    </w:p>
    <w:p>
      <w:r>
        <w:t>Â Â Â Â Â Â Â Â  Strittig und zu prÃ¼fen ist somit, ob die BeschwerdefÃ¼hrerin an einer fÃ¼r die Invalidenversicherung relevanten gesundheitlichen BeeintrÃ¤chtigung leidet, ob die BeschwerdefÃ¼hrerin ohne Gesundheitsschaden zu mehr als zu 50 % einer ErwerbstÃ¤tigkeit nachgehen oder sich stattdessen zu mehr als zu 50 % dem Haushalt und der Betreuung ihrer Familie widmen wÃ¼rde und ob beziehungsweise in welchem Umfang sie arbeitsfÃ¤hig respektive im Haushalt eingeschrÃ¤nkt ist.</w:t>
      </w:r>
    </w:p>
    <w:p>
      <w:r>
        <w:t>3.Â Â Â Â Â Â</w:t>
      </w:r>
    </w:p>
    <w:p>
      <w:r>
        <w:t>3.1Â Â Â Â</w:t>
      </w:r>
    </w:p>
    <w:p>
      <w:r>
        <w:t>3.1.1Â Â  Das Kantonsspital B.___, Rheumaklinik mit Institut fÃ¼r Physiotherapie und Poliklinik, wo die BeschwerdefÃ¼hrerin vom 19. November 2003 (soweit aktenkundig) bis am 21. Mai 2004 (Urk. 8/16 S. 14) behandelt worden sei, diagnostizierte im Schreiben vom 23. Januar 2004 an deren HausÃ¤rztin chronifizierte Nackenschmerzen mit Ausstrahlung in den Hinterkopf sowie Konzentrations- und GedÃ¤chtnisstÃ¶rungen aufgrund der HalswirbelsÃ¤ulen-Distorsion am 27. Juni 2003. Ausserdem stellte es vegetative Symptome wÃ¤hrend der Physiotherapie fest. Es bestehe eine massiv eingeschrÃ¤nkte Beweglichkeit der HalswirbelsÃ¤ule und eine ausgeprÃ¤gte Druckdolenz der gesamten Muskulatur im Nackenbereich. In einer MRI-Untersuchung habe eine den Schmerzen zu Grunde liegende strukturelle Verletzung ausgeschlossen werden kÃ¶nnen. Neurologische AusfÃ¤lle seien in der klinischen Untersuchung nicht fassbar (Urk. 8/9 S. 13 f.).</w:t>
      </w:r>
    </w:p>
    <w:p>
      <w:r>
        <w:t>3.1.2Â Â  Die Rehabilitationsklinik C.___, wo die BeschwerdefÃ¼hrerin vom 27. Mai 2004 bis am 22. Juni 2004 in Behandlung gewesen sei, fÃ¼hrte in ihrem Austrittsbericht vom 9. Juli 2004 die im Wesentlichen Ã¼bereinstimmenden folgenden Diagnosen auf: Nacken/Kopf- und Nacken/WirbelsÃ¤ulen-Schmerzsyndrom nach HalswirbelsÃ¤ulen-Distorsion am 27. Juni 2003 (Autounfall), Konzentrations- und GedÃ¤chtnisstÃ¶rungen, vegetative LabilitÃ¤t. Unter den durchgefÃ¼hrten Therapien seien die vorbestehenden Schmerzen weitgehend unbeeinflusst geblieben. Die BeschwerdefÃ¼hrerin sei in nahezu unverÃ¤ndertem Zustand nach Hause entlassen worden. Da bei ihr von einer Schmerzausweitung respektive SchmerzverarbeitungsstÃ¶rung ausgegangen werden kÃ¶nne, wÃ¤re das NÃ¤herbringen der Schmerzmechanismen sinnvoll gewesen. Dies sei jedoch aufgrund der sprachlichen Barrieren nicht mÃ¶glich gewesen (Urk. 8/9 S. 9 f.).</w:t>
      </w:r>
    </w:p>
    <w:p>
      <w:r>
        <w:t>3.1.3Â Â  Aus dem Bericht vom 10. Dezember 2004 der L.___ (nachfolgend: D.___), Psychiatrische Poliklinik des Kantonsspitals B.___, wo die BeschwerdefÃ¼hrerin vom 14. Oktober 2004 bis am 18. November 2004 drei Mal in Therapie gewesen sei, geht die zusÃ¤tzliche Diagnose einer Angst- und depressiven StÃ¶rung gemischt, leichter AusprÃ¤gung (ICD-10: F41.2) hervor. Wiederum wurde der Zustand nach HalswirbelsÃ¤ulen-Distorsion am 27. Juni 2004 mit chronifizierten Nackenschmerzen in den Kopf ausstrahlend festgehalten. Insgesamt zeige die BeschwerdefÃ¼hrerin keine schwere psychische StÃ¶rung. Eine psychiatrisch-psychotherapeutische Indikation ergebe sich zum Zeitpunkt des Berichts nicht. Es sei die WeiterfÃ¼hrung der medikamentÃ¶sen, antidepressiven Therapie angezeigt (Urk. 8/9 S. 7 f.).</w:t>
      </w:r>
    </w:p>
    <w:p>
      <w:r>
        <w:t>3.1.4Â Â  Dr. med. E.___, FachÃ¤rztin fÃ¼r Allgemeinmedizin, bei welcher die BeschwerdefÃ¼hrerin seit dem 11. Juli 2003 in Behandlung sei, fÃ¼hrte in ihrem Bericht vom 1. Juni 2005 dieselben Diagnosen wie die Rehabilitationsklinik C.___ auf. ZusÃ¤tzlich stellt sie die Diagnose einer leichten AngststÃ¶rung und einer depressiven Symptomatik. Die Beweglichkeit im HalswirbelsÃ¤ulenbereich sei sehr stark eingeschrÃ¤nkt und die Kraft in den HÃ¤nden beidseitig vermindert. Die BeschwerdefÃ¼hrerin sei seit dem 24. Juni 2003 (richtig: 27. Juni 2003) bis am 22. Juni 2004 zu 100 % und ab dem 23. Juni 2004 bis zur Erstellung des Berichts zu 70 % in der zuletzt ausgeÃ¼bten TÃ¤tigkeit arbeitsunfÃ¤hig. Ebenfalls seit dem 27. Juni 2003 seien ihr Hausarbeiten in einem Umfang von 20 - 30 % zumutbar. Der Gesundheitszustand der BeschwerdefÃ¼hrerin sei besserungsfÃ¤hig, die ArbeitsfÃ¤higkeit kÃ¶nne jedoch nicht durch medizinische Massnahmen verbessert werden. Ein erneuter Versuch mit Dry Needling (Form der Triggerpunkt-Therapie) sei an der BerÃ¼hrungsempfindlichkeit der BeschwerdefÃ¼hrerin und ein Versuch einer psychotherapeutischen Betreuung an der VerfÃ¼gbarkeit eines Dolmetschers und/oder eines albanisch sprechenden Therapeuten gescheitert. Physiotherapie bringe keine Verbesserung. Die Prognose sei schlecht (Urk. 8/9 S. 3 ff.).</w:t>
      </w:r>
    </w:p>
    <w:p>
      <w:r>
        <w:t>Â Â Â Â Â Â Â Â  Im Bericht vom 2. November 2005 an die Unfallversicherung bestÃ¤tigte Dr. E.___ ihre Diagnosen. ErgÃ¤nzend fÃ¼hrte sie aus, ein wichtiger Faktor bei der Behandlung der BeschwerdefÃ¼hrerin sei die VerstÃ¤ndigung. Ihr Selbstheilungspotential kÃ¶nne wegen den sprachlichen Schwierigkeiten praktisch nicht genutzt werden. Auch habe kein Therapeut gefunden werden kÃ¶nnen, der ihre Sprache spreche. Eine Therapie in ZÃ¼rich komme wegen der UnselbstÃ¤ndigkeit der Patientin nicht in Frage (die Patientin kÃ¶nne nicht alleine nach ZÃ¼rich fahren). Die Physiotherapie sei zum Teil wegen vegetativen Reaktionen schlecht ertragen oder wieder abgebrochen worden. Ebenso seien die Dry-Needling-Therapie und die Triggerpunktmassage wegen massiver vegetativer Reaktionen abgebrochen worden. Die BeschwerdefÃ¼hrerin sei sehr berÃ¼hrungsempfindlich und neige zu Kollapsreaktionen (Urk. 8/16 S. 30 f.).</w:t>
      </w:r>
    </w:p>
    <w:p>
      <w:r>
        <w:t>3.2Â Â Â Â  Dr. med. F.___ vom Regionalen Ãrztlichen Dienst (nachfolgend: RAD) fÃ¼hrte in seiner Stellungnahme vom 18. November 2005 schliesslich aus, es lÃ¤gen ausser der subjektiven Symptomatik keine objektiven oder objektivierbaren Befunde vor, die das Ausmass der Beschwerden der Versicherten erklÃ¤ren wÃ¼rden. Somit sei, wie in den Unterlagen ersichtlich sei, das Vorliegen einer Schmerzausweitung im Sinne einer somatoformen StÃ¶rung anzunehmen. Damit diese aus versicherungsmedizinischer Optik bedeutsam werde, mÃ¼ssten eine zusÃ¤tzliche eigenstÃ¤ndige psychiatrische StÃ¶rung diagnostiziert worden sein oder sich erhebliche Auswirkungen im sozialen Kontext bemerkbar machen. Auch dies sei nicht der Fall. DurchgÃ¤ngig werde auf invalidenversicherungsrechtlich als fremd zu bewertende soziokulturelle Besonderheiten verwiesen, die einer Verminderung des erlebten subjektiven Leidens der BeschwerdefÃ¼hrerin entgegenstehen wÃ¼rden. Gesamthaft mÃ¼sse das Vorliegen eines invalidenversicherungsrechtlich relevanten Gesundheitsschadens verneint werden (Urk. 8/18 S. 4 f.).</w:t>
      </w:r>
    </w:p>
    <w:p>
      <w:r>
        <w:t>3.3Â Â Â Â</w:t>
      </w:r>
    </w:p>
    <w:p>
      <w:r>
        <w:t>3.3.1Â Â Â Â Â Â Â Â  Aufgrund der in den Arztberichten im Wesentlichen Ã¼bereinstimmend festgehaltenen GesundheitsbeeintrÃ¤chtigungen der BeschwerdefÃ¼hrerin ist unstrittig und kann als erwiesen gelten, dass sie seit dem Autounfall am 27. Juni 2003 an Nacken- und Kopfschmerzen sowie an BewegungseinschrÃ¤nkungen an der HalswirbelsÃ¤ule, BerÃ¼hrungsempfindlichkeit im Schulterbereich sowie an Konzentrations- und GedÃ¤chtnisstÃ¶rungen und vegetativer LabilitÃ¤t leidet. Wie beide Parteien richtig festhalten, wurde im fachÃ¤rztlichen Bericht der D.___ respektive in den Arztberichten keine somatoforme SchmerzstÃ¶rung diagnostiziert (Urk. 1 S. 5, Urk. 2 S. 3). Lediglich im Austrittsbericht der Rehabilitationsklinik C.___ vom 9. Juli 2004 wird bei der BeschwerdefÃ¼hrerin von einer Schmerzausweitung respektive SchmerzverarbeitungsstÃ¶rung ausgegangen (Urk. 8/9 S. 9 f.). Mangels fachÃ¤rztlich (psychiatrisch) gestellter Diagnose nach einem wissenschaftlich anerkannten Klassifikationssystem kann unstrittig und entgegen der Ansicht, welche noch in der VerfÃ¼gung vom 22. November 2005 in Anlehnung an die AusfÃ¼hrungen des RAD vertreten worden war (Urk. 8/19), bei der derzeitigen Aktenlage nicht von einer somatoformen SchmerzstÃ¶rung ausgegangen werden (vgl. BGE 130 V 398 ff. Erw. 5.3 und Erw. 6).</w:t>
      </w:r>
    </w:p>
    <w:p>
      <w:r>
        <w:t>3.3.2Â Â  Die Beschwerdegegnerin zieht indessen daraus zu Unrecht den Schluss, die ErklÃ¤rung fÃ¼r die Leiden der BeschwerdefÃ¼hrerin kÃ¶nne nicht mehr im medizinischen Bereich gefunden werden und daher kÃ¶nne das Vorliegen eines invalidisierenden Gesundheitsschadens verneint werden. Invalidenversicherungsrechtlich relevant und gemÃ¤ss Art. 4 Abs. 1 IVG versichert sind GesundheitsschÃ¤den, welche ein medizinisches Substrat aufweisen, das (fach)Ã¤rztlich schlÃ¼ssig festgestellt wird und nachgewiesenermassen die Arbeits- und ErwerbsfÃ¤higkeit wesentlich beeintrÃ¤chtigt. Davon ausgeschlossen sind GesundheitsschÃ¤den, welche einzig von belastenden psychosozialen und soziokulturellen Faktoren herrÃ¼hren, ohne dass verselbstÃ¤ndigte psychische StÃ¶rungen vorliegen (vgl. BGE 127 V 299 Erw. 5a).</w:t>
      </w:r>
    </w:p>
    <w:p>
      <w:r>
        <w:t>Â Â Â Â Â Â Â Â  Alle erwÃ¤hnten Arztberichte schildern somatische Beschwerden als Folge der HWS-Distorsion nach dem Autounfall im Juni 2003. Hinzu kommt die psychiatrische Diagnose der D.___ einer gemischten Angst- und depressiven StÃ¶rung leichter AusprÃ¤gung (ICD-10: F41.2), welches Leiden sich ebenfalls erst seit dem Unfall entwickelt hat (Urk. 8/9 S. 5 ff.). Auch weisen die in den Arztberichten festgestellten Beschwerden ein fÃ¼r ein Schleudertrauma der HalswirbelsÃ¤ule typisches Beschwerdebild auf, wie es von der Rechtsprechung im Unfallversicherungsrecht entwickelt wurde (vgl. BGE 117 V 360 Erw. 4b). GemÃ¤ss den erwÃ¤hnten Arztberichten grÃ¼nden zudem nicht die GesundheitsbeeintrÃ¤chtigungen, sondern der geringe Behandlungserfolg teilweise in soziokulturellen Besonderheiten, und zwar in der sprachlichen Barriere. Die Sprachschwierigkeiten verhindern offenbar vor allem die Nutzung des Selbstheilungspotentials und die DurchfÃ¼hrung einer Psychotherapie. Eine solche war gemÃ¤ss dem Bericht des D.___ vom 10. Dezember 2004 zumindest damals jedoch nicht indiziert (Urk. 8/9 S. 7 f.). Ein weiterer Grund fÃ¼r den geringen Behandlungserfolg liegt in der vegetativen LabilitÃ¤t der BeschwerdefÃ¼hrerin, also in einem medizinischen Umstand, welcher zum Abbruch der Physiotherapie und der Triggerpunkt-Therapie fÃ¼hrte (Urk. 8/9 S. 6). Es kann daher gestÃ¼tzt auf die vorliegenden medizinischen Stellungnahmen nicht gesagt werden, die Beschwerden der BeschwerdefÃ¼hrerin rÃ¼hrten vorwiegend von belastenden psychosozialen und soziokulturellen Faktoren her.</w:t>
      </w:r>
    </w:p>
    <w:p>
      <w:r>
        <w:t>3.3.3Â Â  Auch das Argument der Beschwerdegegnerin in der Beschwerdeantwort unter Hinweis auf die Schadenminderungspflicht, dass aufgrund der Sprachprobleme lÃ¤ngst nicht alle therapeutischen Massnahmen ausgeschÃ¶pft worden seien (Urk. 7 S. 2), trifft ins Leere. Einerseits kann auch therapierbaren GesundheitsschÃ¤den invalidisierender Charakter zukommen. Denn fÃ¼r die Entstehung des Anspruchs auf eine Invalidenrente ist immer und einzig vorausgesetzt, dass wÃ¤hrend eines Jahres (ohne wesentlichen Unterbruch) eine mindestens 40%ige ArbeitsunfÃ¤higkeit nach Art. 29 Abs. 1 lit. b IVG bestanden hat und eine anspruchsbegrÃ¼ndende ErwerbsunfÃ¤higkeit weiterhin besteht (vgl. BGE 127 V 298 Erw. 4c). Andererseits scheiterten die Therapien, welche die Ãrzte bei der BeschwerdefÃ¼hrerin anwendeten respektive durchfÃ¼hren wollten, nicht an deren Weigerung oder mangelnden Kooperation. Die sprachlichen VerstÃ¤ndigungsschwierigkeiten kÃ¶nnen der BeschwerdefÃ¼hrerin im Rahmen der Schadenminderungspflicht nicht zum Vorwurf gemacht werden, zumal eine Psychotherapie gemÃ¤ss Bericht des D.___ zumindest damals als nicht angezeigt erschien und sie diesbezÃ¼glich vorher im Sinne von Art. 43 Abs. 3 ATSG weder schriftlich gemahnt noch auf die Rechtsfolgen hingewiesen wurde.</w:t>
      </w:r>
    </w:p>
    <w:p>
      <w:r>
        <w:t>3.3.4Â Â  Ein invalidisierender Gesundheitsschaden und invalidenversicherungsrechtliche AnsprÃ¼che der BeschwerdefÃ¼hrerin kÃ¶nnen somit nicht von vornherein ausgeschlossen werden.</w:t>
      </w:r>
    </w:p>
    <w:p>
      <w:r>
        <w:t>3.4Â Â Â Â</w:t>
      </w:r>
    </w:p>
    <w:p>
      <w:r>
        <w:t>3.4.1.Â  Strittig ist des Weiteren die Qualifikation der TÃ¤tigkeit der BeschwerdefÃ¼hrerin, wenn sie gesund wÃ¤re.</w:t>
      </w:r>
    </w:p>
    <w:p>
      <w:r>
        <w:t>Â Â Â Â Â Â Â Â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des Einspracheentscheids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w:t>
      </w:r>
    </w:p>
    <w:p>
      <w:r>
        <w:t>3.4.2Â Â  Die BeschwerdefÃ¼hrerin war zur Zeit des Einspracheentscheides 40 Jahre alt. Sie hat abgesehen von der Primarschule keine Schul- und keine Ausbildung absolviert. Sie verfÃ¼gt Ã¼ber so gut wie keine Deutschkenntnisse. Sie war - soweit aktenkundig - nie erwerbstÃ¤tig, sondern stets als Hausfrau und Mutter fÃ¼r die Besorgung des Haushalts und die Betreuung ihrer fÃ¼nf Kinder zustÃ¤ndig. Die Kinder waren zur Zeit des Unfalls im Juni 2003 8, 10, 12, 13 und 15 Jahre respektive im Zeitpunkt des Einspracheentscheides am 21. MÃ¤rz 2006 (Urk. 2) 11, 13, 15, 16 und 18 Jahre alt. Die Kinder ebenso wie die BeschwerdefÃ¼hrerin leben seit Ende Oktober 2002 in der Schweiz (Urk. 8/1, Urk. 8/4, Urk. 8/9 S. 7, Urk. 8/11, Urk. 8/14). Der Ehemann der BeschwerdefÃ¼hrerin arbeitet als KranfÃ¼hrer und verdiente im Jahr 2005 inklusive Fr. 375.- WegvergÃ¼tung, 13. Monatslohn und rund Fr. 700.- Kinderzulagen Fr. 6'084.85 netto pro Monat (Urk. 3/6). Der Ã¤lteste und mittlerweile mÃ¼ndige Sohn verdient brutto Fr. 3'000.- pro Monat und gibt zwischen Fr. 500.- bis Fr. 1'000.- zuhause ab. Die Ã¼brigen Kinder besuchen noch die Schule (Urk. 8/14 S. 2). AnlÃ¤sslich der HaushaltsabklÃ¤rung gab die BeschwerdefÃ¼hrerin an, sie habe sich Anfang 2003 beim Arbeitsamt angemeldet und habe eine 100%ige VermittlungsfÃ¤higkeit angegeben. Sie habe eine 100%ige ErwerbstÃ¤tigkeit aufnehmen wollen. Sie habe eine Stelle im Bereich Reinigung, Hilfsarbeiten etc. gesucht. Wenn sie eine Stelle hÃ¤tte finden kÃ¶nnen, wÃ¤re es ihr egal gewesen, ob es sich um eine Voll- oder um eine Teilzeitstelle gehandelt hÃ¤tte. Sobald sie eine Stelle gefunden hÃ¤tte, hÃ¤tte man die Kinderbetreuung organisiert. Dies wÃ¤re kein Problem gewesen, da die Kinder mehrheitlich in der Schule seien und viele Landsleute in der NÃ¤he wohnen wÃ¼rden, mit welchen die Kinderbetreuung und insbesondere das Mittagessen hÃ¤tte organisiert werden kÃ¶nnen. Sie habe deshalb eine ausserhÃ¤usliche ErwerbstÃ¤tigkeit aufnehmen wollen, weil die Kinder mittlerweile gross seien und sie sich zu Hause gelangweilt habe. Ausserdem sei ein Lohn fÃ¼r eine Familie mit fÃ¼nf Kindern knapp (Urk. 8/14 S. 2).</w:t>
      </w:r>
    </w:p>
    <w:p>
      <w:r>
        <w:t>3.4.3Â Â  Vor diesem Hintergrund ist der Ansicht der Beschwerdegegnerin zu folgen, dass die BeschwerdefÃ¼hrerin ohne gesundheitliche BeeintrÃ¤chtigung nicht wie von ihr geltend gemacht zu 100 % sondern lediglich zu 50 % erwerbstÃ¤tig wÃ¤re. Zwar ist es nicht undenkbar, dass die BeschwerdefÃ¼hrerin trotz der bisherigen VerhÃ¤ltnisse in einer ausserhÃ¤uslichen Vollzeitstelle arbeiten wÃ¼rde, wenn sie keine Beschwerden hÃ¤tte. Jedoch erscheint dies aufgrund der gegebenen UmstÃ¤nde nicht als Ã¼berwiegend wahrscheinlich. Schon die bisherige Rollenverteilung innerhalb der Familie der BeschwerdefÃ¼hrerin und ihrem Mann spricht gegen die Annahme einer Vollzeitstelle. Die BeschwerdefÃ¼hrerin macht dazu in der Replik geltend, es sei aus den Akten ersichtlich, dass der Ehemann schon lÃ¤ngere Zeit in der Schweiz gelebt habe und sie mit ihren Kindern erst im Jahr 2002 in die Schweiz eingereist sei. Der Umzug in die Schweiz sei deshalb erfolgt, weil die Kinder in einem Alter gewesen seien, in welchem sie zumindest teilweise fÃ¼r sich selber hÃ¤tten sorgen kÃ¶nnen. Geplant sei gewesen, dass sie auch eine vollstÃ¤ndige ErwerbstÃ¤tigkeit aufnehme, um die erhÃ¶hten Lebenskosten in der Schweiz decken zu kÃ¶nnen. Durch den Unfall und die in der Folge aufgetretenen dauernden GesundheitsschÃ¤digung sei dies verunmÃ¶glicht worden (Urk. 13 S. 4).</w:t>
      </w:r>
    </w:p>
    <w:p>
      <w:r>
        <w:t>Â Â Â Â Â Â Â Â  Dieser Darstellung ist zum Einen zu entgegnen, dass die BeschwerdefÃ¼hrerin aufgrund ihrer mangelnden Deutschkenntnisse und der fehlenden Ausbildung, ihrer mangelnden Arbeitserfahrung, der erst kurzen Aufenthaltsdauer in der Schweiz und nicht zuletzt wegen der fÃ¼nf Kinder in ihren erwerblichen MÃ¶glichkeiten sehr eingeschrÃ¤nkt war, so dass die Wahrscheinlichkeit, dass sie nicht vollzeitlich sondern nur, aber immerhin zu 50 % teilzeitig erwerbstÃ¤tig gewesen wÃ¤re, umso grÃ¶sser ist. Zum Anderen war der Betreuungsaufwand zumindest fÃ¼r die drei jÃ¼ngsten Kinder im zu beurteilenden Zeitraum mit einer Vollzeitstelle nicht vereinbar. Ein alternatives Betreuungskonzept durch Drittpersonen war noch nicht klar umrissen, geschweige denn mit konkreten Personen vereinbart oder organisiert. Zudem weilten die Kinder und die BeschwerdefÃ¼hrerin erst seit kurzem in der Schweiz, was zusÃ¤tzlichen Zeit- und Betreuungsaufwand fÃ¼r die Integration bedeutet hÃ¤tte. Ausserdem verursacht ein Siebenpersonenhaushalt ein Mehrfaches an Arbeit im Vergleich zu einem normalerweise kleineren Haushalt. Wie dem HaushaltsabklÃ¤rungsbericht zu entnehmen ist, wird die BeschwerdefÃ¼hrerin nun, da sie gesundheitlich nicht mehr dazu in der Lage ist, einzig von der damals 14-jÃ¤hrigen Tochter wesentlich und nur wenig vom Ehemann und den SÃ¶hnen im Haushalt entlastet (Urk. 8/14 S. 4 ff.). Es ist daher wahrscheinlich, dass sie in gesundem Zustand den Haushalt grundsÃ¤tzlich alleine gefÃ¼hrt hÃ¤tte, was bei einer Vollzeitstelle eine enorme Belastung bedeutet hÃ¤tte. Auch dies spricht fÃ¼r eine Teilzeitstelle mit einem hÃ¶chstens 50%igen Pensum. Hinzu kommt, dass das Einkommen ihres Ehemannes zusammen mit den Kinderzulagen und dem Lohnanteil des Ã¤ltesten Sohnes bei einem gemÃ¤ss den Richtlinien fÃ¼r die Berechnung des betreibungsrechtlichen Existenzminimums vom 23. Mai 2001 (Kreisschreiben der Verwaltungskommission des Obergerichts des Kantons ZÃ¼rich) und den eingereichten Belegen (Urk. 3, Urk. 15) errechneten Bedarf von rund Fr. 5'800.- (je ohne erwachsenen Sohn: Grundbetrag [inkl. Strom] Eltern Fr. 1'550.-, Kinder Fr. 1'850.-, Mietzins Fr. 900.-, Nebenkosten [nach eigenen Angaben, Urk. 14, nicht belegt] Fr. 300.-, Krankenkasse nach PrÃ¤mienverbilligung Fr. 316.50, Haftpflicht-/Hausratversicherung Fr. 50.-, Berufsauslagen [nach eigenen Angaben, Urk. 14] Fr. 517.50, Telefon/TV/Radio Fr. 150.-, Steuern Fr. 138.45) nicht derart knapp war respektive ist, dass die Familie auf ein Zusatzeinkommen aus einer Vollzeitstelle der BeschwerdefÃ¼hrerin angewiesen gewesen wÃ¤re. Dies verdeutlicht auch der Umstand, dass die Familie, auch nachdem sie in die Schweiz gezogen war, nach eigenen Angaben keine Schulden eingehen musste (Urk. 14 S. 2).</w:t>
      </w:r>
    </w:p>
    <w:p>
      <w:r>
        <w:t>Â Â Â Â Â Â Â Â  Die Behauptung der BeschwerdefÃ¼hrerin, dass sie sich beim Arbeitsamt als zu 100 % vermittlungsfÃ¤hig angemeldet habe (Urk. 8/14 S. 2), ist im Ãbrigen nicht belegt und vermag - geht man davon aus, dass der Beleg noch eingeholt werden kann - angesichts der schwerwiegenden Ã¼brigen UmstÃ¤nde nicht vom Gegenteil der Ã¼berwiegenden Wahrscheinlichkeit einer 50%igen ErwerbstÃ¤tigkeit bei voller Gesundheit der BeschwerdefÃ¼hrerin zu Ã¼berzeugen.</w:t>
      </w:r>
    </w:p>
    <w:p>
      <w:r>
        <w:t>3.4.4Â Â Â Â Â Â Â Â  Insgesamt ist daher die im HaushaltsabklÃ¤rungsbericht aufgefÃ¼hrte (Urk. 8/14 S. 2) und von der Beschwerdegegnerin in der Beschwerdeantwort vom 1. Juni 2006 vertretenen Qualifikation (Urk. 7 S. 2) zu bestÃ¤tigen, wonach die BeschwerdefÃ¼hrerin zu 50 % im Haushalt aktiv und zu 50 % erwerbstÃ¤tig wÃ¤re, wenn sie gesund wÃ¤re. Die Berechnung des InvaliditÃ¤tsgrades der BeschwerdefÃ¼hrerin hat somit mittels der gemischten Methode (vgl. ErwÃ¤gung 1.3 hiervor) zu erfolgen.</w:t>
      </w:r>
    </w:p>
    <w:p>
      <w:r>
        <w:t>4.Â Â Â Â Â Â</w:t>
      </w:r>
    </w:p>
    <w:p>
      <w:r>
        <w:t>4.1Â Â Â Â</w:t>
      </w:r>
    </w:p>
    <w:p>
      <w:r>
        <w:t>4.1.1Â Â  Im Weiteren ist zu prÃ¼fen, in welchem Umfang die BeschwerdefÃ¼hrerin einerseits in der HaushaltsfÃ¼hrung und Kinderbetreuung behindert und andererseits in einer (leidensangepassten) ErwerbstÃ¤tigkeit in ihrer ArbeitsfÃ¤higkeit eingeschrÃ¤nkt ist und welcher InvaliditÃ¤tsgrad daraus resultiert.</w:t>
      </w:r>
    </w:p>
    <w:p>
      <w:r>
        <w:t>Â Â Â Â Â Â Â Â  WÃ¤hrend bei ErwerbstÃ¤tigen die ArbeitsunfÃ¤higkeit gemÃ¤ss Art. 29 Abs. 1 lit. b IVG der medizinisch festgestellten EinschrÃ¤nkungen im bisherigen Beruf entspricht, wird bei nicht erwerbtÃ¤tigen Versicherten fÃ¼r die Bemessung der InvaliditÃ¤t darauf abgestellt, in welchem Masse sie behindert sind, sich im bisherigen Aufgabenbereich zu betÃ¤tigen (Art. 28 Abs. 2 bis IVG). Als Aufgabenbereich der im Haushalt tÃ¤tigen Versicherten gilt die Ã¼bliche TÃ¤tigkeit im Haushalt sowie die Erziehung der Kinder (Art. 27 der Verordnung Ã¼ber die Invalidenversicherung; IVV). Die InvaliditÃ¤tsbemessung erfolgt im Regelfall - wie dies auch im vorliegenden Fall geschah (Urk. 8/14) - durch eine AbklÃ¤rung vor Ort, deren Inhalt sich nach den durch die Rechtsprechung fÃ¼r gesetzes- und verordnungskonform erklÃ¤rten Weisungen des Bundesamtes fÃ¼r Sozialversicherung (BSV) (Kreisschreiben Ã¼ber InvaliditÃ¤t und Hilflosigkeit [KSIH] gÃ¼ltig ab 1. Januar 2004, Rz 3090 ff.) richtet (vgl. BGE 130 V 99 Erw. 3.2 und Erw. 3.3.1). Dagegen ist der Beginn des Rentenanspruches - analog zur ArbeitsunfÃ¤higkeit bei ErwerbstÃ¤tigen - auch bei nichterwerbstÃ¤tigen Versicherten auf der Basis medizinischer Stellungnahmen zu beurteilen. Daraus sollte hervorgehen, ab wann und inwieweit die versicherte Person in ihrer ArbeitsfÃ¤higkeit (definiert als funktionelles LeistungsvermÃ¶gen) im Haushaltsbereich eingeschrÃ¤nkt war (vgl. BGE 130 V 101 Erw. 3.3.3).</w:t>
      </w:r>
    </w:p>
    <w:p>
      <w:r>
        <w:t>4.1.2Â Â Â Â Â Â Â Â  GestÃ¼tzt auf die vorliegenden Akten kann mangels umfassender und klarer medizinischer Grundlagen nicht abschliessend Ã¼ber die ArbeitsfÃ¤higkeit der BeschwerdefÃ¼hrerin in einer (ihr noch zumutbaren) ErwerbstÃ¤tigkeit befunden werden. Von allen Arztberichten enthÃ¤lt einzig der Bericht von Dr. E.___ vom 1. Juni 2005 Angaben zur ArbeitsfÃ¤higkeit der BeschwerdefÃ¼hrerin (Urk. 8/9 S. 3 ff.). Jedoch kann auf diese nicht abgestellt werden, da sie widersprÃ¼chlich sind und nichts Ã¼ber die ArbeitsfÃ¤higkeit der BeschwerdefÃ¼hrerin in einer ErwerbstÃ¤tigkeit aussagen. Sie beziehen sich einzig auf die RestarbeitsfÃ¤higkeit in der angestammten TÃ¤tigkeit der BeschwerdefÃ¼hrerin, also im Haushalt, welche Angaben nicht medizinischen Stellungnahmen sondern dem HaushaltsabklÃ¤rungsbericht zu entnehmen sind. Ausserdem wird der Umfang der BeschrÃ¤nkung fÃ¼r die Zeit vom 24. Juni 2003 (richtig: 27. Juni 2003) bis zum 22. Juni 2004 einmal mit 100 % und einmal mit 20 - 30 % bezeichnet (Urk. 8/9 S. 4 f.).</w:t>
      </w:r>
    </w:p>
    <w:p>
      <w:r>
        <w:t>Â Â Â Â Â Â Â Â  Zur Beurteilung der InvaliditÃ¤t der BeschwerdefÃ¼hrerin fehlt es somit an medizinischen Grundlagen, die widerspruchsfrei Auskunft Ã¼ber die ArbeitsfÃ¤higkeit der BeschwerdefÃ¼hrerin in einer leidensangepassten ErwerbstÃ¤tigkeit seit dem Unfall im Juni 2003 bis mindestens zum Einspracheentscheid am 21. MÃ¤rz 2006 geben und die im Einzelnen darstellen, welche Beschwerden weshalb und seit wann bestehen und welche Funktionen aus medizinischer Sicht seit wann und in welchem Umfang eingeschrÃ¤nkt sind. Weitere medizinische AbklÃ¤rungen sind daher unumgÃ¤nglich, wobei nebst den somatischen GesundheitsbeeintrÃ¤chtigungen der BeschwerdefÃ¼hrerin auch die psychischen Beschwerden in eine umfassende medizinische Beurteilung der ArbeitsfÃ¤higkeit einfliessen mÃ¼ssen. Die medizinischen Stellungnahmen mÃ¼ssen sich insbesondere darÃ¼ber Ã¤ussern, welchen Einfluss die somatischen und psychischen Beschwerden auf die ArbeitsfÃ¤higkeit der BeschwerdefÃ¼hrerin in einer ErwerbstÃ¤tigkeit haben, inwiefern, seit wann und in welchem Ausmass die ArbeitsfÃ¤higkeit der BeschwerdefÃ¼hrerin insgesamt beeintrÃ¤chtigt ist und (zur Bestimmung des Rentenbeginns) ab wann und inwieweit die BeschwerdefÃ¼hrerin in ihrer ArbeitsfÃ¤higkeit (definiert als funktionelles LeistungsvermÃ¶gen) im Haushaltsbereich eingeschrÃ¤nkt war respektive ist, inwiefern auch soziokulturelle beziehungsweise psychosoziale Belastungen am Ausmass der psychischen Beschwerden mitverantwortlich sind und ob das Leiden Ã¼berwindbar ist.</w:t>
      </w:r>
    </w:p>
    <w:p>
      <w:r>
        <w:t>4.2Â Â Â Â  Das Leistungsbegehren der BeschwerdefÃ¼hrerin beschrÃ¤nkt sich im Ãbrigen nicht nur auf eine Invalidenrente, sondern beinhaltet alle gesetzlich geschuldeten Leistungen (Urk. 1). Die Beschwerdegegnerin hat daher weitere invalidenversicherungsrechtliche AnsprÃ¼che der BeschwerdefÃ¼hrerin zu prÃ¼fen, soweit sie in Frage kommen.</w:t>
      </w:r>
    </w:p>
    <w:p>
      <w:r>
        <w:t>5.Â Â Â Â Â Â Â Â  Zusammenfassend kann der Auffassung der Beschwerdegegnerin und des RAD, es bestehe bei der BeschwerdefÃ¼hrerin kein invalidenversicherungsrechtlich relevanter Gesundheitsschaden (Urk. 2, Urk. 7, Urk. 8/18 S. 4 f.), nicht gefolgt werden. GestÃ¼tzt auf die medizinischen Akten kann nicht abschliessend beurteilt werden, welche TÃ¤tigkeiten der BeschwerdefÃ¼hrerin seit wann und in welchem Umfang noch zumutbar sind. Zur Beurteilung der invalidenversicherungsrechtlichen AnsprÃ¼che der BeschwerdefÃ¼hrerin bedarf es zusÃ¤tzlicher medizinischer Grundlagen. Der angefochtene Einsprachentscheid vom 21. MÃ¤rz 2006 (Urk. 2) ist folglich aufzuheben und die Sache zur Vornahme weiterer AbklÃ¤rung im Sinne der ErwÃ¤gungen und zu erneutem Entscheid Ã¼ber das Leistungsbegehren der Beschwerdegegnerin zurÃ¼ckzuweisen.</w:t>
      </w:r>
    </w:p>
    <w:p>
      <w:r>
        <w:t>Â Â Â Â Â Â Â Â  Die Beschwerdegegnerin hat bei der weiteren AbklÃ¤rung und beim erneuten Entscheid das beim Gericht heute eingegangene und zuhanden der Winterthur Versicherungen verfasste interdisziplinÃ¤re Gutachten der AEH Zentrum fÃ¼r Arbeitsmedizin, Ergonomie und Hygiene AG vom 14. Mai 2007 (Urk. 21), welches die BeschwerdefÃ¼hrerin mit Eingabe vom 26. Juli 2007 zu den Akten nachreichte (Urk. 20), gebÃ¼hrend zu berÃ¼cksichtigen. Urk. 20 und Urk. 21 werden der Beschwerdegegnerin mit diesem Entscheid zugestellt.</w:t>
      </w:r>
    </w:p>
    <w:p>
      <w:r>
        <w:t>6.Â Â Â Â Â Â  Nach stÃ¤ndiger Rechtsprechung gilt die RÃ¼ckweisung der Sache an die Verwaltung zu weiterer AbklÃ¤rung und neuem Entscheid als vollstÃ¤ndiges Obsiegen (vgl. ZAK 1987 S. 268 f. Erw. 5 mit Hinweisen), weshalb die vertretene BeschwerdefÃ¼hrerin Anspruch auf eine ProzessentschÃ¤digung hat.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und nach Massgabe des gerichtlichen Stundenansatzes von Fr. 200.- ist der BeschwerdefÃ¼hrerin eine ProzessentschÃ¤digung von Fr. 2'600.- (inkl. Mehrwertsteuer und Barauslagen) zuzusprechen. Das Gesuch um unentgeltliche RechtsverbeistÃ¤ndung (Urk. 1, Urk. 14) erweist sich somit als gegenstandslos.</w:t>
      </w:r>
    </w:p>
    <w:p>
      <w:r>
        <w:t>Das Gericht erkennt:</w:t>
      </w:r>
    </w:p>
    <w:p>
      <w:r>
        <w:t>1.Â Â Â Â Â Â Â Â  Die Beschwerde wird in dem Sinne gutgeheissen, dass der Einspracheentscheid vom 21. MÃ¤rz 2006 aufgehoben und die Sache an die Sozialversicherungsanstalt des Kantons ZÃ¼rich, IV-Stelle, zurÃ¼ckgewiesen wird, damit diese, nach erfolgter AbklÃ¤rung im Sinne der ErwÃ¤gungen, neu verfÃ¼ge.</w:t>
      </w:r>
    </w:p>
    <w:p>
      <w:r>
        <w:t>2.Â Â Â Â Â Â Â Â  Das Verfahren ist kostenlos.</w:t>
      </w:r>
    </w:p>
    <w:p>
      <w:r>
        <w:t>3.Â Â Â Â Â Â Â Â  Die Beschwerdegegnerin wird verpflichtet, der BeschwerdefÃ¼hrerin eine ProzessentschÃ¤digung von Fr. 2'600.- (inkl. Barauslagen und MWSt) zu bezahlen.</w:t>
      </w:r>
    </w:p>
    <w:p>
      <w:r>
        <w:t>4.Â Â Â Â Â Â Â Â Â Â  Zustellung gegen Empfangsschein an:</w:t>
      </w:r>
    </w:p>
    <w:p>
      <w:r>
        <w:t>-Â Â Â Â Â Â Â  Rechtsanwalt Kaspar Gehring</w:t>
      </w:r>
    </w:p>
    <w:p>
      <w:r>
        <w:t>-Â Â Â Â Â Â Â  Sozialversicherungsanstalt des Kantons ZÃ¼rich, IV-Stelle, unter Beilage einer Kopie von Urk. 20-21</w:t>
      </w:r>
    </w:p>
    <w:p>
      <w:r>
        <w:t>-Â Â Â Â Â Â Â  Bundesamt fÃ¼r Sozialversicherungen</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