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IV.2006.00397 vom 27. Juli 2007</w:t>
      </w:r>
    </w:p>
    <w:p>
      <w:r>
        <w:t>ZH Sozialversicherungsgericht, 2007-07-27, DE</w:t>
      </w:r>
    </w:p>
    <w:p>
      <w:r>
        <w:rPr>
          <w:b/>
        </w:rPr>
        <w:t xml:space="preserve">Quelle: </w:t>
      </w:r>
      <w:r>
        <w:t>https://mcp.opencaselaw.ch/entscheid/zh_sozialversicherungsgericht_IV.2006.00397</w:t>
      </w:r>
    </w:p>
    <w:p>
      <w:r>
        <w:t>FR: ZH_SOZIALVERSICHERUNGSGERICHT IV.2006.00397 du 27 juillet 2007</w:t>
      </w:r>
    </w:p>
    <w:p>
      <w:r>
        <w:t>IT: ZH_SOZIALVERSICHERUNGSGERICHT IV.2006.00397 del 27 luglio 2007</w:t>
      </w:r>
    </w:p>
    <w:p>
      <w:pPr>
        <w:pStyle w:val="Heading2"/>
      </w:pPr>
      <w:r>
        <w:t>Erwägungen</w:t>
      </w:r>
    </w:p>
    <w:p>
      <w:r>
        <w:rPr>
          <w:b/>
        </w:rPr>
        <w:t>E. 1</w:t>
      </w:r>
    </w:p>
    <w:p>
      <w:r>
        <w:t>1.1Â Â Â Â  A.___, geboren 1960, war seit 1992 in seiner TÃ¤tigkeit als Gipser wegen eines berufsbedingten Ekzems an Armen und Beinen wiederholt arbeitsunfÃ¤hig. Am 2. Dezember 1993 erliess die Schweizerische Unfallversicherungsanstalt (SUVA) eine NichteignungsverfÃ¼gung fÃ¼r alle Arbeiten mit Kontakt zu Zement, Chromverbindungen und Kautschukadditiven, worauf der Versicherte per 2. Dezember 1993 die KÃ¼ndigung erhielt. Bereits am 22. November 1993 hatte er sich bei der Invalidenversicherung zum Leistungsbezug in Form beruflicher Massnahmen und einer Rente angemeldet. Mit VerfÃ¼gung vom 13. Februar 1995 wurde dem Versicherten eine berufliche Massnahme in Form einer sechsmonatigen AbklÃ¤rung und Einarbeitung in die TÃ¤tigkeit als SÃ¤gerist-Maschinist bei der B.___ zugesprochen. Nachdem es im Mai 1995 zu einem erneuten Ekzemschub gekommen war, legte der Versicherte die TÃ¤tigkeit in der B.___ nieder.</w:t>
      </w:r>
    </w:p>
    <w:p>
      <w:r>
        <w:t>Â Â Â Â Â Â Â Â  Nach weiteren von der SUVA veranlassten medizinischen AbklÃ¤rungen zur Frage, ob das erneute Hautleiden des Versicherten auf Holzstaub zurÃ¼ckzufÃ¼hren und die NichteignungsverfÃ¼gung vom 2. Dezember 1993 dementsprechend zu erweitern sei, wurde dem Vertreter des Versicherten am 12. Dezember 1995 von der SUVA mitgeteilt, dass das Ekzemrezidiv auf chromhaltig verschmutzten Holzstaub zurÃ¼ckzufÃ¼hren sei, nicht auf Holzstaub an sich, weshalb die NichteignungsverfÃ¼gung vom 2. Dezember 1993 nicht erweitert werden kÃ¶nne, und es dem Versicherten unter UmstÃ¤nden weiterhin mÃ¶glich sei, in einem Holzbetrieb zu arbeiten.</w:t>
      </w:r>
    </w:p>
    <w:p>
      <w:r>
        <w:t>Â Â Â Â Â Â Â Â  Nach zahlreichen erfolglosen Arbeitsvermittlungsversuchen und BemÃ¼hungen des Versicherten um eine neue Arbeitsstelle sowie dem Eingang medizinischer Unterlagen der Dermatologischen Klinik des C.___ zur Frage, welche Werkstoffe und welche handwerklichen TÃ¤tigkeiten dem Versicherten trotz seiner Sensibilisierungen zumutbar seien und einer zusÃ¤tzlichen AbklÃ¤rung bezÃ¼glich der beruflichen EinsatzmÃ¶glichkeiten bei der anstaltsinternen Berufsberatung lehnte die IV-Stelle im Rahmen des durch die Anmeldung vom 22. November 1993 eingeleiteten Verfahrens mit VerfÃ¼gung vom 29. Januar 1997 das Begehren um berufliche Massnahmen mit der BegrÃ¼ndung, dass der Versicherte fÃ¼r eine trockene, saubere TÃ¤tigkeit voll arbeitsfÃ¤hig sei und damit als arbeitslos zu betrachten sei, ab. Mit VerfÃ¼gung vom 30. Januar 1997 lehnte sie ausserdem das Rentenbegehren des Versicherten ab und verwies auf dessen FÃ¤higkeit, ein rentenausschliessendes Einkommen zu erzielen (vgl. Sachverhalt im Urteil in Sachen der Parteien vom 17. Mai 1999, Verfahren Nr. IV.1997.00138, Urk. 11/17). Die dagegen erhobene Beschwerde hiess das Sozialversicherungsgericht des Kantons ZÃ¼rich mit Urteil vom 17. Mai 1999 im Verfahren Nr. IV.1997.00138 in dem Sinne gut, dass es die Sache zu ergÃ¤nzenden medizinischen AbklÃ¤rungen zur Frage der ArbeitsfÃ¤higkeit durch Einholung eines dermatologischen Gutachtens, gegebenenfalls ergÃ¤nzt durch eine BEFAS-AbklÃ¤rung an die Verwaltung zurÃ¼ckwies (vgl. Urk. 11/17 insbes. S. 11 f.).</w:t>
      </w:r>
    </w:p>
    <w:p>
      <w:r>
        <w:t>Â Â Â Â Â Â Â Â  Die IV-Stelle gab hierauf ein dermatologisches Gutachten im C.___ in Auftrag (vgl. Gutachten vom 6. Juni 2000, Urk. 11/21, und Nachtrag zum Gutachten vom 4. Juli 2000, Urk. 11/22) und holte ergÃ¤nzende AuskÃ¼nfte der internen Berufsberatung zum Invalideneinkommen ein (Urk. 11/20). Mit in Rechtskraft erwachsener VerfÃ¼gung vom 29. August 2000 lehnte sie einen Rentenanspruch des Versicherten erneut ab, nunmehr mit der BegrÃ¼ndung, dass der seit 1. November 1999 als PlakataufhÃ¤nger tÃ¤tige Versicherte rentenausschliessend eingegliedert sei (Urk. 11/26).</w:t>
      </w:r>
    </w:p>
    <w:p>
      <w:r>
        <w:t>Â Â Â Â Â Â Â Â  Am 12. Oktober 2004 meldete der Versicherte, welcher gemÃ¤ss Ã¤rztlichem Zeugnis seit dem 23. August 2004 wieder zu 100 % arbeitsunfÃ¤hig war (vgl. Beilage zu Urk. 26/4/19), der SUVA einen RÃ¼ckfall (Urk. 26/4/19). Mit Schreiben vom 25. Oktober 2004 kÃ¼ndigte die Arbeitgeberin D.___ dem Versicherten per Ende Dezember 2004 aus wirtschaftlichen GrÃ¼nden (Beilage zu Urk. 26/4/199)</w:t>
      </w:r>
    </w:p>
    <w:p>
      <w:r>
        <w:t>1.2Â Â Â Â  Am 15. September 2005 meldete sich der Versicherte erneut zum Leistungsbezug in Form von Berufsberatung, Umschulung und Rente bei der IV-Stelle an (Urk. 11/36). Diese holte unter anderem weitere Ã¤rztliche Berichte (Urk. 11/35, 11/45/3-4), den Arbeitgeberfragebogen vom 5. Oktober 2005 (Urk. 11/41) und AuskÃ¼nfte der Arbeitslosenkasse IAW, welche dem Versicherten ab 3. Februar 2005 Arbeitslosentaggelder ausrichtete (Urk. 11/42 und 11/43), und die SUVA-Akten (11/44/1-559) ein. Â Â Â Â Â</w:t>
      </w:r>
    </w:p>
    <w:p>
      <w:r>
        <w:t>Â Â Â Â Â Â Â Â  Mit VerfÃ¼gung vom 28. September 2005 verneinte die SUVA einen RÃ¼ckfall zur Berufskrankheit vom 6. Mai 1991 (Urk. 26/4/233 = Urk. 11/44/3-4). Die IV-Stelle verneinte mit VerfÃ¼gungen vom 9. Dezember und 12. Dezember 2005 die AnsprÃ¼che auf berufliche Massnahmen und eine Rente der Invalidenversicherung mit der BegrÃ¼ndung, dem Versicherten sei eine behinderungsangepasste TÃ¤tigkeit zu 100 % zumutbar (Urk. 11/49 und 11/50). Die Einsprache des Versicherten gegen beide VerfÃ¼gungen mit dem Antrag auf berufliche Massnahmen und eventualiter eine Rente erging am 5. Januar 2006 (Urk. 11/52). Mit Einspracheentscheid vom 9. MÃ¤rz 2006 hielt die IV-Stelle an ihren VerfÃ¼gungen fest (Urk. 2 = Urk. 11/64).</w:t>
      </w:r>
    </w:p>
    <w:p>
      <w:r>
        <w:t>2.Â Â Â Â Â Â  Gegen diesen Entscheid liess A.___ am 24. April 2006 Beschwerde erheben mit dem Antrag auf Erbringung der gesetzlichen Leistungen, insbesondere beruflicher AbklÃ¤rungsmassnahmen, eventuell einer Rente. Prozessual liess er um Bestellung seines Rechtsvertreters zum unentgeltlichen Rechtsbeistand ersuchen (Urk. 1). Die Beschwerdegegnerin schloss in der Vernehmlassung vom 4. Juli 2006 auf Abweisung der Beschwerde (Urk. 10). Mit VerfÃ¼gung vom 12. Juli 2006 wurde das Gesuch um Bestellung von Rechtsanwalt Schmidt zum unentgeltlichen Rechtsbeistand des BeschwerdefÃ¼hrers bewilligt und ein zweiter Schriftenwechsel angeordnet (Urk. 13). Nachdem der BeschwerdefÃ¼hrer im Rahmen der Replik an seinen AntrÃ¤gen hatte festhalten lassen (Urk. 15) und die Beschwerdegegnerin auf Einreichung einer Duplik verzichtet hatte, wurde der Schriftenwechsel am 13. November 2006 geschlossen (Urk. 19).</w:t>
      </w:r>
    </w:p>
    <w:p>
      <w:r>
        <w:t>Â Â Â Â Â Â Â Â  Mit VerfÃ¼gung vom 18. Januar 2007 holte das Gericht die Akten der ZÃ¼rich-Versicherungsgesellschaft, der Unfallversicherung des BeschwerdefÃ¼hrers im Rahmen seiner TÃ¤tigkeit bei der D.___, ein (Urk. 22). Auf Veranlassung der ZÃ¼rich-Versicherungsgesellschaft hatte die SUVA die medizinischen Akten betreffend den BeschwerdefÃ¼hrer unter dem Blickwinkel der Anwendung der Vorschriften Ã¼ber die VerhÃ¼tung von Berufskrankheiten geprÃ¼ft und am 7. August 2006 eine weitere NichteignungsverfÃ¼gung erlassen, in welcher sie den BeschwerdefÃ¼hrer rÃ¼ckwirkend auf den 1. Januar 2005 als nicht geeignet fÃ¼r die TÃ¤tigkeit als PlakataufhÃ¤nger und fÃ¼r alle Arbeiten mit Kontakten zu Klebstoffen auf der Basis von StÃ¤rke und Cellulose erklÃ¤rte (Urk. 16).</w:t>
      </w:r>
    </w:p>
    <w:p>
      <w:r>
        <w:t>Â Â Â Â Â Â Â Â  Der BeschwerdefÃ¼hrer liess in der Folge keine Stellungnahme zu den umfangreichen Akten der ZÃ¼rich-Versicherungsgesellschaft (Urk. 26/1/Z1-71, 26/2/Z11-114, 26/4/1-233) einreichen. Die Stellungnahme der Beschwerdegegnerin datiert vom 24. Mai 2007 (Urk. 32).</w:t>
      </w:r>
    </w:p>
    <w:p>
      <w:r>
        <w:t>Â Â Â Â Â Â Â Â  Auf die Vorbringen der Parteien und die eingereichten Unterlagen wird, soweit fÃ¼r die Entscheidfindung erforderlich, im Folgenden eingegangen</w:t>
      </w:r>
    </w:p>
    <w:p>
      <w:r>
        <w:t>Das Gericht zieht in ErwÃ¤gung:</w:t>
      </w:r>
    </w:p>
    <w:p>
      <w:r>
        <w:t>1.Â Â Â Â Â Â  Der Hauptantrag des BeschwerdefÃ¼hrers in der Beschwerdeschrift lautet auf Zusprechung der gesetzlichen Leistungen, insbesondere von beruflichen AbklÃ¤rungsmassnahmen. ErwÃ¤gungsweise werden die beantragten beruflichen AbklÃ¤rungsmassnahmen in dem Sinne konkretisiert, dass berufsberaterische AbklÃ¤rungen im Rahmen einer BEFAS-Massnahme durchzufÃ¼hren seien, dies mit dem Ziel, konkrete ArbeitsmÃ¶glichkeiten aufzuzeigen. Der Eventualantrag geht auf Zusprechung einer Invalidenrente (Urk. 1). Im Lichte der gestellten AntrÃ¤ge und des Grundsatzes "Eingliederung vor Rente" ist im Folgenden zunÃ¤chst der Anspruch des BeschwerdefÃ¼hrers auf berufliche Eingliederungsmassnahmen zu prÃ¼fen.</w:t>
      </w:r>
    </w:p>
    <w:p>
      <w:r>
        <w:rPr>
          <w:b/>
        </w:rPr>
        <w:t>E. 2</w:t>
      </w:r>
    </w:p>
    <w:p>
      <w:r>
        <w:t>2.1Â Â Â Â  InvaliditÃ¤t ist die voraussichtlich bleibende oder lÃ¤ngere Zeit dauernde ganze oder teilweise ErwerbsunfÃ¤higkeit (Art. 8 Abs. 1 des Bundesgesetzes Ã¼ber den Allgemeinen Teils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Nach Art. 4 Abs. 2 IVG gilt die InvaliditÃ¤t als eingetreten, sobald sie die fÃ¼r die BegrÃ¼ndung des Anspruches auf die jeweilige Leistung erforderliche Art und Schwere erreicht hat. Dieser Zeitpunkt ist objektiv auf Grund des Gesundheitszustandes festzustellen; zufÃ¤llige externe Faktoren sind unerheblich (AHI 2003 S. 209 Erw. 2a). Er beurteilt sich auch nicht nach dem Zeitpunkt, in dem eine Anmeldung eingereicht oder von dem an eine Leistung gefordert wird und stimmt nicht notwendigerweise mit dem Zeitpunkt Ã¼berein, in welchem die versicherte Person erstmals Kenntnis davon bekommt, dass der Gesundheitsschaden Anspruch auf Versicherungsleistungen geben kann (BGE 126 V 9 Erw. 2b mit Hinweisen; AHI 2002 S. 147 Erw. 3a). Aus Art. 4 Abs. 2 IVG ergibt sich, dass der Eintritt der InvaliditÃ¤t fÃ¼r die einzelnen Leistungen der Invalidenversicherung autonom zu bestimmen ist (so genannte leistungsspezifische InvaliditÃ¤t). Dabei sind die rechtlichen Vorgaben zu berÃ¼cksichtigen, die sich aus Art. 4 Abs. 1 IVG (seit 1. Januar 2003: in Verbindung mit Art. 8 ATSG) ergeben (Urteil des EidgenÃ¶ssischen Versicherungsgerichtes in Sachen A. vom 15. Februar 2000, I 431/99, und in Sachen P. vom 28. Juni 2002, I 134/00). Folglich begrÃ¼ndet der Gesundheitsschaden fÃ¼r jede Leistungsart innerhalb der Eingliederungsmassnahmen je einen eigenen Versicherungsfall (BGE 112 V 275; vgl. auch BGE 126 V 242 f. mit Hinweisen; Urteil des EidgenÃ¶ssischen Versicherungsgerichtes in Sachen S. vom 16. MÃ¤rz 2006, I 159/05, Erw. 3.2.1 mit Hinweisen).</w:t>
      </w:r>
    </w:p>
    <w:p>
      <w:r>
        <w:t>2.3Â Â Â Â  Bei den beruflichen Eingliederungsmassnahmen fÃ¼r Versicherte mit vollendetem 20. Altersjahr gilt der Versicherungsfall dann als eingetreten, wenn der Gesundheitsschaden sich dermassen schwerwiegend auf die ErwerbsfÃ¤higkeit auswirkt, dass der betroffenen Person die AusÃ¼bung ihrer bisherigen ErwerbstÃ¤tigkeit nicht mehr zugemutet werden kann, die in Frage stehende Eingliederungsmassnahme als notwendig erscheint und die erforderlichen Krankenpflege- und Rehabilitationsmassnahmen abgeschlossen sind (BGE 113 V 263 Erw. 1b mit Hinweisen).</w:t>
      </w:r>
    </w:p>
    <w:p>
      <w:r>
        <w:t>2.4Â Â 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w:t>
      </w:r>
    </w:p>
    <w:p>
      <w:r>
        <w:t>Â Â Â Â Â Â Â Â  Die Eingliederungsmassnahmen bestehen gemÃ¤ss Art. 8 Abs. 3 lit. b des Bundesgesetzes Ã¼ber die Invalidenversicherung (IVG) unter anderem in Massnahmen beruflicher Art (Berufsberatung, erstmalige berufliche Ausbildung, Umschulung, Arbeitsvermittlung).</w:t>
      </w:r>
    </w:p>
    <w:p>
      <w:r>
        <w:t>2.5Â Â Â Â  GemÃ¤ss Art. 15 IVG haben Versicherte, die infolge InvaliditÃ¤t in der Berufswahl oder in der AusÃ¼bung ihrer bisherigen TÃ¤tigkeit behindert sind, Anspruch auf Berufsberatung. Der Leistungsanspruch setzt voraus, dass die versicherte Person an sich zur Berufswahl oder zur beruflichen Neuorientierung fÃ¤hig ist, infolge ihres Gesundheitszustandes aber darin behindert ist, weil die Kenntnisse Ã¼ber Neigungen, berufliche FÃ¤higkeiten und MÃ¶glichkeiten nicht ausreichen, um einen der Behinderung angepassten Beruf wÃ¤hlen zu kÃ¶nnen (ZAK 1977 S. 191 Erw. 2; Urteil des EidgenÃ¶ssischen Versicherungsgerichtes in Sachen A. vom 15. Februar 2000,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Invalidenversicherung nicht rechtfertigen (BGE 114 V 29 f. Erw. 1a mit Hinweisen).</w:t>
      </w:r>
    </w:p>
    <w:p>
      <w:r>
        <w:t>2.6Â Â Â Â  Art. 18 Abs. 1 Satz 1 IVG bestimmt, dass eingliederungsfÃ¤hige invalide Versicherte Anspruch auf aktive UnterstÃ¼tzung bei der Suche eines geeigneten Arbeitsplatzes sowie auf begleitende Beratung im Hinblick auf die Aufrechterhaltung eines bestehenden Arbeitsplatzes haben.</w:t>
      </w:r>
    </w:p>
    <w:p>
      <w:r>
        <w:t>Â Â Â Â Â Â Â Â  Eine fÃ¼r die Arbeitsvermittlung massgebende InvaliditÃ¤t liegt vor, wenn die versicherte Person bei der Suche nach einer geeigneten Arbeitsstelle aus gesundheitlichen GrÃ¼nden Schwierigkeiten hat, das heisst es muss fÃ¼r die Bejahung einer InvaliditÃ¤t im Sinne von Art. 18 Abs. 1 Satz 1 IVG zwischen dem Gesundheitsschaden und der Notwendigkeit der Arbeitsvermittlung ein Kausalzusammenhang bestehen. Gesundheitliche Schwierigkeiten bei der Suche einer neuen Arbeitsstelle erfÃ¼llen den leistungsspezifischen InvaliditÃ¤tsbegriff, wenn die Behinderung bleibend oder wÃ¤hrend voraussichtlich lÃ¤ngerer Zeit Probleme bei der - in einem umfassenden Sinn verstandenen - Stellensuche selber verursacht. Zur Arbeitsvermittlung nach Art. 18 Abs. 1 IVG ist im Weiteren berechtigt, wer aus invaliditÃ¤tsbedingten GrÃ¼nden spezielle Anforderungen an den Arbeitsplatz (z.B. Sehhilfen) oder den Arbeitgeber (Toleranz gegenÃ¼ber invaliditÃ¤tsbedingt notwendigen Ruhepausen) stellen muss und demzufolge aus invaliditÃ¤tsbedingten GrÃ¼nden fÃ¼r das Finden einer Stelle auf das Fachwissen und entsprechende Hilfe der VermittlungsbehÃ¶rden angewiesen ist. Bei der Frage der Anspruchsberechtigung nicht zu berÃ¼cksichtigen sind demgegenÃ¼ber invaliditÃ¤tsfremde Probleme bei der Stellensuche wie etwa Sprachschwierigkeiten (im Sinne fehlender Kenntnisse der Landessprache). Vorausgesetzt fÃ¼r den Anspruch auf Arbeitsvermittlung ist sodann, dass die versicherte Person objektiv und subjektiv eingliederungsfÃ¤hig ist (SVR 2006 IV Nr. 45 S. 164 Erw. 4.1.1 mit Hinweisen). Die Ãnderung von Art. 18 Abs. 1 IVG Satz 1 IVG im Rahmen der 4. IVG-Revision hat zwar die Rechte der Versicherten auf aktive Beratung und UnterstÃ¼tzung verstÃ¤rken wollen, aber die Umschreibung der anspruchsberechtigten Personen beibehalten (SVR 2006 IV Nr. 45 S. 164 Erw. 4.2).</w:t>
      </w:r>
    </w:p>
    <w:p>
      <w:r>
        <w:t>2.7Â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der Verordnung Ã¼ber die Invalidenversicherung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Der Anspruch auf Umschulung setzt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Prozent erleidet, wobei es sich um einen blossen Richtwert handelt (BGE 124 V 110 f. Erw. 2a und b mit Hinweisen; vgl. auch BGE 130 V 489 f. Erw. 4.2; AHI 2000 S. 27 Erw. 2b und S. 62 Erw. 1 je mit Hinweisen). Hieran hat sich mit In-Kraft-Treten der 4. IV-Revision und der damit erfolgten Anpassung von Art. 17 IVG sowie Art. 6 Abs. 1 IVV auf den 1. Januar 2004 nichts geÃ¤ndert (Urteile des EidgenÃ¶ssischen Versicherungsgerichtes in Sachen BSV gegen P. vom 28. Februar 2006, I 826/05, Erw. 4.1 in fine und in Sachen S. vom 16. MÃ¤rz 2006, I 159/05, Erw. 3.2.2 mit Hinweisen).</w:t>
      </w:r>
    </w:p>
    <w:p>
      <w:r>
        <w:t>2.8Â Â Â Â  Nach Art. 28 Abs. 2 IVG in Verbindung mit Art. 16 ATSG sowie 7 ATSG gehen Eingliederungsmassnahmen den Rentenleistungen vor. Diese werden nur erbracht, wenn die versicherte Person nicht oder bloss in ungenÃ¼gendem Masse eingegliedert werden kann. Sowohl bei der erstmaligen PrÃ¼fung des Leistungsgesuches wie auch im Revisionsfall hat die Verwaltung von Amtes wegen abzuklÃ¤ren, ob vorgÃ¤ngig der GewÃ¤hrung oder Weiterausrichtung einer Rente Eingliederungsmassnahmen durchzufÃ¼hren sind (BGE 108 V 212 f., 99 V 48). Der Rentenanspruch kann daher nicht entstehen, solange Eingliederungsmassnahmen durchgefÃ¼hrt werden (BGE 126 V 243 Erw. 5, 121 V 190).</w:t>
      </w:r>
    </w:p>
    <w:p>
      <w:r>
        <w:t>2.9Â Â Â Â  Gesetz und Verordnung enthalten keine Vorschriften Ã¼ber die materiellrechtliche Revision von Eingliederungsleistungen wegen einer seit ihrer Zusprechung eingetretenen VerÃ¤nderung der VerhÃ¤ltnisse. Ebenso wenig ist geregelt, unter welchen Voraussetzungen im Falle einer vorangegangenen Verweigerung von Eingliederungsleistungen ein neues Gesuch entgegenzunehmen und zu prÃ¼fen ist. In BGE 105 V 173 hat das EidgenÃ¶ssische Versicherungsgericht entschieden, dass Eingliederungsleistungen gleich wie Renten und HilflosenentschÃ¤digungen zu behandeln sind und dass demzufolge Art. 41 IVG (seit 1. Januar 2003: Art. 17 ATSG) sowie die dazugehÃ¶rigen Verordnungsbestimmungen in analoger Weise auch auf die Revision von Eingliederungsleistungen angewendet werden mÃ¼ssen. Art. 87 Abs. 4 IVV betrifft - trotz seiner Stellung im Abschnitt E Â«Die Revision der Rente und der HilflosenentschÃ¤digungÂ» - zwar nicht die eigentliche materiellrechtliche Revision laufender Leistungen, sondern einen andern Sachverhalt, nÃ¤mlich die NeuprÃ¼fung nach vorangegangener Leistungsverweigerung. Es rechtfertigt sich aber, die vorerwÃ¤hnte Rechtsprechung auch auf Art. 87 Abs. 4 IVV auszudehnen und diese Bestimmung ebenfalls in analoger Weise auf Eingliederungsleistungen anzuwenden. Aufgrund der dortigen Verweisung auf Art. 87 Abs. 3 IVV ist daher, wenn eine Eingliederungsleistung verweigert wurde, eine neue Anmeldung nur zu prÃ¼fen, wenn die versicherte Person glaubhaft macht (vgl. BGE 130 V 67 ff. Erw. 5.2, 72 Erw. 2.2 mit Hinweisen), dass sich die tatsÃ¤chlichen VerhÃ¤ltnisse in einer fÃ¼r den Anspruch erheblichen Weise geÃ¤ndert haben (BGE 125 V 412 Erw. 2b, 109 V 122 Erw. 3a; AHI 2000 S. 233 Erw. 1b).</w:t>
      </w:r>
    </w:p>
    <w:p>
      <w:r>
        <w:t>Â Â Â Â Â Â Â Â  Tritt die Verwaltung auf die Neuanmeldung ein, so hat sie die Sache materiell abzuklÃ¤ren und sich zu vergewissern, ob die von der versicherten Person glaubhaft gemachte VerÃ¤nderung des leistungsspezifischen InvaliditÃ¤t auch tatsÃ¤chlich eingetreten ist; sie hat demnach in analoger Weise wie bei einem Revisionsfall nach Art. 17 Abs. 1 ATSG vorzugehen (vgl. dazu BGE 130 V 71; AHI 1999 S. 84 Erw. 1b mit Hinweisen; vgl. auch AHI 2000 S. 309 Erw. 1b mit Hinweisen).</w:t>
      </w:r>
    </w:p>
    <w:p>
      <w:r>
        <w:rPr>
          <w:b/>
        </w:rPr>
        <w:t>E. 3</w:t>
      </w:r>
    </w:p>
    <w:p>
      <w:r>
        <w:t>3.1Â Â Â Â  Die Verwaltung ist auf die Neuanmeldung des BeschwerdefÃ¼hrers vom 15. September 2005 eingetreten, hat aber den Anspruch auf berufliche Massnahmen, wie bereits in der unangefochten gebliebenen VerfÃ¼gung vom 29. Januar 1997 (Urk. 11/15) mit der BegrÃ¼ndung, der BeschwerdefÃ¼hrer sei in einer angepassten TÃ¤tigkeit zu 100 % arbeitsfÃ¤hig und im Stande, selber, respektive mit Hilfe der Arbeitslosenversicherung einen Arbeitsplatz zu suchen, abgelehnt (Urk. 2).</w:t>
      </w:r>
    </w:p>
    <w:p>
      <w:r>
        <w:t>3.2Â Â Â Â  Aus medizinischer Sicht blieb von Seiten des BeschwerdefÃ¼hrers grundsÃ¤tzlich unbestritten, dass er rein medizinisch-theoretisch bei Vermeidung jeglicher allergenen Stoffe in einer trockenen TÃ¤tigkeit zu 100 % arbeitsfÃ¤hig wÃ¤re. Er lÃ¤sst jedoch geltend machen, dass es eine derartige TÃ¤tigkeit auf dem freien Arbeitsmarkt nicht gebe, da er vermutlich an jedem Arbeitsplatz mit den krankmachenden Stoffen in BerÃ¼hrung kÃ¤me. Trotz diverser erfolgloser Arbeitsversuche habe es die Beschwerdegegnerin bis anhin unterlassen zu prÃ¼fen, welche konkreten beruflichen TÃ¤tigkeiten allenfalls in Frage kÃ¤men (Urk. 1, 15).</w:t>
      </w:r>
    </w:p>
    <w:p>
      <w:r>
        <w:t>Â Â Â Â Â Â Â Â  Die Beschwerdegegnerin vertritt dagegen den Standpunkt, dass der BeschwerdefÃ¼hrer in sÃ¤mtlichen TÃ¤tigkeiten, in denen er nicht mit den bekannten Allergenen entsprechend den beiden NichteignungsverfÃ¼gungen der SUVA in BerÃ¼hrung komme, ganztags und ohne LeistungseinschrÃ¤nkung arbeitsfÃ¤hig sei. Der Gesundheitszustand und mit ihm das noch zumutbare Belastungsprofil seien genauestens um- und beschrieben, weshalb zusÃ¤tzliche AbklÃ¤rungen medizinischer oder beruflicher Natur nicht notwendig seien. Das Argument des BeschwerdefÃ¼hrers, dass die ihm zumutbaren Kontroll- und Ãberwachungsarbeiten auf dem freien Markt nicht existieren wÃ¼rden, kÃ¶nne vorliegend nicht berÃ¼cksichtigt werden. Die Invalidenversicherung mÃ¼sse lediglich die ArbeitsfÃ¤higkeit im ausgeglichenen Arbeitsmarkt beurteilen. Bei diesem handle es sich um einen theoretischen Begriff. MÃ¼sste die ArbeitsfÃ¤higkeit auf dem realen Arbeitsmarkt beurteilt werden, ergÃ¤ben sich Abgrenzungsprobleme zur Arbeitslosenversicherung (Urk. 10, 32).</w:t>
      </w:r>
    </w:p>
    <w:p>
      <w:r>
        <w:t>3.3Â Â Â Â  Streitig zwischen den Parteien ist der Anspruch des BeschwerdefÃ¼hrers auf berufliche Eingliederungsmassnahmen, wobei insbesondere umstritten ist, wie weit die Pflicht der Verwaltung geht, konkrete ArbeitsmÃ¶glichkeiten aufzuzeigen.</w:t>
      </w:r>
    </w:p>
    <w:p>
      <w:r>
        <w:t>Â Â Â Â Â Â Â Â  GrundsÃ¤tzlich obliegt es der Verwaltung, konkrete ArbeitsmÃ¶glichkeiten zu bezeichnen, welche aufgrund der Ã¤rztlichen Angaben und unter BerÃ¼cksichtigung der Ã¼brigen FÃ¤higkeiten der versicherten Person in Frage kommen (BGE 107 V 20 Erw. 2b; SVR 2001 IV Nr. 10 S. 27; AHI 1998 S. 290 Erw. 3b). Dabei dÃ¼rfen jedoch nicht Ã¼bermÃ¤ssige Anforderungen an die Konkretisierung von VerweisungstÃ¤tigkeiten und Verdienstaussichten gestellt werden. Die Sachverhaltsermittlung hat nur soweit zu gehen, dass im Einzelfall eine zuverlÃ¤ssige Ermittlung des InvaliditÃ¤tsgrades gewÃ¤hrleistet ist (AHI 1998 S. 290 Erw. 3b mit Hinweis).</w:t>
      </w:r>
    </w:p>
    <w:p>
      <w:r>
        <w:t>3.4Â Â Â Â  Im Zusammenhang mit den beruflichen Eingliederungsmassnahmen interessiert die Beantwortung dieser Frage im konkreten Fall, weil die leistungsspezifische InvaliditÃ¤t sowohl fÃ¼r den Anspruch auf Berufsberatung als auch fÃ¼r denjenigen auf Arbeitsvermittlung darin liegt, dass die versicherte Person aus gesundheitlichen GrÃ¼nden Schwierigkeiten bei der beruflichen Neuorientierung respektive der Suche nach einer geeigneten Arbeitsstelle hat. Liegt der Grund dieser Schwierigkeiten, wie der BeschwerdefÃ¼hrer geltend machen liess, darin, dass die gesundheitlich bedingten EinschrÃ¤nkungen das Auffinden einer konkreten Stelle nahezu verunmÃ¶glichen, verlangt der Grundsatz "Eingliederung vor Rente" (vgl. oben Erw. 2.8), dass Ã¼ber den Weg der beruflichen Eingliederungsmassnahmen, sofern die Anspruchsvoraussetzungen gegeben sind, zunÃ¤chst eine erfolgreiche Eingliederung angestrebt wird.</w:t>
      </w:r>
    </w:p>
    <w:p>
      <w:r>
        <w:t>Â Â Â Â Â Â Â Â  Misslingt die Eingliederung, mÃ¼sste unter Beizug der Erkenntnisse aus dem beruflichen Eingliederungsverfahren in Form von Arbeitsvermittlung und Berufsberatung die Frage geklÃ¤rt werden, ob das Scheitern im Umstand lag, dass die erforderliche Konkretisierung der VerweisungsmÃ¶glichkeiten im Sinne obiger Rechtsprechung (Erw. 3.2) mangels entsprechender Stellen tatsÃ¤chlich nicht mÃ¶glich ist, was sich auf die Ermittlung des InvaliditÃ¤tsgrades und damit allenfalls auf den Anspruch auf Umschulung und Invalidenrente auswirken kÃ¶nnte.</w:t>
      </w:r>
    </w:p>
    <w:p>
      <w:r>
        <w:t>Â Â Â Â Â Â Â Â  In diesem Sinne ist im Folgenden zunÃ¤chst zu prÃ¼fen, ob der BeschwerdefÃ¼hrer Anspruch auf Arbeitsvermittlung und Berufsberatung hat.</w:t>
      </w:r>
    </w:p>
    <w:p>
      <w:r>
        <w:t>3.5Â Â Â Â</w:t>
      </w:r>
    </w:p>
    <w:p>
      <w:r>
        <w:t>3.5.1Â Â  Aus medizinischer Sicht prÃ¤sentiert sich der Sachverhalt wie folgt:</w:t>
      </w:r>
    </w:p>
    <w:p>
      <w:r>
        <w:t>Â Â Â Â Â Â Â Â  Im RÃ¼ckweisungsurteil vom 17. Mai 1999 betreffend Invalidenrente kam das Gericht in WÃ¼rdigung der medizinischen Akten zum Schluss, dass der BeschwerdefÃ¼hrer grundsÃ¤tzlich TÃ¤tigkeiten mit Kontakt zu den allergenen Stoffen Kaliumdichromat, Thiuram-Mix, Formaldehyd und Quecksilberverbindungen meiden sollte. Eine pauschale Ausklammerung aller aufgelisteten TÃ¤tigkeiten mit BerÃ¼hrungsmÃ¶glichkeiten zu den Allergenen erschien aber insbesondere angesichts des Umstandes, dass der BeschwerdefÃ¼hrer das Alltagsleben anscheinend ohne grÃ¶ssere Probleme meisterte, ebenso wenig angezeigt, wie die Annahme einer 100%igen ArbeitsfÃ¤higkeit fÃ¼r sÃ¤mtliche trockenen und sauberen Arbeiten, wie von der Beschwerdegegnerin vertreten. Realistisch erschien viel eher, dass die Toleranzgrenze nicht hinsichtlich aller allergener Stoffe gleich ist und dass dieselbe durch entsprechenden Hautschutz erheblich erhÃ¶ht werden kÃ¶nnte. Die Sache wurde zu weiteren dermatologischen Untersuchungen, welche die UnvertrÃ¤glichkeiten das BeschwerdefÃ¼hrers und die VerbesserungsmÃ¶glichkeiten derselben durch einen entsprechenden Hautschutz in einem konkreten Arbeitsumfeld - allenfalls unter Einbezug einer BEFAS-AbklÃ¤rung - berÃ¼cksichtigen, zurÃ¼ckgewiesen (Urk. 11/17 insbes. S. 8 ff.).</w:t>
      </w:r>
    </w:p>
    <w:p>
      <w:r>
        <w:t>Â Â Â Â Â Â Â Â  Im hierauf von der Verwaltung in Auftrag gegebenen Gutachten des C.___ vom 6. Juni 2000 (Urk. 11/21) stellten die zustÃ¤ndigen Ãrzte folgende Diagnose:</w:t>
      </w:r>
    </w:p>
    <w:p>
      <w:r>
        <w:t>-Â Â Â Â Â Â Â Â Â  Status nach streuendem Kontaktekzem bei berufsrelevanter epikutaner Sensi-Â Â  bilisierung auf Kaliumdichromat und Thiuram-Mix (1993)Â Â Â Â Â Â Â Â Â Â Â Â Â Â Â Â Â Â Â Â Â Â</w:t>
      </w:r>
    </w:p>
    <w:p>
      <w:r>
        <w:t>-Â Â Â Â Â Â Â Â Â  Aktuell:</w:t>
      </w:r>
    </w:p>
    <w:p>
      <w:r>
        <w:t>Â Â Â Â Â Â Â Â Â Â  -Â Â Â Â Â Â Â Â Â  Epikutane Sensibilisierung auf Tetraethylthiuramdisulfid</w:t>
      </w:r>
    </w:p>
    <w:p>
      <w:r>
        <w:t>Â Â Â Â Â Â Â Â Â Â  -Â Â Â Â Â Â Â Â Â  Latente Sensibilisierung vom Soforttyp auf Latex</w:t>
      </w:r>
    </w:p>
    <w:p>
      <w:r>
        <w:t>-Â Â Â Â Â Â Â Â Â  Exsikkationsekzem bei atopischer Diathese</w:t>
      </w:r>
    </w:p>
    <w:p>
      <w:r>
        <w:t>Â Â Â Â Â Â Â Â  Die aktuellen HautverÃ¤nderungen beurteilten die Ãrzte als Exsikkationsekzem (Exsikkation = Austrocknung) im Rahmen einer atopischen Diathese (Neigung zur Entwicklung von Allergien der Haut und der SchleimhÃ¤ute gegenÃ¼ber bestimmten Stoffen) ohne Zusammenhang mit der ehemaligen beruflichen TÃ¤tigkeit als Gipser im Baugewerbe und ebenfalls ohne Zusammenhang mit der aktuellen TÃ¤tigkeit als PlakataufhÃ¤nger. Die Soforttypsensibilisierung auf Latex erachteten sie als Zufallsbefund. Die ArbeitsfÃ¤higkeit als PlakataufhÃ¤nger sei zu 100 % gegeben (Urk. 11/21/5-7).</w:t>
      </w:r>
    </w:p>
    <w:p>
      <w:r>
        <w:t>Â Â Â Â Â Â Â Â  Im Nachtrag vom 4. Juli 2000 zum Gutachten wurde aufgrund einer Nachtestung eine Soforttyp-Allergie auf Latex bestÃ¤tigt. Wichtig sei fÃ¼r die weitere berufliche TÃ¤tigkeit des BeschwerdefÃ¼hrers eine absolute Meidung von Latex, deshalb bitte man die Arbeitsmediziner um eine Arbeitsplatzbesichtigung um auszuschliessen, dass sich Latex im Klebeband befinde (Urk. 11/22).</w:t>
      </w:r>
    </w:p>
    <w:p>
      <w:r>
        <w:t>3.5.2Â Â  Wegen einer DiagnoseÃ¤nderung sandte das C.___ der SUVA am 7. Oktober 2004 einen Verlaufsbericht. Zu Verlauf und Therapie wurde darin ausgefÃ¼hrt, dass bei persistierender Symptomatik im Juni und September 2004 eine erneute Testung durchgefÃ¼hrt worden sei. Dabei habe sich nicht nur eine Sensibilisierung auf Latexhandschuhe und Tiuram Mix, sondern auch auf die Eigenprobe mit Plakatleim (Bacocell) gezeigt. Somit mÃ¼sse nun klar von berufsbedingten Ekzemen ausgegangen werden. Als Co-Faktoren seien die atopische Diathese und die verminderte Alkaliresistenz zu nennen. Die zustÃ¤ndigen Ãrzte empfahlen eine Umschulung. Hautbelastende TÃ¤tigkeiten (Feuchtmilieu, mechanische KrÃ¤fte) seien zu meiden und es dÃ¼rfe keinesfalls Kontakt zu den bekannten Allergenen bestehen (Urk. 26/1/Z4/194).</w:t>
      </w:r>
    </w:p>
    <w:p>
      <w:r>
        <w:t>Â Â Â Â Â Â Â Â  Am 21. MÃ¤rz 2005 erstellte die Dermatologische Klinik des C.___ einen weiteren, ausfÃ¼hrlichen Bericht. Die Diagnose lautete nunmehr wie folgt:</w:t>
      </w:r>
    </w:p>
    <w:p>
      <w:r>
        <w:t>-Â Â Â Â Â Â Â Â Â  Chronisch-rezidivierendes Handekzem beiÂ Â Â Â Â Â Â Â Â Â Â Â Â Â Â Â Â Â Â Â Â Â Â Â Â Â Â Â Â Â Â Â Â Â Â Â Â Â Â Â Â Â Â Â Â Â Â Â Â Â Â Â Â Â Â Â Â  -Â Â Â Â Â Â Â Â Â  SpÃ¤ttyp-Sensibilisierung auf Tetraethylthiuramdisulfid (Kompo-Â Â Â Â Â Â Â Â Â Â Â Â Â Â Â Â Â Â Â Â Â Â Â Â Â Â Â Â Â Â  nente des Thiuram Mix), Kaliumdichromat, die Latex-haltigen Â Â Â Â Â Â Â Â Â Â Â Â Â Â Â Â Â Â Â Â Â Â Â Â Â Â  Handschuhe "Miobill" und "Exam-Tex plus" sowie die Eigenprobe Â Â Â Â Â Â Â Â Â Â Â Â  "Leimpulver fÃ¼r Plakate"Â Â Â Â Â Â Â Â Â Â Â Â Â Â Â Â Â Â Â Â Â Â Â Â Â Â Â Â Â Â Â Â Â Â Â Â Â Â Â Â Â Â Â Â Â Â Â Â Â Â Â Â Â Â Â Â Â Â Â Â Â Â</w:t>
      </w:r>
    </w:p>
    <w:p>
      <w:r>
        <w:t>-Â Â Â Â Â Â Â Â Â  atopischer Diathese</w:t>
      </w:r>
    </w:p>
    <w:p>
      <w:r>
        <w:t>-Â Â Â Â Â Â Â Â Â  wahrscheinlich latenter Soforttyp-Sensibilisierung auf Latex</w:t>
      </w:r>
    </w:p>
    <w:p>
      <w:r>
        <w:t>-Â Â Â Â Â Â Â Â Â  wahrscheinlich latenter Soforttyp-Sensibilisierung auf "Klebeband"</w:t>
      </w:r>
    </w:p>
    <w:p>
      <w:r>
        <w:t>Â Â Â Â Â Â Â Â  AnlÃ¤sslich der SUVA- beziehungsweise IV-Begutachtung 1999/2000 seien HautverÃ¤nderungen im Sinne eines Exsikkationsekzems im Rahmen einer atopischen Diathese vorgelegen. In den darauffolgenden Jahren sei offensichtlich ein Handekzem wechselnder AusprÃ¤gung mit Tendenz zur Exazerbation im Rahmend der beruflichen TÃ¤tigkeit als PlakataufhÃ¤nger aufgetreten. Zur ArbeitsfÃ¤higkeit Ã¤usserten sich die zustÃ¤ndigen Ãrzte dahingehend, dass unter Beachtung der Meidung der in der Diagnoseliste genannten Allergene und der durch die SUVA ausgesprochenen NichteignungsverfÃ¼gung sowie unter Meidung Latex- und Thiuram-haltiger Handschuhe bei optimaler rÃ¼ckfettender Pflege der HÃ¤nde eine 100%ige ArbeitsfÃ¤higkeit bestÃ¤tigt werden kÃ¶nne (Urk. 11/35).</w:t>
      </w:r>
    </w:p>
    <w:p>
      <w:r>
        <w:t>Â Â Â Â Â Â Â Â  AnlÃ¤sslich einer Konsultation im C.___ vom 29. August 2005 habe der Versicherte gemÃ¤ss Bericht vom 21. Oktober 2005 eine Besserung des Handekzems geschildert (Urk. 11/45/4).</w:t>
      </w:r>
    </w:p>
    <w:p>
      <w:r>
        <w:t>Â Â Â Â Â Â Â Â  Am 7. August 2006 erliess die SUVA eine ergÃ¤nzende NichteignungsverfÃ¼gung, in welcher sie den BeschwerdefÃ¼hrer rÃ¼ckwirkend auf den 1. Januar 2005 zusÃ¤tzlich als nicht geeignet fÃ¼r die TÃ¤tigkeit als PlakataufhÃ¤nger und fÃ¼r alle Arbeiten mit Kontakten zu Klebstoffen auf der Basis von StÃ¤rke und Cellulose erklÃ¤rte (Urk. 26/1/Z43).</w:t>
      </w:r>
    </w:p>
    <w:p>
      <w:r>
        <w:t>3.6Â Â Â Â  Aus der WÃ¼rdigung der medizinischen Akten ergibt sich, dass sich die allergene Problematik des BeschwerdefÃ¼hrers wÃ¤hrend seiner TÃ¤tigkeit als PlakataufhÃ¤nger ausgeweitet hat. Neben den bisherigen Sensibilisierungen auf Zement, Chromverbindungen und Kautschukadditive entsprechend der NichteignungsverfÃ¼gung aus dem Jahr 1993 haben sich weitere UnvertrÃ¤glichkeiten manifestiert, welche Ã¤rztlicherseits zunÃ¤chst als nicht im Zusammenhang mit der beruflichen TÃ¤tigkeit stehend, sondern als Exsikkationsekzem im Rahmen der atopischen Diathese betrachtet wurden, jedoch letztendlich von der SUVA gestÃ¼tzt auf die nachvollziehbaren und begrÃ¼ndeten Erkenntnisse des C.___ als Berufskrankheit beurteilt wurden (vgl. Urk. 26/1/Z48) und zur NichteignungsverfÃ¼gung vom 7. August 2006 fÃ¼hrten.</w:t>
      </w:r>
    </w:p>
    <w:p>
      <w:r>
        <w:t>Â Â Â Â Â Â Â Â  Entsprechend ist als erstellt zu betrachten, dass sich der Gesundheitszustand des BeschwerdefÃ¼hrers dahingehend verschlechtert hat, dass seit 1. Januar 2005 neben den bisherigen Sensibilisierungen eine Kontaktallergie auf Klebstoffe auf der Basis von StÃ¤rke und Cellulose getreten ist. Ausserdem sollte der BeschwerdefÃ¼hrer aufgrund der Soforttypsensibilisierung auf Latex entsprechende Kontakte insbesondere in Form von Schutzhandschuhen mit Latex meiden. Neben der Ausweitung der Allergieliste verdeutlicht ausserdem die festgestellte atopische Diathese die Verschlechterung des Gesundheitszustandes.</w:t>
      </w:r>
    </w:p>
    <w:p>
      <w:r>
        <w:t>Â Â Â Â Â Â Â Â</w:t>
      </w:r>
    </w:p>
    <w:p>
      <w:r>
        <w:t>Â Â Â Â Â Â Â Â  Unbestritten und gestÃ¼tzt auf die Berichte des C.___ als erstellt zu betrachten ist, dass der BeschwerdefÃ¼hrer in einer angepassten TÃ¤tigkeit bei optimaler Pflege und gutem Schutz der HÃ¤nde mittels allergiekonformen Handschuhen grundsÃ¤tzlich voll leistungsfÃ¤hig ist. Aufgrund der kumulativ-toxischen Komponente mit atopischer Diathese kommen entsprechend der Beurteilung des C.___ vom 21. MÃ¤rz 2005 (Urk. 11/35) nur TÃ¤tigkeiten in Frage, die an den HÃ¤nden nicht hautbelastend sind (Vermeidung von Feuchtarbeit und mechanisch beanspruchenden TÃ¤tigkeiten) und keine Kontakte zu den in den NichteignungverfÃ¼gungen aufgezÃ¤hlten Allergenen sowie zu Latex- und Thiuramhaltigen Handschuhen haben. Anders als noch im Urteil vom 17. Mai 1999 ist angesichts des Beschwerdeverlaufs dieses Ã¤rztliche Zumutbarkeitsprofil nunmehr als medizinisch genÃ¼gend abgeklÃ¤rt zu betrachten, hat sich doch herausgestellt, dass sich die Neigung des BeschwerdefÃ¼hrers zur Allergiebildung regelmÃ¤ssig erst im Laufe einer TÃ¤tigkeit manifestiert, weshalb sich weitere medizinisch-theoretische AbklÃ¤rungen zur Zeit nicht aufdrÃ¤ngen.</w:t>
      </w:r>
    </w:p>
    <w:p>
      <w:r>
        <w:t>3.7Â Â Â Â  Dass der BeschwerdefÃ¼hrer angesichts dieses Gesundheitsschadens mit der zusÃ¤tzlichen Ausweitung der Allergieliste und der diagnostizierten atopischen Diathese bei der Suche nach einer geeigneten Arbeitsstelle erhebliche Schwierigkeiten hat, ist mehr als nachvollziehbar, fÃ¼hren doch seine mittlerweile mannigfachen Sensibilisierungen invaliditÃ¤tsbedingt dazu, dass ein Arbeitsplatz diversen speziellen Anforderungen zu genÃ¼gen hat (vgl. oben Erw. 2.6). Die AbklÃ¤rung der Geeignetheit einer TÃ¤tigkeit bei einem konkreten Arbeitgeber verlangt fraglos einen Ã¼berdurchschnittlichen Aufwand, welcher auch vom mÃ¶glichen Arbeitgeber eine erhebliche Bereitschaft zur Information und allenfalls AbklÃ¤rung erfordert. Der BeschwerdefÃ¼hrer wird dadurch in seiner Stellensuche zusÃ¤tzlich und erheblich eingeschrÃ¤nkt.</w:t>
      </w:r>
    </w:p>
    <w:p>
      <w:r>
        <w:t>Â Â Â Â Â Â Â Â  Da weder die subjektive noch die objektive EingliederungsfÃ¤higkeit des BeschwerdefÃ¼hrers aufgrund der Parteivorbringen und der Akten in Frage gestellt werden, ist der Anspruch des BeschwerdefÃ¼hrers auf Arbeitsvermittlung zu bejahen.</w:t>
      </w:r>
    </w:p>
    <w:p>
      <w:r>
        <w:t>3.8Â Â Â Â</w:t>
      </w:r>
    </w:p>
    <w:p>
      <w:r>
        <w:t>3.8.1Â Â  Zu prÃ¼fen ist weiter, ob der BeschwerdefÃ¼hrer angesichts des verschlechterten Gesundheitszustandes gemÃ¤ss Art. 15 IVG (vorne Erw. 2.5) anspruchsberechtigt ist.</w:t>
      </w:r>
    </w:p>
    <w:p>
      <w:r>
        <w:t>Â Â Â Â Â Â Â Â  Die Berufsberatung soll den Versicherten zu jener beruflichen TÃ¤tigkeit fÃ¼hren, in der er die seiner Neigung gemÃ¤sse VerwirklichungsmÃ¶glichkeit findet. Sie erfolgt durch die IV-Stelle. Nebst den Ã¼blichen Methoden und Vorkehren der Berufsberatung kann sie umfassendere AbklÃ¤rungen in spezialisierten Ausbildungs- und EingliederungsstÃ¤tten, in der freien Wirtschaft oder in einer BEFAS anordnen. Diese sind nach einem im Einzelfall festgelegten oder standardisierten AbklÃ¤rungsprogramm mit klarer Zielsetzung durchzufÃ¼hren (Kreisschreiben des Bundesamtes fÃ¼r Sozialversicherungen Ã¼ber die Eingliederungsmassnahmen beruflicher Art (KSBE) in der seit 1. Januar 2005 gÃ¼ltigen Fassung, Rz 2003).</w:t>
      </w:r>
    </w:p>
    <w:p>
      <w:r>
        <w:t>3.8.2Â Â  Im Rahmen des ursprÃ¼nglichen Verwaltungsverfahrens wurde mit VerfÃ¼gung vom 13. Februar 1995 (Urk. 12/13) eine berufliche Massnahme in Form einer sechsmonatigen AbklÃ¤rung und Einarbeitung in die TÃ¤tigkeit als SÃ¤gerei-Maschinist, welche wegen eines erneuten Ekzemschubs vom BeschwerdefÃ¼hrer abgebrochen wurde, zugesprochen. Ausserdem liess die Verwaltung die Begabungen des BeschwerdefÃ¼hrers berufsberaterisch abklÃ¤ren (vgl. Bericht des zustÃ¤ndigen Berufsberaters der IV-Stelle E.___ vom 4. Juli 1996, Urk. 11/8). Nach der Neuanmeldung des BeschwerdefÃ¼hrers vom 15. September 2005 (Urk. 11/36) verzichtete die Beschwerdegegnerin auf ergÃ¤nzende berufsberaterische AbklÃ¤rungen (vgl. Urk. 11/47).</w:t>
      </w:r>
    </w:p>
    <w:p>
      <w:r>
        <w:t>Â Â Â Â Â Â Â Â  Dass der BeschwerdefÃ¼hrer die Anspruchsvoraussetzungen fÃ¼r eine Berufsberatung gemÃ¤ss Art. 15 IVG erfÃ¼llt, kann unter Verweis auf obige ErwÃ¤gungen zum Anspruch auf Arbeitsvermittlung (Erw. 3.7) als erstellt betrachtet werden, ist er doch mangels Kenntnis des Vorkommens der relevanten Allergene auch in seiner Berufswahl klar eingeschrÃ¤nkt. Zudem erscheint es im Hinblick auf eine erfolgreiche Eingliederung durchaus sinnvoll und auch verhÃ¤ltnismÃ¤ssig, die nicht erschÃ¶pfenden berufsberaterischen AbklÃ¤rungen aus dem ursprÃ¼nglichen Verfahren dahingehend zu ergÃ¤nzen, dass die PersÃ¶nlichkeit, die FÃ¤higkeiten, aber auch die Neigungen des BeschwerdefÃ¼hrers vollstÃ¤ndig erfasst werden, um damit insbesondere auch eine Grundlage fÃ¼r eine erfolgreiche Stellenvermittlung zu schaffen.</w:t>
      </w:r>
    </w:p>
    <w:p>
      <w:r>
        <w:t>Â Â Â Â Â Â Â Â  Der Anspruch des BeschwerdefÃ¼hrers auf Berufsberatung ist damit ebenfalls zu bejahen. Ob die Beschwerdegegnerin dieselbe mittels BeratungsgesprÃ¤chen, praktischen Arbeitsversuchen oder - wie vom BeschwerdefÃ¼hrer gefordert (Urk.</w:t>
      </w:r>
    </w:p>
    <w:p>
      <w:r>
        <w:t>1 S. 3) - im Rahmen einer BEFAS durchfÃ¼hren wird, ist ihrem Ermessen Ã¼berlassen.</w:t>
      </w:r>
    </w:p>
    <w:p>
      <w:r>
        <w:t>Â Â Â Â Â Â Â Â  Der Anspruch auf Umschulung und eine Invalidenrente ist je nach Ausgang der berufsberaterischen Eingliederungsmassnahmen und der Arbeitsvermittlung zu prÃ¼fen.</w:t>
      </w:r>
    </w:p>
    <w:p>
      <w:r>
        <w:t>Â Â Â Â Â Â Â Â</w:t>
      </w:r>
    </w:p>
    <w:p>
      <w:r>
        <w:t>Â Â Â Â Â Â Â Â  In Bezug auf den Anspruch auf Umschulung ist die Beschwerdegegnerin darauf hinzuweisen, dass der Umstand, dass der BeschwerdefÃ¼hrer ursprÃ¼nglich keine eigentliche Berufsausbildung absolviert hat, einen Umschulungsanspruch nicht zum vornherein ausschliesst (Urteil des Bundesgerichts in Sachen C. vom 2. Mai 2007, I 972/06, Erw. 4.1.2 mit Hinweis).</w:t>
      </w:r>
    </w:p>
    <w:p>
      <w:r>
        <w:t>Â Â Â Â Â Â Â Â  Zur InvaliditÃ¤tsbemessung und den diesbezÃ¼glichen AusfÃ¼hrungen der Beschwerdegegnerin ist festzuhalten, dass es, wie unter Erw. 3.3 ausgefÃ¼hrt, grundsÃ¤tzlich der Verwaltung obliegt, konkrete ArbeitsmÃ¶glichkeiten zu bezeichnen, welche aufgrund der Ã¤rztlichen Angaben und unter BerÃ¼cksichtigung der Ã¼brigen FÃ¤higkeiten des Versicherten in Frage kommen. Auch wenn praxisgemÃ¤ss nicht Ã¼bermÃ¤ssige Anforderungen an die Konkretisierung der VerweisungstÃ¤tigkeiten gestellt werden, so kann sich die Verwaltung in einem Fall, wie dem vorliegenden, in welchem die multiplen Allergien des BeschwerdefÃ¼hrers die ArbeitsplatzmÃ¶glichkeiten ganz erheblich einschrÃ¤nken, nicht darauf beschrÃ¤nken, TÃ¤tigkeiten aufzufÃ¼hren, welche rein theoretisch den funktionellen EinschrÃ¤nkungen Rechnung tragen. Vielmehr ist hier ein hÃ¶herer Konkretisierungsgrad angezeigt, welcher durch AbklÃ¤rungen vor OrtÂ  in Bezug auf die an konkreten ArbeitsplÃ¤tzen vorkommenden wesentlichen Kontaktstoffe und SchutzmÃ¶glichkeiten erreicht werden kann.</w:t>
      </w:r>
    </w:p>
    <w:p>
      <w:r>
        <w:t>Â Â Â Â Â Â Â Â  Abschliessend ist damit festzuhalten, dass in Gutheissung der Beschwerde der Anspruch auf Berufsberatung und Arbeitsvermittlung zu bejahen und die Sache zur DurchfÃ¼hrung derselben und anschliessenden PrÃ¼fung des Anspruchs auf Umschulung und Invalidenrente zurÃ¼ckzuweisen ist.</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In Anwendung dieser GrundsÃ¤tze erweist sich eine ProzessentschÃ¤digung von Fr. 2'800.-- (inkl. Barauslagen und Mehrwertsteuer) als angemessen (vgl. Urk. 34). Die Beschwerdegegnerin ist zu verpflichten, dem unentgeltlichen Rechtsvertreter des BeschwerdefÃ¼hrers dieselbe zu bezahlen.</w:t>
      </w:r>
    </w:p>
    <w:p>
      <w:r>
        <w:t>Das Gericht erkennt:</w:t>
      </w:r>
    </w:p>
    <w:p>
      <w:r>
        <w:t>1.Â Â Â Â Â Â Â Â  In Gutheissung der Beschwerde wird der angefochtene Einspracheentscheid vom 9. MÃ¤rz 2006 aufgehoben und es wird festgestellt, dass der BeschwerdefÃ¼hrer Anspruch auf berufliche Eingliederungsmassnahmen in Form von Arbeitsvermittlung und Berufsberatung hat. Die Sache wird zur DurchfÃ¼hrung derselben sowie zur anschliessenden PrÃ¼fung der AnsprÃ¼che auf Umschulung und Rente an die Beschwerdegegnerin zurÃ¼ckgewiesen.</w:t>
      </w:r>
    </w:p>
    <w:p>
      <w:r>
        <w:t>2.Â Â Â Â Â Â Â Â  Die Beschwerdegegnerin wird verpflichtet, dem unentgeltlichen Rechtsvertreter des BeschwerdefÃ¼hrers eine ProzessentschÃ¤digung von Fr. 2'800.-- (inkl. Barauslagen und MWSt) zu bezahlen.</w:t>
      </w:r>
    </w:p>
    <w:p>
      <w:r>
        <w:t>3.Â Â Â Â Â Â Â Â  Zustellung gegen Empfangsschein an:</w:t>
      </w:r>
    </w:p>
    <w:p>
      <w:r>
        <w:t>- Sozialversicherungsanstalt des Kantons ZÃ¼rich, IV-Stelle</w:t>
      </w:r>
    </w:p>
    <w:p>
      <w:r>
        <w:t>- Rechtsanwalt Matthias Horschik</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