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IV.2006.00338 vom 20. November 2007</w:t>
      </w:r>
    </w:p>
    <w:p>
      <w:r>
        <w:t>ZH Sozialversicherungsgericht, 2007-11-20, DE</w:t>
      </w:r>
    </w:p>
    <w:p>
      <w:r>
        <w:rPr>
          <w:b/>
        </w:rPr>
        <w:t xml:space="preserve">Quelle: </w:t>
      </w:r>
      <w:r>
        <w:t>https://mcp.opencaselaw.ch/entscheid/zh_sozialversicherungsgericht_IV.2006.00338</w:t>
      </w:r>
    </w:p>
    <w:p>
      <w:r>
        <w:t>FR: ZH_SOZIALVERSICHERUNGSGERICHT IV.2006.00338 du 20 novembre 2007</w:t>
      </w:r>
    </w:p>
    <w:p>
      <w:r>
        <w:t>IT: ZH_SOZIALVERSICHERUNGSGERICHT IV.2006.00338 del 20 novembre 2007</w:t>
      </w:r>
    </w:p>
    <w:p>
      <w:pPr>
        <w:pStyle w:val="Heading2"/>
      </w:pPr>
      <w:r>
        <w:t>Erwägungen</w:t>
      </w:r>
    </w:p>
    <w:p>
      <w:r>
        <w:rPr>
          <w:b/>
        </w:rPr>
        <w:t>E. 2</w:t>
      </w:r>
    </w:p>
    <w:p>
      <w:r>
        <w:t>2.1Â Â Â Â  Die Beschwerdegegnerin stÃ¼tzte sich bei der Abweisung des Rentenbegehrens auf das polydisziplinÃ¤re B.___-Gutachten, wonach der BeschwerdefÃ¼hrer in einer leidensangepassten TÃ¤tigkeit voll arbeitsfÃ¤hig sei, jedoch eine Leistungseinbusse von 30 % berÃ¼cksichtigt werden mÃ¼sse. Der Einkommensvergleich ergebe einen InvaliditÃ¤tsgrad von 36 Prozent (Urk. 2 S. 3).</w:t>
      </w:r>
    </w:p>
    <w:p>
      <w:r>
        <w:t>2.2Â Â Â Â  Der BeschwerdefÃ¼hrer hingegen machte geltend, das B.___-Gutachten leide an formellen MÃ¤ngeln, weshalb nicht darauf abgestellt werden kÃ¶nne. Es sei zudem kaum denkbar, dass sich sÃ¤mtliche Ãrzte, welche seit September 2004 eine ArbeitsunfÃ¤higkeit attestiert hÃ¤tten, irren wÃ¼rden (Urk. 1/1 S. 4). Auch die Taggeldversicherung hÃ¤tte zweifellos nicht 720 Tage lang das volle Taggeld erbracht, wenn sie von der Richtigkeit der bescheinigten ArbeitsunfÃ¤higkeit nicht Ã¼berzeugt gewesen wÃ¤re (Urk. 1/1 S. 5).</w:t>
      </w:r>
    </w:p>
    <w:p>
      <w:r>
        <w:t>2.3Â Â Â Â  Strittig und zu prÃ¼fen ist somit der InvaliditÃ¤tsgrad des BeschwerdefÃ¼hrers.</w:t>
      </w:r>
    </w:p>
    <w:p>
      <w:r>
        <w:rPr>
          <w:b/>
        </w:rPr>
        <w:t>E. 3</w:t>
      </w:r>
    </w:p>
    <w:p>
      <w:r>
        <w:t>3.1Â Â Â Â  Vom 16. bis 28. Juni 2004 war der BeschwerdefÃ¼hrer in der Medizinischen Klinik des Spitals C.___ (C.___), hospitalisiert. Dr. med. D.___, Oberarzt Medizin, nannte im Austrittsbericht vom 30. Juni 2004 folgende Diagnosen (Urk. 14/13/5):</w:t>
      </w:r>
    </w:p>
    <w:p>
      <w:r>
        <w:t>-Â Â  Diabetes mellitus Typ 2</w:t>
      </w:r>
    </w:p>
    <w:p>
      <w:r>
        <w:t>-Â Â  seit 10 Jahren insulinpflichtig</w:t>
      </w:r>
    </w:p>
    <w:p>
      <w:r>
        <w:t>-Â Â  periphere Polyneuropathie, v.a. autonome Neuropathie</w:t>
      </w:r>
    </w:p>
    <w:p>
      <w:r>
        <w:t>-Â Â  anamnestisch chronische Abdominalbeschwerden</w:t>
      </w:r>
    </w:p>
    <w:p>
      <w:r>
        <w:t>-Â Â  koronare 2-GefÃ¤sserkrankung</w:t>
      </w:r>
    </w:p>
    <w:p>
      <w:r>
        <w:t>-Â Â  subtotaler distaler RCA-Verschluss, 95 % RIVA-Stenose</w:t>
      </w:r>
    </w:p>
    <w:p>
      <w:r>
        <w:t>-Â Â  Stentimplantation RIVA und RCA am 8. MÃ¤rz 2004 (Plavix fÃ¼r 9 Monate)</w:t>
      </w:r>
    </w:p>
    <w:p>
      <w:r>
        <w:t>-Â Â  erhaltene LV-Funktion (EF 60 %)</w:t>
      </w:r>
    </w:p>
    <w:p>
      <w:r>
        <w:t>-Â Â  KardiovaskulÃ¤re RF: HypercholesterinÃ¤mie, Adipositas, Diabetes mellitus</w:t>
      </w:r>
    </w:p>
    <w:p>
      <w:r>
        <w:t>-Â Â  chronische Lumbalgie</w:t>
      </w:r>
    </w:p>
    <w:p>
      <w:r>
        <w:t>-Â Â  Dysphagie bei chronischem Reflux und RefluxÃ¶sophagitis leichtgradiger erosiver Befund (Savary Miller Grad II), Gastroskopie Februar 2004</w:t>
      </w:r>
    </w:p>
    <w:p>
      <w:r>
        <w:t>-Â Â  mittelschwere Depression mit Somatisierungstendenz</w:t>
      </w:r>
    </w:p>
    <w:p>
      <w:r>
        <w:t>Â Â Â Â Â Â Â Â  Bei Eintritt habe sich ein psychisch angeschlagener Patient in leicht reduziertem Allgemeinzustand gezeigt. Trotz der letzten Hospitalisation einen Monat zuvor und der Rehabilitation in E.___ habe sich keine Besserung der Beschwerden gezeigt (Urk. 14/13/5). Die Ã¤tiologische Zuordnung der psychischen Symptomatik kÃ¶nne zum gegenwÃ¤rtigen Zeitpunkt angesichts der Stoffwechsellage nicht abschliessend geklÃ¤rt werden. Es werde deshalb eine Neubeurteilung im Rahmen eines gut eingestellten Diabetes sowie eine neurologische AbklÃ¤rung empfohlen (Urk. 14/13/6-7).</w:t>
      </w:r>
    </w:p>
    <w:p>
      <w:r>
        <w:t>3.2Â Â Â Â  Dr. med. F.___, Assistenzarzt, und Dr. med. G.___, OberÃ¤rztin, Klinik H.___ AG, Zentrum I.___ (I.___), diagnostizierten aufgrund einer konsiliarischen einmaligen Untersuchung in ihrem Bericht vom 26. Juli 2004 eine leichtgradige depressive Episode mit somatischem Syndrom, differentialdiagnostisch eine organische depressive StÃ¶rung bei seit 1994 bekanntem insulinpflichtigen Diabetes mellitus (Urk. 14/6/5 lit. A). Im MÃ¤rz 2004 seien erstmals ein thorakales EngegefÃ¼hl und unspezifische Herzsensationen aufgetreten, worauf eine koronare Herzkrankheit und Stenteinlagen diagnostiziert worden seien. Im Rahmen einer dreiwÃ¶chigen Rehabilitation sei zudem eine depressive StÃ¶rung festgestellt worden (Urk. 14/6/6 lit. D.3). Zum Ausschluss einer organischen Ãthiologie sei eine gute Diabeteseinstellung sowie die Anmeldung zur ambulant-psychiatrischen Nachbetreuung empfohlen worden. Dies sei bis anhin nicht geschehen, weshalb eine genaue Beurteilung der ArbeitsfÃ¤higkeit nicht vorgenommen werden kÃ¶nne (Urk. 14/6/7).</w:t>
      </w:r>
    </w:p>
    <w:p>
      <w:r>
        <w:t>3.3Â Â Â Â  In seinem Bericht vom 20. August 2004 nannte Dr. med. J.___, Oberarzt Medizin, Medizinische Klinik, C.___, folgende Diagnosen mit Auswirkung auf die ArbeitsfÃ¤higkeit:</w:t>
      </w:r>
    </w:p>
    <w:p>
      <w:r>
        <w:t>-Â Â  Diabetes mellitus Typ II (1984), seit 10 Jahren insulinpflichtig mit</w:t>
      </w:r>
    </w:p>
    <w:p>
      <w:r>
        <w:t>-Â Â  peripherer Polyneuropathie, Verdacht auf autonome Neuropathie</w:t>
      </w:r>
    </w:p>
    <w:p>
      <w:r>
        <w:t>-Â Â  chronische Lumbalgie</w:t>
      </w:r>
    </w:p>
    <w:p>
      <w:r>
        <w:t>-Â Â  mittelschwere Depression mit Somatisierungstendenz</w:t>
      </w:r>
    </w:p>
    <w:p>
      <w:r>
        <w:t>Â Â Â Â Â Â Â Â  Als ohne Auswirkung auf die ArbeitsfÃ¤higkeit diagnostizierte Dr. J.___ sodann eine koronare 2-GefÃ¤sserkrankung (Urk. 14/11/5 lit. A). FÃ¼r die zuletzt ausgeÃ¼bte TÃ¤tigkeit bestehe eine volle ArbeitsunfÃ¤higkeit seit 29. April 2004 (Urk. 14/11/5 lit. B). Insgesamt sei seines Erachtens die depressive Tendenz im Mittelpunkt der geklagten MÃ¼digkeit und Adynamie. Die Blutzuckereinstellung gestalte sich in Anbetracht des Teufelskreises und der reduzierten AktivitÃ¤t als schwierig. Der Versuch der Aktivierung im Rahmen eines Rehabilitationsaufenthaltes habe ebenfalls keine Verbesserung des Allgemeinzustandes gebracht und auch die medikamentÃ¶se UnterstÃ¼tzung der depressiven Tendenz sei ohne Durchbruch geblieben. In Anbetracht der aktuell doch stabileren Blutzuckerwerte werde eine psychiatrische Neubeurteilung im I.___ eingeleitet. Zur Stabilisierung der verschiedenen Beschwerden bleibe die psychiatrische StÃ¼tzung zentral, ohne eine diesbezÃ¼gliche Besserung mÃ¼sse von einer weiteren Verschlechterung des Gesamtzustandes ausgegangen werden (Urk. 14/11/6 Ziff. 6). Bei der stationÃ¤ren psychischen Situation sei eine Umschulung nicht erfolgsversprechend (Urk. 14/11/4).</w:t>
      </w:r>
    </w:p>
    <w:p>
      <w:r>
        <w:t>3.4Â Â Â Â  Am 27. August 2004 nannten Dr. med. K.___, Leitender Arzt, und Dr. med. L.___, Assistenzarzt, Kardiologie, Stadtspital M.___, folgende Diagnosen (Urk. 3/5 S. 1):</w:t>
      </w:r>
    </w:p>
    <w:p>
      <w:r>
        <w:t>-Â Â  AusgeprÃ¤gte Antriebslosigkeit, Lustlosigkeit und Gewichtszunahme (Differentialdiagnose: Depression, chronic fatigue syndrome)</w:t>
      </w:r>
    </w:p>
    <w:p>
      <w:r>
        <w:t>-Â Â  Diabetes mellitus Typ 2</w:t>
      </w:r>
    </w:p>
    <w:p>
      <w:r>
        <w:t>-Â Â  Koronare 2-GefÃ¤sserkrankung</w:t>
      </w:r>
    </w:p>
    <w:p>
      <w:r>
        <w:t>-Â Â  Status nach PTCA/RCA/RIVA MÃ¤rz 2004</w:t>
      </w:r>
    </w:p>
    <w:p>
      <w:r>
        <w:t>-Â Â  erhaltene linksventrikulÃ¤re Funktion, unauffÃ¤llige Stressechokardiographie MÃ¤rz 2004</w:t>
      </w:r>
    </w:p>
    <w:p>
      <w:r>
        <w:t>-Â Â  chronische RÃ¼ckenschmerzen</w:t>
      </w:r>
    </w:p>
    <w:p>
      <w:r>
        <w:t>-Â Â  Refluxoesophagitis</w:t>
      </w:r>
    </w:p>
    <w:p>
      <w:r>
        <w:t>Â Â Â Â Â Â Â Â  BezÃ¼glich der koronaren Herzkrankheit sei der Verlauf gut. Als Hauptsymptomatik finde sich die ausgeprÃ¤gte Adynamie, Lustlosigkeit und Gewichtszunahme. Die Behandlung der depressiven Komponente stehe im Vordergrund. Aufgrund des deutlich reduzierten Allgemeinzustandes des BeschwerdefÃ¼hrers bestehe vorderhand eine volle ArbeitsunfÃ¤higkeit (Urk. 3/5 S. 2). Zur ArbeitsfÃ¤higkeit in einer angepassten TÃ¤tigkeit Ã¤usserten sich Dr. K.___ und Dr. L.___ nicht.</w:t>
      </w:r>
    </w:p>
    <w:p>
      <w:r>
        <w:t>3.5Â Â Â Â  Die verantwortlichen Ãrzte der Klinik fÃ¼r Radio-Onkologie und Nuklearmedizin des Stadtspitals M.___ fÃ¼hrten in ihrem Bericht vom 4. Oktober 2004 aus, bezÃ¼glich der koronaren Herzkrankheit zeige sich ein guter Verlauf (Urk. 14/13/10). Szintigraphisch ergebe sich keine relevante belastungsinduzierte IschÃ¤mie. Die linksventrikulÃ¤re Funktion sei normal, ohne WandbewegungsstÃ¶rungen. Aufgrund des fehlenden IschÃ¤mienachweises sei eine relevante, progrediente koronare Herzkrankheit ausgeschlossen (Urk. 14/13/10).</w:t>
      </w:r>
    </w:p>
    <w:p>
      <w:r>
        <w:t>3.6Â Â Â Â  Die HausÃ¤rztin Dr. med. N.___, FachÃ¤rztin FMH fÃ¼r Innere Medizin, Rheumatologie und Rehabilitationsmedizin, nannte in ihrem Bericht vom 10. November 2004 folgende Diagnosen mit Auswirkung auf die ArbeitsfÃ¤higkeit (Urk. 14/13/3 lit. A.1):</w:t>
      </w:r>
    </w:p>
    <w:p>
      <w:r>
        <w:t>-Â Â  Diabetes mellitus II</w:t>
      </w:r>
    </w:p>
    <w:p>
      <w:r>
        <w:t>-Â Â  Polyneuropathie</w:t>
      </w:r>
    </w:p>
    <w:p>
      <w:r>
        <w:t>-Â Â  chronischer Durchfall</w:t>
      </w:r>
    </w:p>
    <w:p>
      <w:r>
        <w:t>-Â Â  HypercholoesterinÃ¤mie</w:t>
      </w:r>
    </w:p>
    <w:p>
      <w:r>
        <w:t>-Â Â  arterielle Hypertonie</w:t>
      </w:r>
    </w:p>
    <w:p>
      <w:r>
        <w:t>-Â Â  metabolisches Syndrom</w:t>
      </w:r>
    </w:p>
    <w:p>
      <w:r>
        <w:t>-Â Â  koronare 2-Asterkrankung</w:t>
      </w:r>
    </w:p>
    <w:p>
      <w:r>
        <w:t>-Â Â  PTCA/Stenting RIVA, RCX</w:t>
      </w:r>
    </w:p>
    <w:p>
      <w:r>
        <w:t>-Â Â  postenterventionelle Beschwerden prÃ¤cordial, nach AbklÃ¤rungen unklar</w:t>
      </w:r>
    </w:p>
    <w:p>
      <w:r>
        <w:t>-Â Â  Ã¼berdurchschnittliche SchwÃ¤che unklarer Ãtiologie, Antriebslosigkeit</w:t>
      </w:r>
    </w:p>
    <w:p>
      <w:r>
        <w:t>-Â Â  einhergehend mit KÃ¶rpergewichtszunahme</w:t>
      </w:r>
    </w:p>
    <w:p>
      <w:r>
        <w:t>-Â Â  AbklÃ¤rungen unauffÃ¤llig</w:t>
      </w:r>
    </w:p>
    <w:p>
      <w:r>
        <w:t>-Â Â  chronische RÃ¼ckenbeschwerden</w:t>
      </w:r>
    </w:p>
    <w:p>
      <w:r>
        <w:t>-Â Â  Unfall 1986 und 1987: LWS Kontusion (damals Stellenwechsel)</w:t>
      </w:r>
    </w:p>
    <w:p>
      <w:r>
        <w:t>-Â Â  auffindbar degenerative VerÃ¤nderungen</w:t>
      </w:r>
    </w:p>
    <w:p>
      <w:r>
        <w:t>-Â Â  Somatisierungserkrankung mit depressiven ZÃ¼gen</w:t>
      </w:r>
    </w:p>
    <w:p>
      <w:r>
        <w:t>-Â Â  aktuell erneut in Behandlung</w:t>
      </w:r>
    </w:p>
    <w:p>
      <w:r>
        <w:t>-Â Â  diverse Beschwerden am Bewegungsapparat</w:t>
      </w:r>
    </w:p>
    <w:p>
      <w:r>
        <w:t>-Â Â  belastende familiÃ¤re, soziale Faktoren</w:t>
      </w:r>
    </w:p>
    <w:p>
      <w:r>
        <w:t>Â Â Â Â Â Â Â Â  Der BeschwerdefÃ¼hrer sei aktuell nicht arbeitsfÃ¤hig und eine Wiederaufnahme der bisherigen TÃ¤tigkeit sei aufgrund der Evidence nicht mehr zu erwarten. Sofern er auf die psychiatrische Therapie anspreche, sei auf lÃ¤ngere Sicht eine diskrete Steigerung mÃ¶glich, de facto sei seine Arbeitskraft auf dem Arbeitsmarkt aber kaum verwertbar. Ein geeigneter Rahmen fÃ¼r eine angepasste TÃ¤tigkeit sei kaum auffindbar, gerne erwarte sie aber die VorschlÃ¤ge der Beschwerdegegnerin (Urk. 14/13/4 lit. D.7).</w:t>
      </w:r>
    </w:p>
    <w:p>
      <w:r>
        <w:t>3.7Â Â Â Â  Am 5. September 2005 nannte Dr. L.___ folgende hier leicht gekÃ¼rzt angefÃ¼hrte Diagnosen (Urk. 14/22/1):</w:t>
      </w:r>
    </w:p>
    <w:p>
      <w:r>
        <w:t>-Â Â  koronare 3-GefÃ¤sserkrankung</w:t>
      </w:r>
    </w:p>
    <w:p>
      <w:r>
        <w:t>-Â Â  Diabetes mellitus Typ 2 (Erstdiagnose 1991)</w:t>
      </w:r>
    </w:p>
    <w:p>
      <w:r>
        <w:t>-Â Â  insulinpflichtig seit 1993</w:t>
      </w:r>
    </w:p>
    <w:p>
      <w:r>
        <w:t>-Â Â  Depression</w:t>
      </w:r>
    </w:p>
    <w:p>
      <w:r>
        <w:t>-Â Â  muskulo-skelettale RÃ¼cken- und Thoraxschmerzen</w:t>
      </w:r>
    </w:p>
    <w:p>
      <w:r>
        <w:t>Â Â Â Â Â Â Â Â  In der kardiologischen AbklÃ¤rung habe kein Korrelat fÃ¼r die Thoraxschmerzen gefunden werden kÃ¶nne. Die angegebene Beschwerdesymptomatik mit konstant auftretenden, lageabhÃ¤ngigen Thoraxschmerzen, welche das Liegen auf der Seite verunmÃ¶glichten, kÃ¶nne keiner kardiologischen Ursache zugeordnet werden. Ebenso erscheine eine koronarischÃ¤mische Ãtiologie atypisch. Aufgrund der Anamnese sowie der klinischen Untersuchung seien die Beschwerden als muskulo-skelettal zu beurteilen (Urk. 14/22/2).</w:t>
      </w:r>
    </w:p>
    <w:p>
      <w:r>
        <w:t>3.8Â Â Â Â  Am 13. September 2005 wurde der BeschwerdefÃ¼hrer im Auftrag der Beschwerdegegnerin durch das Institut B.___ (B.___) polydisziplinÃ¤r untersucht. Das Gutachten vom 11. November 2005 stÃ¼tzte sich auf die Anamnese, eigene Befunde, internistische, psychiatrische und rheumatologische Beurteilungen sowie die vorhandenen Akten (Urk. 14/24/1).</w:t>
      </w:r>
    </w:p>
    <w:p>
      <w:r>
        <w:t>Â Â Â Â Â Â Â Â  Im rheumatologischen Teilgutachten hielt Dr. med. O.___, Facharzt FMH fÃ¼r Rheumatologie und Innere Medizin, fest, im Vordergrund stehe eine fortgeschrittene chronische SchmerzverarbeitungsstÃ¶rung, welche aufgrund der rheumatologisch-organisch fassbaren pathologischen Befunde nicht erklÃ¤rbar sei. Es sei mit einem weiteren Chronifizierungsprozess zu rechnen, so dass die Prognose bezÃ¼glich Beschwerdelinderung wie auch bezÃ¼glich mÃ¶glicher beruflicher Reintegration als ungÃ¼nstig und schlecht zu bezeichnen sei (Urk. 14/24 S. 11 unten). FÃ¼r eine geeignete, nicht schwer wirbelsÃ¤ulenbelastende TÃ¤tigkeit ohne Heben und Ziehen von Lasten Ã¼ber 10 bis 15 kg, durchgefÃ¼hrt in Wechselbelastung, abwechslungsweise sitzend, stehend wie auch gehend sowie ohne Ã¼berwiegende ÃberkopftÃ¤tigkeit bestehe weiterhin eine volle ArbeitsfÃ¤higkeit (Urk. 14/24 S. 12 Ziff. 4.1.5).</w:t>
      </w:r>
    </w:p>
    <w:p>
      <w:r>
        <w:t>Â Â Â Â Â Â Â Â  Dr. med. P.___, Facharzt FMH fÃ¼r Psychiatrie und Psychotherapie, fÃ¼hrte im psychiatrischen Teilgutachten sodann aus, es mÃ¼sse angenommen werden, dass der BeschwerdefÃ¼hrer eine massive Fehlentwicklung durchlaufen habe, als die kardiale Problematik bekannt geworden sei. Er habe vitale Ãngste entwickelt, welche bis heute vorhanden seien. Im Rahmen dieser UmstÃ¤nde habe er mit einer depressiven StÃ¶rung und massivem hypochondrischen BefÃ¼rchtungen reagiert. Letztere seien tatsÃ¤chlich Ã¼berwindbar, der BeschwerdefÃ¼hrer lege jedoch ein ausgesprochenes Fehlverhalten an den Tag. Es bestehe eine Ã¼bermÃ¤ssige Schonung und eine RÃ¼ckzugstendenz, wodurch er seinen Zustand unterhalte (Urk. 14/24 S. 15). Die depressive StÃ¶rung erklÃ¤re eine verminderte Belastbarkeit, der BeschwerdefÃ¼hrer sei vermindert konzentrationsfÃ¤hig und verlangsamt. Zudem benÃ¶tige er einen erhÃ¶hten Pausenbedarf, so dass die LeistungsfÃ¤higkeit um etwa 30 % eingeschrÃ¤nkt sei (Urk. 14/24 S. 15 Ziff. 4.2.5).</w:t>
      </w:r>
    </w:p>
    <w:p>
      <w:r>
        <w:t>Â Â Â Â Â Â Â Â  Zusammenfassend nannte Dr. med. Q.___, Facharzt FMH fÃ¼r Innere Medizin, folgende Diagnosen mit Auswirkung auf die ArbeitsfÃ¤higkeit (Urk. 14/24 S. 16 Ziff. 5.1):</w:t>
      </w:r>
    </w:p>
    <w:p>
      <w:r>
        <w:t>-Â Â  depressive StÃ¶rung, gegenwÃ¤rtig leichte bis mittelgradige Episode</w:t>
      </w:r>
    </w:p>
    <w:p>
      <w:r>
        <w:t>-Â Â  hypochondrische Fehlentwicklung</w:t>
      </w:r>
    </w:p>
    <w:p>
      <w:r>
        <w:t>-Â Â  zunehmende Somatisierungstendenz im Sinne einer fortgeschrittenen SchmerzverarbeitungsstÃ¶rung</w:t>
      </w:r>
    </w:p>
    <w:p>
      <w:r>
        <w:t>-Â Â  koronare 3-Ast-Erkrankung</w:t>
      </w:r>
    </w:p>
    <w:p>
      <w:r>
        <w:t>-Â Â  Status nach PTCA/Stenting distale RCA, RIVA MÃ¤rz 2004</w:t>
      </w:r>
    </w:p>
    <w:p>
      <w:r>
        <w:t>-Â Â  Status nach Re-PCI distale RCA Mai 2005</w:t>
      </w:r>
    </w:p>
    <w:p>
      <w:r>
        <w:t>-Â Â  kardiovaskulÃ¤re Risikofaktoren</w:t>
      </w:r>
    </w:p>
    <w:p>
      <w:r>
        <w:t>-Â Â  Diabetes mellitus Typ II</w:t>
      </w:r>
    </w:p>
    <w:p>
      <w:r>
        <w:t>-Â Â  weitere Facetten des Metabolischen Syndroms</w:t>
      </w:r>
    </w:p>
    <w:p>
      <w:r>
        <w:t>-Â Â  positive Familienanamnese</w:t>
      </w:r>
    </w:p>
    <w:p>
      <w:r>
        <w:t>-Â Â  Diabetes mellitus Typ II</w:t>
      </w:r>
    </w:p>
    <w:p>
      <w:r>
        <w:t>-Â Â  Erstdiagnose 1991</w:t>
      </w:r>
    </w:p>
    <w:p>
      <w:r>
        <w:t>-Â Â  insulinpflichtig seit 1993</w:t>
      </w:r>
    </w:p>
    <w:p>
      <w:r>
        <w:t>-Â Â  aktuell HbA1c-Wert von 9.3 % (Norm &lt; 6.3)</w:t>
      </w:r>
    </w:p>
    <w:p>
      <w:r>
        <w:t>-Â Â  symmetrische periphere Polyneuropathie</w:t>
      </w:r>
    </w:p>
    <w:p>
      <w:r>
        <w:t>-Â Â  chronisches lumbospondylogenes Schmerzsyndrom links</w:t>
      </w:r>
    </w:p>
    <w:p>
      <w:r>
        <w:t>-Â Â  beginnende Spondylarthrosen L3 bis S1 sowie lumbale Spondylose</w:t>
      </w:r>
    </w:p>
    <w:p>
      <w:r>
        <w:t>-Â Â  WirbelsÃ¤ulenfehlform und Fehlhaltung sowie ausgeprÃ¤gte muskulÃ¤re Insuffizienz und Dysbalance vom BeckengÃ¼rteltyp</w:t>
      </w:r>
    </w:p>
    <w:p>
      <w:r>
        <w:t>-Â Â  allgemeine muskulÃ¤re Dekonditionierung</w:t>
      </w:r>
    </w:p>
    <w:p>
      <w:r>
        <w:t>-Â Â  Unspezifisches Schulter-Armsyndrom links</w:t>
      </w:r>
    </w:p>
    <w:p>
      <w:r>
        <w:t>-Â Â  mÃ¶gliches Impingement bei subacrominalem Engnis bei Akrmion Typ Bigliani II, beginnende AC-Gelenksarthrose</w:t>
      </w:r>
    </w:p>
    <w:p>
      <w:r>
        <w:t>-Â Â  muskulÃ¤re Dysbalance vom Schulter-NackengÃ¼rteltyp</w:t>
      </w:r>
    </w:p>
    <w:p>
      <w:r>
        <w:t>Â Â Â Â Â Â Â Â  BezÃ¼glich der ArbeitsfÃ¤higkeit hielt Dr. Q.___ fest, in der angestammten TÃ¤tigkeit kÃ¶nne eine volle ArbeitsunfÃ¤higkeit seit MÃ¤rz 2004 bestÃ¤tigt werden. KÃ¶rperlich leichte bis mittelschwere, wechselbelastende TÃ¤tigkeiten hingegen seien dem BeschwerdefÃ¼hrer weiterhin ganztÃ¤gig zumutbar mit einer Leistungseinbusse von maximal 30 % (Urk. 14/24 S. 19 Ziff. 6.9).</w:t>
      </w:r>
    </w:p>
    <w:p>
      <w:r>
        <w:t>3.9Â Â Â Â  Dr. med. R.___ und Dr. med. T.___, OrthopÃ¤die, UniversitÃ¤tsklinik U.___, nannten nach einer Untersuchung am 23. Februar 2006 folgende Diagnosen (Urk. 8/3 S. 1):</w:t>
      </w:r>
    </w:p>
    <w:p>
      <w:r>
        <w:t>-Â Â  chronische Schulter- und pektorale Schmerzen links unklarer Genese seit 2004</w:t>
      </w:r>
    </w:p>
    <w:p>
      <w:r>
        <w:t>-Â Â  Arthro-MRI linke Schulter 25. August 2005 (auswÃ¤rts): Supraspinatus-Sehnen-Degeneration ansatznahe ohne Rissnachweis, Acromion Typ II</w:t>
      </w:r>
    </w:p>
    <w:p>
      <w:r>
        <w:t>-Â Â  koronare 2-GefÃ¤sserkrankung</w:t>
      </w:r>
    </w:p>
    <w:p>
      <w:r>
        <w:t>-Â Â  subtotaler distaler RCA-Verschluss, 95 % RIVA-Stenose</w:t>
      </w:r>
    </w:p>
    <w:p>
      <w:r>
        <w:t>-Â Â  Status nach zweimaliger PTCA 2004/2005</w:t>
      </w:r>
    </w:p>
    <w:p>
      <w:r>
        <w:t>-Â Â  Diabetes mellitus Typ 2</w:t>
      </w:r>
    </w:p>
    <w:p>
      <w:r>
        <w:t>-Â Â  insulinbedÃ¼rftig seit 1995</w:t>
      </w:r>
    </w:p>
    <w:p>
      <w:r>
        <w:t>-Â Â  periphere Polyneuropathie, Verdacht auf autonome Neuropathie</w:t>
      </w:r>
    </w:p>
    <w:p>
      <w:r>
        <w:t>-Â Â  anamnestisch chronische Abdominalbeschwerden</w:t>
      </w:r>
    </w:p>
    <w:p>
      <w:r>
        <w:t>-Â Â  chronisches lumbospondylogenes Schmerzsyndrom</w:t>
      </w:r>
    </w:p>
    <w:p>
      <w:r>
        <w:t>-Â Â  oesophageale Refluxerkrankung</w:t>
      </w:r>
    </w:p>
    <w:p>
      <w:r>
        <w:t>-Â Â  depressive Episoden.</w:t>
      </w:r>
    </w:p>
    <w:p>
      <w:r>
        <w:t>Â Â Â Â Â Â Â Â  Therapeutisch komme am ehesten ein stationÃ¤rer Rehabilitationsversuch in Frage. Angesichts des schwierig zuzuordnenden Schmerzsyndroms sei eine regelmÃ¤ssige kardiologische Nachkontrolle wÃ¼nschenswert (Urk. 8/3 S. 2-3).</w:t>
      </w:r>
    </w:p>
    <w:p>
      <w:r>
        <w:t>3.10Â Â  Die vom Vertreter des BeschwerdefÃ¼hrers nach Abschluss des Schriftenwechsels eingereichten Arztberichte (Urk. 24-41) betreffen den Zeitraum nach Erlass des angefochtenen Einspracheentscheides und sind damit fÃ¼r das vorliegende Verfahren nicht entscheidrelevant (vgl. ErwÃ¤gung 1.3).</w:t>
      </w:r>
    </w:p>
    <w:p>
      <w:r>
        <w:rPr>
          <w:b/>
        </w:rPr>
        <w:t>E. 4</w:t>
      </w:r>
    </w:p>
    <w:p>
      <w:r>
        <w:t>4.1Â Â Â Â  Das B.___-Gutachten erfÃ¼llt die praxisgemÃ¤ssen Kriterien (vgl. ErwÃ¤gung 1.2) vollumfÃ¤nglich, so dass darauf abgestellt werden kann. Entgegen den AusfÃ¼hrungen des BeschwerdefÃ¼hrers liegen auch keine formellen MÃ¤ngel vor (Urk. 1 S. 4). Wie die Beschwerdegegnerin in der Beschwerdeantwort zutreffend ausfÃ¼hrte (Urk. 13 S. 2), ergibt sich aus dem Gutachten klar, dass die rheumatologische Beurteilung durch Dr. O.___ (Urk. 14/24 S. 7 Ziff. 4.1) und die psychiatrische Beurteilung durch Dr. P.___ (Urk. 14/24 S. 12 Ziff. 4.2) vorgenommen wurde. Dass sodann der zustÃ¤ndige Internist Dr. Q.___ fÃ¼r alle beteiligten Begutachter unterzeichnete (Urk. 14/24 S. 19), entspricht dem gÃ¤ngigen Vorgehen und hat nicht die Unverwertbarkeit des Gutachtens zur Folge.</w:t>
      </w:r>
    </w:p>
    <w:p>
      <w:r>
        <w:t>Â Â Â Â Â Â Â Â  Der Einwand des BeschwerdefÃ¼hrers, wonach im B.___-Gutachten aktenwidrig festgestellt werde, es habe sich bisher lediglich die HausÃ¤rztin zur ArbeitsfÃ¤higkeit geÃ¤ussert (Urk. 1 S. 3), ist grundsÃ¤tzlich zutreffend. Aus der Auflistung der vorhandenen Akten ergibt sich jedoch, dass die Ãrzte des B.___ Ã¼ber alle frÃ¼heren Berichte verfÃ¼gten (Urk. 14/24 S. 2-3 Ziff. 2.1). Es ist somit davon auszugehen, dass deren Inhalte im Wesentlichen auch berÃ¼cksichtigt wurden, so dass diese Ungenauigkeit nicht die Unverwertbarkeit des Gutachtens zur Folge hat.</w:t>
      </w:r>
    </w:p>
    <w:p>
      <w:r>
        <w:t>Â Â Â Â Â Â Â Â  Insgesamt ist demnach gestÃ¼tzt auf das B.___-Gutachten davon auszugehen, dass der BeschwerdefÃ¼hrer in seiner bisherigen TÃ¤tigkeit seit 1. MÃ¤rz 2004 nicht mehr arbeitsfÃ¤hig ist, ihm jedoch kÃ¶rperlich leichte bis mittelschwere, wechselbelastende TÃ¤tigkeiten ohne Ã¼berwiegende Ãberkopfarbeiten ganztÃ¤gig mit einer Leistungseinbusse von maximal 30 % weiterhin zumutbar sind.</w:t>
      </w:r>
    </w:p>
    <w:p>
      <w:r>
        <w:t>4.2Â Â Â Â  Die EinschÃ¤tzung im B.___-Gutachten, wonach in der angestammten TÃ¤tigkeit eine volle ArbeitsunfÃ¤higkeit besteht, ist unbestritten und wird auch durch die zahlreichen weiteren Arztberichte gestÃ¼tzt.</w:t>
      </w:r>
    </w:p>
    <w:p>
      <w:r>
        <w:t>Â Â Â Â Â Â Â Â  Hingegen liegen zur Frage der ArbeitsfÃ¤higkeit in einer leidensangepassten TÃ¤tigkeit neben dem B.___-Gutachten nur sehr wenige Angaben vor. Als einzige Ã¤usserte sich die HausÃ¤rztin Dr. N.___ ausdrÃ¼cklich zu dieser Frage. Ihre AusfÃ¼hrungen, wonach ein geeigneter Rahmen fÃ¼r eine angepasste TÃ¤tigkeit kaum auffindbar sei und sie gerne diesbezÃ¼gliche VorschlÃ¤ge erwarte (Urk. 14/13/4 lit. D.7), sind jedoch zu wenig aussagekrÃ¤ftig, als dass darauf abgestellt werden kÃ¶nnte. Aus den vom BeschwerdefÃ¼hrer eingereichten Krankenkarten und Ã¤rztlichen Zeugnissen (Urk. 3/2, Urk. 3/4, Urk. 8/2) ergibt sich zwar, dass diesem eine volle ArbeitsunfÃ¤higkeit attestiert wurde. Nachdem diese Angaben jedoch ohne BegrÃ¼ndung erfolgten und zudem davon auszugehen ist, dass sie sich auf die angestammte TÃ¤tigkeit beziehen, sind diese Unterlagen fÃ¼r die Frage der Zumutbarkeit einer leidensangepassten TÃ¤tigkeit nicht ergiebig. In den restlichen Arztberichten (Urk. 3/5, Urk. 8/3, Urk. 14/6/5-7, Urk. 14/11/4-6, Urk. 14/13/5-7, Urk. 14/13/10, Urk. 14/22/1-2) wurden sodann keine Angaben dazu gemacht, welche TÃ¤tigkeiten dem BeschwerdefÃ¼hrer unter BerÃ¼cksichtigung der gesundheitlichen EinschrÃ¤nkungen noch zumutbar sind. Insgesamt ergibt sich somit aus den Akten nichts, was der Beurteilung im B.___-Gutachten entgegenstehen wÃ¼rde.</w:t>
      </w:r>
    </w:p>
    <w:p>
      <w:r>
        <w:t>4.3Â Â Â Â  Der Einwand des BeschwerdefÃ¼hrers, wonach die Taggeldversicherung zweifellos nicht 720 Tage lang das volle Taggeld erbracht hÃ¤tte, wÃ¤re sie nicht von der Richtigkeit der bescheinigten ArbeitsunfÃ¤higkeit Ã¼berzeugt gewesen (Urk. 1/1 S. 5), ist sodann aufgrund der unterschiedlichen Leistungsvoraussetzungen unbehelflich. WÃ¤hrend die Taggeldversicherung ausschliesslich auf die ausgewiesene ArbeitsunfÃ¤higkeit in der angestammten TÃ¤tigkeit abstellt, ist bei der Invalidenversicherung die ErwerbsunfÃ¤higkeit, also die UnmÃ¶glichkeit, eine leidensangepasste Arbeit auszufÃ¼hren, das versicherte Risiko. Aus erbrachten Leistungen der Taggeldversicherung kann somit nichts fÃ¼r das vorliegende Verfahren bezÃ¼glich Invalidenrente abgeleitet werden.</w:t>
      </w:r>
    </w:p>
    <w:p>
      <w:r>
        <w:t>4.4Â Â Â Â  Zusammenfassend ist gestÃ¼tzt auf das B.___-Gutachten der medizinische Sachverhalt als dahingehend erstellt zu betrachten, dass der BeschwerdefÃ¼hrer seit 1. MÃ¤rz 2004 in einer kÃ¶rperlich leichten bis mittelschweren, wechselbelastenden TÃ¤tigkeit ohne Ã¼berwiegende Ãberkopfarbeiten ganztÃ¤gig arbeitsfÃ¤hig ist, wobei mit einer Leistungseinbusse von maximal 30 % gerechnet werden muss.</w:t>
      </w:r>
    </w:p>
    <w:p>
      <w:r>
        <w:rPr>
          <w:b/>
        </w:rPr>
        <w:t>E. 5</w:t>
      </w:r>
    </w:p>
    <w:p>
      <w:r>
        <w:t>5.1Â Â Â Â  Es bleibt die PrÃ¼fung der erwerblichen Auswirkungen dieser EinschrÃ¤nkungen aufgrund eines Einkommensvergleiches.</w:t>
      </w:r>
    </w:p>
    <w:p>
      <w:r>
        <w:t>5.2Â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w:t>
      </w:r>
    </w:p>
    <w:p>
      <w:r>
        <w:t>Â Â Â Â Â Â Â Â  Auszugehen ist dabei vom letzten Verdienst des BeschwerdefÃ¼hrers als Produktionsmitarbeiter bei der A.___ AG. Im Jahre 2004 erzielte er ein Jahreseinkommen in der HÃ¶he von Fr. 64'779.-- (Urk. 14/9 Ziff. 12). Unter BerÃ¼cksichtigung der NominallohnerhÃ¶hung von 1.3 % fÃ¼r das Jahr 2005 (Die Volkswirtschaft, 6/2007, Tab. B10.2, lit. D) ist somit von einem Valideneinkommen in der HÃ¶he von rund Fr. 65'621.-- (Fr. 64'779.-- x 1.013) auszugehen.</w:t>
      </w:r>
    </w:p>
    <w:p>
      <w:r>
        <w:t>5.3Â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3-2007 S. 90 Tabelle B9.2; BGE 129 V 484 Erw. 4.3.2, 126 V 77 f. Erw. 3b/bb, 124 V 322 Erw. 3b/aa; AHI 2000 S. 81 Erw. 2a).</w:t>
      </w:r>
    </w:p>
    <w:p>
      <w:r>
        <w:t>Â Â Â Â Â Â Â Â  Die Beschwerdegegnerin zog fÃ¼r die Ermittlung des Invalideneinkommens TabellenlÃ¶hne bei und ging vom mittleren Lohn fÃ¼r MÃ¤nner, die einfache und repetitive TÃ¤tigkeiten ausfÃ¼hrten (Zentralwert), aus (Urk. 14/29/6). Dieser belief sich im Jahre 2004 auf monatlich Fr. 4Â588.- (LSE 2004, Bundesamt fÃ¼r Statistik, Neuenburg 2004, TA1, Total). Unter BerÃ¼cksichtigung der NominallohnerhÃ¶hung von 1.0 % fÃ¼r das Jahr 2005 (Die Volkswirtschaft, 3/2007, Tab. B10.2, Total) und einer wÃ¶chentlichen Arbeitszeit im Jahr 2005 von 41,6 Stunden, ergibt dies ein Einkommen fÃ¼r das Jahr 2005 von Fr. 4'819.20 pro Monat (Fr. 4Â588.- x 1.01 : 40 x 41,6), mithin Fr. 57'830.40 pro Jahr (Fr. 4'819.20 x 12). Nachdem der BeschwerdefÃ¼hrer in seiner LeistungsfÃ¤higkeit zu maximal 30 % eingeschrÃ¤nkt ist, betrÃ¤gt das Invalideneinkommen insgesamt rund Fr. 40'481.-- (Fr. 57'830.40 x 0.7). Dieses derart ermittelte Invalideneinkommen ist im Ãbrigen unbestritten.</w:t>
      </w:r>
    </w:p>
    <w:p>
      <w:r>
        <w:t>5.4Â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Beschwerdegegnerin nahm keinen zusÃ¤tzlichen Leidensabzug vor, weil die vorliegenden zusÃ¤tzlichen gesundheitlichen EinschrÃ¤nkungen und deren Folgen in der 30%igen Leistungseinbusse gemÃ¤ss Ã¤rztlichem O.___achten bereits berÃ¼cksichtigt seien und die genannten mÃ¶glichen TÃ¤tigkeiten aufgrund der relativ breiten beruflichen Erfahrungen des BeschwerdefÃ¼hrers im Rahmen der Ã¼blichen Einarbeitung ohne EinschrÃ¤nkung in Angriff genommen werden kÃ¶nnten (Urk. 14/29/6-7). In seiner letzten TÃ¤tigkeit verrichtete der BeschwerdefÃ¼hrer gemÃ¤ss seinen eigenen Angaben kÃ¶rperlich sehr anspruchsvolle TÃ¤tigkeiten und musste SÃ¤cke mit einem Gewicht bis 30 kg heben (Urk. 14/24 S. 6). Aufgrund der gesundheitlichen BeeintrÃ¤chtigungen sind nur noch leichte bis mittelschwere Arbeiten zumutbar und auch Ãberkopfarbeiten kann er nicht mehr verrichten. Die Leistungseinbusse von 30 % ergibt sich sodann ausschliesslich aus den psychisch bedingten EinschrÃ¤nkungen und nicht aus den kÃ¶rperlichen BeeintrÃ¤chtigungen. Insgesamt ist somit entgegen den AusfÃ¼hrungen der Beschwerdegegnerin ein Leidensabzug gerechtfertigt, wobei ein solcher von 10 % den Gegebenheiten des vorliegenden Falles angemessen Rechnung trÃ¤gt.</w:t>
      </w:r>
    </w:p>
    <w:p>
      <w:r>
        <w:t>5.5Â Â Â Â  Unter BerÃ¼cksichtigung eines Abzuges von 10 % ergibt sich somit ein Invalideneinkommen in der HÃ¶he von Fr. 36Â433.-- (Fr. 40'481.-- x 0.9), mithin bei einem Valideneinkommen von Fr. 65'621.-- (vorstehend Erw. 5.2) eine Einkommensbusse von Fr. 29Â188.--, was einem InvaliditÃ¤tsgrad von 44.48 % und gerundet 44 % entspricht und damit einen Anspruch auf eine Viertelsrente begrÃ¼ndet.</w:t>
      </w:r>
    </w:p>
    <w:p>
      <w:r>
        <w:t>5.6Â Â Â Â  Dem BeschwerdefÃ¼hrer ist somit mit Wirkung ab 1. MÃ¤rz 2005 eine Viertelsrente zuzusprechen. Die Beschwerde ist daher teilweise gutzuheissen und der angefochtene Einspracheentscheid vom 27. Februar 2006 aufzuheben.</w:t>
      </w:r>
    </w:p>
    <w:p>
      <w:r>
        <w:t>5.7Â Â Â Â  SpÃ¤testens im Rahmen des Ã¼blichen Revisionsverfahrens wird die Beschwerdegegnerin zu prÃ¼fen haben, ob sich der Gesundheitszustand des BeschwerdefÃ¼hrers in einer Weise entwickelt hat, welche im Sinne von Art. 7 Abs. 2 ATSG (in Kraft ab 1. Januar 2008) die Frage der zumutbaren Willensanstrengung zum konstruktiven Umgang mit einer allfÃ¤lligen Schmerzproblematik (vgl. BGE 130 V 352, 132 V 65) aufwerfen kÃ¶nnte.</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Bemessungskriterien ist eine um die HÃ¤lfte reduzierte ProzessentschÃ¤digung von Fr. 750.-- (inklusive Barauslagen und Mehrwertsteuer) festzusetzen.</w:t>
      </w:r>
    </w:p>
    <w:p>
      <w:r>
        <w:t>Â Â Â Â Â Â Â Â  Nachdem der BeschwerdefÃ¼hrer Ã¼ber eine Rechtsschutzversicherung verfÃ¼gt (vgl. Urk. 20-21), fÃ¤llt eine Bewilligung der unentgeltlichen Rechtsvertretung ausser Betracht.</w:t>
      </w:r>
    </w:p>
    <w:p>
      <w:r>
        <w:t>Das Gericht erkennt:</w:t>
      </w:r>
    </w:p>
    <w:p>
      <w:r>
        <w:t>1.Â Â Â Â Â Â Â Â  In teilweiser Gutheissung der Beschwerde wird der Einspracheentscheid der Sozialversicherungsanstalt des Kantons ZÃ¼rich, IV-Stelle, vom 27. Februar 2004 aufgehoben, und es wird festgestellt, dass der BeschwerdefÃ¼hrer ab dem 1. MÃ¤rz 2005 Anspruch auf eine Viertelsrente hat.</w:t>
      </w:r>
    </w:p>
    <w:p>
      <w:r>
        <w:t>2.Â Â Â Â Â Â Â Â  Das Verfahren ist kostenlos.</w:t>
      </w:r>
    </w:p>
    <w:p>
      <w:r>
        <w:t>3.Â Â Â Â Â Â Â Â  Die Beschwerdegegnerin wird verpflichtet, dem BeschwerdefÃ¼hrer eine reduzierte ProzessentschÃ¤digung von Fr. 750.-- (inkl. Barauslagen und MWSt) zu bezahlen.</w:t>
      </w:r>
    </w:p>
    <w:p>
      <w:r>
        <w:t>4.Â Â Â Â Â Â Â Â  Zustellung gegen Empfangsschein an:</w:t>
      </w:r>
    </w:p>
    <w:p>
      <w:r>
        <w:t>- Sozialversicherungsanstalt des Kantons ZÃ¼rich, IV-Stelle</w:t>
      </w:r>
    </w:p>
    <w:p>
      <w:r>
        <w:t>- FÃ¼rsprecher Ubald Bisegger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