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IV.2006.00108 vom 4. März 2007</w:t>
      </w:r>
    </w:p>
    <w:p>
      <w:r>
        <w:t>ZH Sozialversicherungsgericht, 2007-03-04, DE</w:t>
      </w:r>
    </w:p>
    <w:p>
      <w:r>
        <w:rPr>
          <w:b/>
        </w:rPr>
        <w:t xml:space="preserve">Quelle: </w:t>
      </w:r>
      <w:r>
        <w:t>https://mcp.opencaselaw.ch/entscheid/zh_sozialversicherungsgericht_IV.2006.00108</w:t>
      </w:r>
    </w:p>
    <w:p>
      <w:r>
        <w:t>FR: ZH_SOZIALVERSICHERUNGSGERICHT IV.2006.00108 du 4 mars 2007</w:t>
      </w:r>
    </w:p>
    <w:p>
      <w:r>
        <w:t>IT: ZH_SOZIALVERSICHERUNGSGERICHT IV.2006.00108 del 4 marzo 2007</w:t>
      </w:r>
    </w:p>
    <w:p>
      <w:pPr>
        <w:pStyle w:val="Heading2"/>
      </w:pPr>
      <w:r>
        <w:t>Erwägungen</w:t>
      </w:r>
    </w:p>
    <w:p>
      <w:r>
        <w:rPr>
          <w:b/>
        </w:rPr>
        <w:t>E. 3</w:t>
      </w:r>
    </w:p>
    <w:p>
      <w:r>
        <w:t>Prozent, auf eine halbe Rente, wenn sie mindestens zu 50 Prozent, oder auf eine Viertelsrente, wenn sie mindestens zu 40 Prozent invalid sind. In HÃ¤rtefÃ¤llen besteht gemÃ¤ss Art. 28 Abs. 1 bis IVG bereits bei einem InvaliditÃ¤tsgrad von mindestens 40 Prozent Anspruch auf eine halbe Rente.</w:t>
      </w:r>
    </w:p>
    <w:p>
      <w:r>
        <w:t>Â Â Â Â Â Â Â Â  Die seit dem 1. Januar 2004 massgeblichen neuen Rentenabstufungen geben bei einem InvaliditÃ¤tsgrad von mindestens 40 Prozent Anspruch auf eine Viertelsrente, bei einem InvaliditÃ¤tsgrad von mindestens 50 Prozent Anspruch auf eine halbe Rente, bei einem InvaliditÃ¤tsgrad von mindestens 60 Prozent Anspruch auf eine Dreiviertelsrente und bei einem InvaliditÃ¤tsgrad von mindestens 70 Prozent Anspruch auf eine ganze Rente (Art. 28 Abs. 1 IVG in der seit dem 1. Januar 2004 in Kraft stehenden Fassung).</w:t>
      </w:r>
    </w:p>
    <w:p>
      <w:r>
        <w:t>3.5Â Â Â Â  Bei erwerbstÃ¤tigen Versicherten ist der InvaliditÃ¤tsgrad gemÃ¤ss Art. 16 ATSG (seit 1. Januar 2004: in Verbindung mit Art. 28 Abs. 2 IVG) aufgrund eines Einkommensvergleichs zu bestimmen. Dazu wird das Erwerbseinkommen, das die versicherte Person nach Eintritt der InvaliditÃ¤t und nach DurchfÃ¼hrung der medizinischen Behandlung und allfÃ¤lliger Eingliederungsmassnahmen durch eine ihr zumutbare TÃ¤tigkeit bei ausgeglichener Arbeitsmarktlage erzielen kÃ¶nnte (sog. Invalideneinkommen), in Beziehung gesetzt zum Erwerbseinkommen, das sie erzielen kÃ¶nnte, wenn sie nicht invalid geworden wÃ¤re (sog. Valideneinkommen). Der Einkommensvergleich hat in der Regel in der Weise zu erfolgen, dass die beiden hypothetischen Erwerbseinkommen ziffernmÃ¤ssig mÃ¶glichst genau ermittelt und einander gegenÃ¼bergestellt werden, worauf sich aus der Einkommensdifferenz der InvaliditÃ¤tsgrad bestimmen lÃ¤sst (allgemeine Methode des Einkommensvergleichs; BGE 130 V 349 Erw. 3.4.2 mit Hinweisen).</w:t>
      </w:r>
    </w:p>
    <w:p>
      <w:r>
        <w:t>3.6Â Â Â Â  Die VerfÃ¼gung Ã¼ber eine befristete Invalidenrente enthÃ¤lt gleichzeitig die GewÃ¤hrung der Leistung und die Revision derselben (EVGE 1966 S. 130 Erw. 2; ZAK 1984 S. 133 Erw. 3). Wird vom Zeitpunkt des VerfÃ¼gungserlasses an rÃ¼ckwirkend eine Rente zugesprochen und diese fÃ¼r eine weitere Zeitspanne gleichzeitig herabgesetzt oder aufgehoben, so sind nach der Rechtsprechung des EidgenÃ¶ssischen Versicherungsgerichtes die fÃ¼r die Rentenrevision geltenden Bestimmungen analog anwendbar (BGE 121 V 275 Erw. 6b/dd; AHI 2002 S. 64 Erw. 1, 1999 S. 246 Erw. 3a; vgl. auch BGE 131 V 165 Erw. 2.2, 130 V 343 und 125 V 417 f. Erw. 2d). Nach Art. 41 IVG (seit 1. Januar 2003: Art. 17 Abs. 1 ATSG) ist eine Rente fÃ¼r die Zukunft entsprechend zu erhÃ¶hen, herabzusetzen oder aufzuheben, wenn sich der Grad der InvaliditÃ¤t der Person, die eine Rente bezieht, in einer fÃ¼r den Anspruch erheblichen Weise Ã¤ndert. Setzt die Verwaltung bei der Leistungszusprechung die Rente nach Massgabe der VerÃ¤nderung des InvaliditÃ¤tsgrades rÃ¼ckwirkend herab oder hebt sie sie auf, richtet sich der Zeitpunkt der Rentenherabsetzung bzw. -aufhebung rechtsprechungsgemÃ¤ss nach Art. 88a Abs. 1 der Verordnung Ã¼ber die Invalidenversicherung (IVV) (BGE 125 V 417 f. Erw. 2d, 109 V 125, 106 V 16). Danach ist bei einer Verbesserung der ErwerbsfÃ¤higkeit (seit 1. Januar 2004: oder der FÃ¤higkeit, sich im Aufgabenbereich zu betÃ¤tigen) die anspruchsbeeinflussende Ãnderung fÃ¼r die Herabsetzung oder Aufhebung der Leistung von dem Zeitpunkt an zu berÃ¼cksichtigen, in dem angenommen werden kann, dass sie voraussichtlich lÃ¤ngere Zeit andauern wird; sie ist in jedem Fall zu berÃ¼cksichtigen, nachdem sie ohne wesentliche Unterbrechung drei Monate angedauert hat und voraussichtlich weiterhin andauern wird (BGE 109 V 126 f. Erw. 4a; AHI 2001 S. 159 f. Erw. 1 und S. 278 Erw. 1a, 1998 S. 121 Erw. 1b, ZAK 1990 S. 518 Erw. 2 mit Hinweis).</w:t>
      </w:r>
    </w:p>
    <w:p>
      <w:r>
        <w:t>Â Â Â Â Â Â Â Â  Die von der Rechtsprechung zu Art. 41 aIVG entwickelten revisionsrechtlichen GrundsÃ¤tze haben durch das Inkrafttreten von Art. 17 ATSG am 1. Januar 2003 keinerlei Ãnderung erfahren und sind weiterhin anwendbar. Ebenso wenig hat die Regelung von Art. 88a Abs. 1 IVV, wonach eine Verbesserung der ErwerbsfÃ¤higkeit in der Regel drei Monate angedauert haben muss, damit sie eine revisionsweise Herabsetzung oder Aufhebung des Rentenanspruches begrÃ¼ndet, durch die auf den 1. Januar und 1. MÃ¤rz 2004 in Kraft getretenen Modifikationen dieser Bestimmung eine Ãnderung erfahren (Urteil des EidgenÃ¶ssischen Versicherungsgerichtes vom 16. Oktober 2006 in Sachen P., I 262/06, ErwÃ¤gung 2.2, mit Hinweisen).</w:t>
      </w:r>
    </w:p>
    <w:p>
      <w:r>
        <w:t>Â Â Â Â Â Â Â Â  Nach der Rechtsprechung ist die Frage, ob eine erhebliche, das heisst mit Bezug auf den InvaliditÃ¤tsgrad rentenwirksame Ãnderung der tatsÃ¤chlichen VerhÃ¤ltnisse eingetreten ist, durch Vergleich des Sachverhaltes, wie er im Zeitpunkt der ursprÃ¼nglichen RentenverfÃ¼gung bestanden hat, mit demjenigen im Zeitpunkt der streitigen RevisionsverfÃ¼gung zu beurteilen. Wird - wie vorliegend - rÃ¼ckwirkend eine abgestufte Rente zugesprochen, sind einerseits der Zeitpunkt des Rentenbeginns und anderseits der in Anwendung der Dreimonatsfrist von Art. 88a Abs. 1 IVV festzusetzende Zeitpunkt der Rentenherabsetzung die massgebenden Vergleichszeitpunkte (Urteil des EidgenÃ¶ssischen Versicherungsgerichtes vom 16. Oktober 2006 in Sachen P., I 262/06, ErwÃ¤gung 2.3, mit Hinweisen).</w:t>
      </w:r>
    </w:p>
    <w:p>
      <w:r>
        <w:t>3.7Â Â Â Â  Um den InvaliditÃ¤tsgrad bemessen zu kÃ¶nnen, ist die Verwaltung (und im Beschwerdefall das Gericht) auf Unterlagen angewiesen, die Ã¤rztliche und gegebenenfalls auch andere Fachleute zur VerfÃ¼gung zu stellen haben. Aufgabe des Arztes oder der Ãrztin ist es, den Gesundheitszustand zu beurteilen und dazu Stellung zu nehmen, in welchem Umfang und bezÃ¼glich welcher TÃ¤tigkeiten die versicherte Person arbeitsunfÃ¤hig ist (BGE 125 V 261 Erw. 4). Im Weiteren sind die Ã¤rztlichen AuskÃ¼nfte eine wichtige Grundlage fÃ¼r die Beurteilung der Frage, welche Arbeitsleistungen der versicherten Person noch zugemutet werden kÃ¶nnen (BGE 125 V 261 Erw. 4 mit Hinweisen; AHI 2002 S. 70 Erw. 4b.cc).</w:t>
      </w:r>
    </w:p>
    <w:p>
      <w:r>
        <w:t>3.8Â Â Â Â  Nach dem Grundsatz der freien BeweiswÃ¼rdigung haben VersicherungstrÃ¤ger und Sozialversicherungsgerichte die Beweise frei, d.h. ohne Bindung an fÃ¶rmliche Beweisregeln, sowie umfassend und pflichtgemÃ¤ss zu wÃ¼rdigen. FÃ¼r das Beschwerdeverfahren bedeutet dies, dass das Sozialversicherungsgericht alle Beweismittel, unabhÃ¤ngig davon, von wem sie stammen, objektiv zu prÃ¼fen und danach zu entscheiden hat, ob die verfÃ¼gbaren Unterlagen eine zuverlÃ¤ssige Beurteilung des streitigen Rechtsanspruches gestatten. Insbesondere darf es bei einander widersprechenden medizinischen Berichten den Prozess nicht erledigen, ohne das gesamte Beweismaterial zu wÃ¼rdigen und die GrÃ¼nde anzugeben, warum es auf die eine und nicht auf die andere medizinische These abstellt. Hinsichtlich des Beweiswertes eines Arztberichtes ist entscheidend, ob der Bericht fÃ¼r die streitigen Belange umfassend ist, auf allseitigen Untersuchungen beruht, auch die geklagten Beschwerden berÃ¼cksichtigt, in Kenntnis der Vorakten (Anamnese) abgegeben worden ist, in der Darlegung der medizinischen ZusammenhÃ¤nge und in der Beurteilung der medizinischen Situation einleuchtet und ob die Schlussfolgerungen des Experten begrÃ¼ndet sind (BGE 125 V 352 Erw. 3a, 122 V 160 Erw. 1c).</w:t>
      </w:r>
    </w:p>
    <w:p>
      <w:r>
        <w:rPr>
          <w:b/>
        </w:rPr>
        <w:t>E. 4</w:t>
      </w:r>
    </w:p>
    <w:p>
      <w:r>
        <w:t>4.1Â Â Â Â  Es ist unbestritten, dass der BeschwerdefÃ¼hrer ab dem 27. September 1998 zumindest bis 10. Juli 2002 voll arbeitsunfÃ¤hig war und ihm somit nach Ablauf des Wartejahres (27. September 1999; vgl. Art. 29 Abs. 1 lit. b IVG in der bis 31. Dezember 2002 gÃ¼ltig gewesenen Fassung) bis 31. Juli 2002 grundsÃ¤tzlich eine ganze Invalidenrente zustand. Unbestritten ist auch, dass sich der BeschwerdefÃ¼hrer erst im Juni 2002 und somit verspÃ¤tet zum Leistungsbezug angemeldet hat und ihm diese Rente daher erst mit Wirkung ab 1. Juni 2001 auszurichten ist (Art. 48 Abs. 1 Satz 1 IVG).</w:t>
      </w:r>
    </w:p>
    <w:p>
      <w:r>
        <w:t>Â Â Â Â Â Â Â Â  Streitig und zu prÃ¼fen ist hingegen der Anspruch des BeschwerdefÃ¼hrers auf eine Invalidenrente ab 1. August 2002.</w:t>
      </w:r>
    </w:p>
    <w:p>
      <w:r>
        <w:t>4.2Â Â Â Â  Die Beschwerdegegnerin macht geltend, dass der BeschwerdefÃ¼hrer seit dem Unfall vom 27. September 1998 bis zum Austritt aus der Rehaklinik Y.___ am 10. Juli 2002 zu 100 % arbeitsunfÃ¤hig gewesen sei. Seit 11. Juli 2002 sei er in einer leidensangepassten TÃ¤tigkeit wieder zu 100 % arbeitsfÃ¤hig (Urk. 2).</w:t>
      </w:r>
    </w:p>
    <w:p>
      <w:r>
        <w:t>4.3Â Â Â Â  Der BeschwerdefÃ¼hrer bringt dagegen vor (Urk. 1 S. 9), dass er nach wie vor an erheblichen Schmerzen in der Schulter und dem linken Knie sowie an GefÃ¼hlsstÃ¶rungen in der rechten Hand leide, stark depressiv erscheine und keine MÃ¶glichkeit fÃ¼r eine sinnvolle Verwertung einer allfÃ¤lligen ResterwerbsfÃ¤higkeit sehe. Aufgrund des Austrittsberichts der Rehaklinik Y.___ aus dem Jahre 2002 kÃ¶nne im Jahre 2005 keine abschliessende Beurteilung seines Gesundheitszustandes vorgenommen werden. So leide er inzwischen auch an unfallfremden BeeintrÃ¤chtigungen im linken Knie sowie an solchen in psychischer Hinsicht. Die Beschwerdegegnerin sei daher zu verpflichten, den aktuellen Gesamtzustand des BeschwerdefÃ¼hrers anhand eines polydisziplinÃ¤ren Gutachtens abzuklÃ¤ren. Dies mÃ¼sse umso mehr gelten, als die Rehaklinik Y.___ dem BeschwerdefÃ¼hrer beim Austritt weiterhin eine vollstÃ¤ndige ArbeitsunfÃ¤higkeit zuerkannt und ihm die SUVA bis Ende Februar 2004 das volle Taggeld ausgerichtet habe.</w:t>
      </w:r>
    </w:p>
    <w:p>
      <w:r>
        <w:rPr>
          <w:b/>
        </w:rPr>
        <w:t>E. 5</w:t>
      </w:r>
    </w:p>
    <w:p>
      <w:r>
        <w:t>5.1Â Â Â Â  GemÃ¤ss Austrittsbericht der Rehaklinik Y.___ vom 24. Juli 2002 (Urk. 9/35), wo der BeschwerdefÃ¼hrer vom 29. Mai bis 10. Juli 2002 hospitalisiert gewesen war, leidet dieser an einer endgradig schmerzhaft eingeschrÃ¤nkten Schulterbeweglichkeit rechts mit einem klinisch stabilen AC-Gelenk und unklaren Paresen der rechten Hand. Differentialdiagnostisch bestehe der Verdacht auf eine LÃ¤sion der kaudalen Anteile des rechten Plexus brachialis unklarer Ursache. Das arbeitsrelevante Problem betreffe die rechte Schulter. FÃ¼r repetitives Arbeiten Ã¼ber SchulterhÃ¶he, Heben und Tragen von schweren Lasten, Arbeiten in Zwangshaltung sowie Ersteigen von Leitern und GerÃ¼sten sei der BeschwerdefÃ¼hrer vorerst noch eingeschrÃ¤nkt. Der angestammte Beruf als Lastwagenchauffeur sei erhalten. Ein Arbeitsversuch im Juli 2002 sei gescheitert. Beim Eintritt in die Rehaklinik Y.___ sei er zu 100 % arbeitsunfÃ¤hig gewesen. Bei der Vorstellung in der Abteilung fÃ¼r berufliche Wiedereingliederung habe sich der BeschwerdefÃ¼hrer selber nicht mehr fÃ¼r arbeitsfÃ¤hig gehalten, auch nicht fÃ¼r leichte TÃ¤tigkeiten. Bis zum Austritt aus der Rehaklinik Y.___ sei der BeschwerdefÃ¼hrer zur Einsicht gelangt, dass er mÃ¶glicherweise wieder eine berufliche TÃ¤tigkeit in einem der Behinderung angepassten Rahmen aufnehmen kÃ¶nne. Der SUVA-Aussendienstmitarbeiter solle daher Kontakt mit dem Arbeitgeber aufnehmen, um die MÃ¶glichkeit eines Arbeitseinsatzes fÃ¼r eine leichtere TÃ¤tigkeit zu evaluieren. Medizinisch-theoretisch wÃ¤re dem BeschwerdefÃ¼hrer die bisherige, angestammte TÃ¤tigkeit als Lastwagenchauffeur (ohne Be- und Entladen und den genannten EinschrÃ¤nkungen) in vollem Umfang zuzumuten. Sollte diese jedoch den kraftvollen Einsatz des rechten Armes (zum Beispiel Be- und Entladen) notwendigerweise beinhalten, sei dies nicht zumutbar. Bis zur AbklÃ¤rung durch den Aussendienstmitarbeiter werde der BeschwerdefÃ¼hrer mit einer ArbeitsunfÃ¤higkeit von 100 % entlassen. Anschliessend mÃ¼sse die ArbeitsfÃ¤higkeit durch den Kreisarzt oder den weiterbehandelnden Hausarzt festgelegt werden.</w:t>
      </w:r>
    </w:p>
    <w:p>
      <w:r>
        <w:t>Â Â Â Â Â Â Â Â  In der medizinischen Beurteilung fÃ¼hrten die Ãrzte der Rehaklinik Y.___ erlÃ¤uternd aus, dass sich der BeschwerdefÃ¼hrer im Jahr 1998 eine AC-Gelenksluxation Tossy III rechts zugezogen habe. Nach vier Operationen liege nun klinisch eine endgradig schmerzhaft eingeschrÃ¤nkte Schulterbeweglichkeit rechts vor. Das AC-Gelenk sei klinisch und konventionell radiologisch stabil. Die Rotatorenmanschette sei nicht pathologisch. Der BeschwerdefÃ¼hrer sei sehr schmerzfixiert. Ein physiotherapeutischer Zugang sei nicht gefunden worden, so dass eine Therapiepause empfohlen werde. Bei Eintritt in die Klinik habe sich klinisch eine Krallenstellung der Finger III-V an der rechten Hand bei vollstÃ¤ndigem Faustschluss und Angaben von ParÃ¤sthesien in denselben Fingern, aufsteigend nach proximal bis zum Ellenbogen gezeigt. Aus neurologischer Sicht handle es sich wahrscheinlich um eine LÃ¤sion der kaudalen Anteile des rechten Plexus brachialis, wobei die UrsachenumstÃ¤nde entsprechend obiger Beurteilung unklar geblieben seien. Eine operative Revision werde nicht empfohlen. Entsprechend der handchirurgischen Beurteilung werde eine Intrinsic-Plus Schiene fÃ¼r den nÃ¤chtlichen Gebrauch abgegeben. Bis zum Austritt erscheine der klinische Befund der Krallenstellung rÃ¼cklÃ¤ufig.</w:t>
      </w:r>
    </w:p>
    <w:p>
      <w:r>
        <w:t>5.2Â Â Â Â  Dr. A.___ diagnostizierte beim BeschwerdefÃ¼hrer in seinem Bericht vom 24. August 2002 (Urk. 9/33) ein chronisch schmerzhaftes Schultergelenk rechts mit eingeschrÃ¤nkter Beweglichkeit bei einem Status nach einer AC-Gelenkluxation und einem Status nach viermaliger Operation, eine partielle LÃ¤sion der caudalen Anteile des Plexus brachialis rechts mit TeilausfÃ¤llen der Finger III-V und peripheren ParÃ¤sthesien. Unter der Voraussetzung, dass der rechte Arm geschont werden kÃ¶nne, sollte eine ArbeitsfÃ¤higkeit als Chauffeur erreichbar sein. In einer behinderungsangepassten TÃ¤tigkeit sei dem BeschwerdefÃ¼hrer eine ArbeitstÃ¤tigkeit ganztags zumutbar.</w:t>
      </w:r>
    </w:p>
    <w:p>
      <w:r>
        <w:t>5.3Â Â Â Â  Laut der im Schlussbericht der AbklÃ¤rungs- und AusbildungsstÃ¤tte X.___ vom 30. September 2003 (Urk. 9/62) enthaltenen Ã¤rztlichen Stellungnahme steht beim BeschwerdefÃ¼hrer eine FunktionseinschrÃ¤nkung von Schulter/Arm rechts im Vordergrund. Die schmerzhaft eingeschrÃ¤nkte Schulterbeweglichkeit rechts bei einem klinisch stabilen AC-Gelenk habe sich nach einer Traumatisierung mit AC-Luxation rechts am 29. (richtig: 27.) September 1998 entwickelt, wobei nach primÃ¤r konservativer Behandlung am 5. MÃ¤rz 1999 bei in der Folge chronischer InstabilitÃ¤t ein Transfer des Ligamentum coraco-caromiale sowie eine laterale Clavicularresektion erfolgt seien. Wegen erneuter InstabilitÃ¤t der lateralen Clavicula sei der BeschwerdefÃ¼hrer am 22. Oktober 1999 mit acromioclavicularer Stabilisation (Bosworth-Schraube) und einer Bandplastik (Palmaris longis) erneut operiert worden. Die Metallentfernung sei dann am 13. Februar 2001 durchgefÃ¼hrt worden. Bei persistierender schmerzhafter FunktionseinschrÃ¤nkung der rechten Schulter sei am 13. Februar 2001 auch noch eine rechtsseitige Schulterarthroskopie mit DÃ©bridement der Subscapularissehne und einer partiellen subacromialer Bursektomie sowie einer Acromioplastik durchgefÃ¼hrt worden. Ein Arbeitsversuch in der angestammten TÃ¤tigkeit als Lastwagenchauffeur sei im Juli 2001 gescheitert. GemÃ¤ss BeschwerdefÃ¼hrer habe er am ersten Tag eine Kontusion am linken Knie erlitten. Gleichzeitig sei ihm auch ein Palettrolli Ã¼ber die Grosszehe links gefahren. Bei den geprÃ¼ften, weitgehend ebenerdig und unter Wechselbelastung leicht belastenden TÃ¤tigkeiten sei der BeschwerdefÃ¼hrer durch geklagte Restbeschwerden im Bereich vom linken Knie und dem Grosszehengrundgelenk links nicht in relevanter Weise zusÃ¤tzlich beeintrÃ¤chtigt gewesen. Im Rahmen der berufsorientierten AbklÃ¤rungen sei der BeschwerdefÃ¼hrer bei verschiedenen, den rechten Arm nur wenig belastenden TÃ¤tigkeiten ganztags eingesetzt worden. AuffÃ¤llig sei dabei ein belastungsabhÃ¤ngig verstÃ¤rktes Schwitzen im Bereich der rechten Hohlhand gewesen. Dies habe sich bei verschiedenen mehr feinmotorischen TÃ¤tigkeiten, wie zum Beispiel in der Metall-/Montageabteilung, stÃ¶rend ausgewirkt. Bei kÃ¶rperlich und zum Teil auch den rechten Arm etwas weniger stark belastenden TÃ¤tigkeiten, geprÃ¼ft in der Holzabteilung, sei gelegentlich ein etwas vorgezogener Arbeitsschluss gewÃ¤hrt worden. Aus medizinischer Sicht und unter BerÃ¼cksichtigung der AbklÃ¤rungsresultate sei eine kÃ¶rperlich leichte, den Arm und die Hand rechts nur gering belastende TÃ¤tigkeit zeitlich uneingeschrÃ¤nkt ganztags zumutbar. Unter BerÃ¼cksichtigung einer adÃ¤quat bemessenen Einarbeitungszeit bestehe eine 100%ige ArbeitsfÃ¤higkeit zum Beispiel bei einer wenig belastenden Maschinenbedienarbeit, bei der keine ArmeinsÃ¤tze rechts Ã¼ber SchulterhÃ¶he gefordert wÃ¼rden und wo idealerweise die adominante linke obere ExtremitÃ¤t Ã¼berwiegend eingesetzt werden kÃ¶nne. Bei einer geeigneten TÃ¤tigkeit wÃ¼rde sich zudem das beobachtete Schwitzen im Hohlhandbereich rechts nicht beeintrÃ¤chtigend auswirken. Linksbetont beidseitig und in einer ergonomisch gÃ¼nstigen KÃ¶rperposition seien leichte Gewichtsbelastungen gelegentlich (geprÃ¼ft max. 8-10 Kilogramm) zumutbar. Eine behinderungsangepasste TÃ¤tigkeit sollte zudem die MÃ¶glichkeit zur Wechselbelastung bieten, ohne monoton repetitive Belastungen fÃ¼r die rechte obere ExtremitÃ¤t und ohne gefordertes Besteigen von Sprossenleitern oder GerÃ¼sten. Eine zukÃ¼nftige TÃ¤tigkeit mÃ¼sse auch eine angegebene KÃ¤lteempfindlichkeit berÃ¼cksichtigen. Bei beruflich geforderter Benutzung eines Fahrzeuges wÃ¤re der BeschwerdefÃ¼hrer auf eine automatische Gangschaltung angewiesen, allenfalls kÃ¶nnte er bei Ã¼berwiegendem Lenken mit der linken Hand von einer am Steuerrad montierten Lenkhilfe profitieren. Nicht mehr zumutbar sei dem BeschwerdefÃ¼hrer die Wiedereingliederung in die angestammte TÃ¤tigkeit als Lastwagenchauffeur, weil diese mit belastendem Be- und Entladen des Fahrzeuges einhergegangen sei. Eine leicht belastende KurierdiensttÃ¤tigkeit (zum Beispiel fÃ¼r ein medizinisches Labor) sei mit einem geeigneten Fahrzeug mÃ¶glich und zumutbar. Der BeschwerdefÃ¼hrer selber halte sich auch fÃ¼r eine solche leicht belastende TÃ¤tigkeit nicht mehr fÃ¼r arbeitsfÃ¤hig.</w:t>
      </w:r>
    </w:p>
    <w:p>
      <w:r>
        <w:t>5.4Â Â Â Â  Aus dem vom BeschwerdefÃ¼hrer im Rahmen des Einspracheverfahrens eingereichten Arztbericht von Dr. A.___ vom 14. Dezember 2004 (Urk. 9/17/3) geht folgende Diagnose hervor: "Chronisch schmerzhafte Schulter rechts mit BewegungseinschrÃ¤nkung bei St. n. AC-Gelenksluxation und vier operativen Eingriffen, Paraesthesien und Krallenstellung der ulnaren Finger der rechten Hand, Teillaesion des Plexus brachialis mÃ¶glich".</w:t>
      </w:r>
    </w:p>
    <w:p>
      <w:r>
        <w:t>Â Â Â Â Â Â Â Â  In seiner frÃ¼heren TÃ¤tigkeit als Lastwagenchauffeur mit Laden und Entladen sei der BeschwerdefÃ¼hrer nicht mehr arbeitsfÃ¤hig. FÃ¼r eine behinderungsangepasste TÃ¤tigkeit sei die ArbeitsfÃ¤higkeit durch die Invalidenversicherung (Bericht der AbklÃ¤rungs- und AusbildungsstÃ¤tte X.___) bereits festgelegt worden. Der BeschwerdefÃ¼hrer selber halte sich nicht mehr fÃ¼r arbeitsfÃ¤hig. Dazu fÃ¼hrte Dr. A.___ ergÃ¤nzend aus, dass der BeschwerdefÃ¼hrer seit der zweiten Schulteroperation zusÃ¤tzlich Ã¼ber ParÃ¤sthesien in den Fingern IV und V rechts klage. An diesen Fingern weise er eine leichte Krallenstellung auf. MÃ¶glich sei eine Laesion der caudalen Anteile des Plexus brachialis. BezÃ¼glich dieser klinisch diskreten Befunde bestÃ¼nden neurologisch fachÃ¤rztlich unterschiedliche Beurteilungen.</w:t>
      </w:r>
    </w:p>
    <w:p>
      <w:r>
        <w:t>5.5Â Â Â Â  Aus dem Bericht von Dr. med. C.___, RÃ¶ntgeninstitut W.___, "___", vom 30. MÃ¤rz 2004 (Urk. 3/1) geht hervor, dass beim BeschwerdefÃ¼hrer am 29. MÃ¤rz 2004 eine Magnetresonanztomographie (MRI) durchgefÃ¼hrt wurde. Damit sollte vor allem Klarheit darÃ¼ber geschaffen werden, ob beim BeschwerdefÃ¼hrer eine MeniskuslÃ¤sion vorliegt und in welchen Ausmass degenerative VerÃ¤nderungen bestehen. In der Beurteilung hat Dr. C.___ angegeben, dass ein schrÃ¤g verlaufender Riss im Hinterhorn des medialen Meniskus vorhanden sei. Ein solcher sei mit einer LÃ¤sion Grad III gut vereinbar. Gleichzeitig bestÃ¼nden degenerative VerÃ¤nderungen im Vorderhorn des medialen Meniskus Grad II. Zudem bestehe ein Verdacht auf einen horizontalen Riss im Vorderhorn des lateralen Meniskus (Slice 83/120). Mit grÃ¶sster Wahrscheinlichkeit bestehe ein Zustand nach einer alten LÃ¤sion/Bandzerrung des lateralen Seitenbandes.</w:t>
      </w:r>
    </w:p>
    <w:p>
      <w:r>
        <w:t>5.6Â Â Â Â  Der Versicherungsmediziner der SUVA, Dr. med. D.___, Neurologe, "___" University, School of Medicine, hat in seiner neurologischen Beurteilung vom 2. August 2005 (Urk. 9/98/3) angegeben, dass sich aus einem MRI vom 19. August 2004 eine Fehlhaltung der HalswirbelsÃ¤ule (HWS) mit Diskuschondrose C3-C6 ohne Hinweis auf eine Diskushernie ergebe. Ansonsten seien keine weiteren AuffÃ¤lligkeiten ersichtlich. Befunde, welche auf eine Nervenwurzelkompression, eine Syringomyelie oder eine Demyelinisierung des Halsmarkes - letzteres als Ausdruck einer posttraumatischen Myelopathie - hinweisen wÃ¼rden, fehlten. Sieben Jahre nach dem Sturz auf die rechte Schulter stehe der Nachweis einer traumatischen SchÃ¤digung des peripheren oder zentralen Nervensystems als Ursache der Behinderung des BeschwerdefÃ¼hrers am rechten Arm immer noch aus. Es sei sehr unwahrscheinlich, dass weitere AbklÃ¤rungen diese Beurteilung umstossen und einen unfallbedingten Mechanismus dieser StÃ¶rung aufdecken wÃ¼rden. Die seit der Beurteilung der ArbeitsfÃ¤higkeit durch die AbklÃ¤rungs- und AusbildungsstÃ¤tte X.___ erfolgten medizinischen AbklÃ¤rungen, insbesondere die Untersuchung der HWS anhand eines MRIs, hÃ¤tten keine neuen medizinischen Befunde, die eine Ãnderung der zumutbaren ArbeitsfÃ¤higkeit oder der EingliederungsmÃ¶glichkeit erforderten, ergeben. Der BeschwerdefÃ¼hrer sei im Sinne der EinschÃ¤tzung durch die AbklÃ¤rungs- und AusbildungsstÃ¤tte X.___ arbeitsfÃ¤hig.</w:t>
      </w:r>
    </w:p>
    <w:p>
      <w:r>
        <w:t>6.Â Â Â Â Â Â</w:t>
      </w:r>
    </w:p>
    <w:p>
      <w:r>
        <w:t>6.1Â Â Â Â  Die Beschwerdegegnerin stÃ¼tzte sich bei der Beurteilung der noch vorhandenen ArbeitsfÃ¤higkeit auf den Austrittsbericht der Rehaklinik Y.___ vom 24. Juli 2002 (Urk. 9/35). Die anlÃ¤sslich des Aufenthaltes in der Rehaklinik Y.___ (Urk. 9/35) erhobenen Befunde und gestellten Diagnosen sowie die EinschÃ¤tzung der noch vorhandenen ArbeitsfÃ¤higkeit stimmen im Wesentlichen mit den anderen, von der IV-Stelle eingeholten und mit den sich in den Akten der SUVA befindenden Arztberichten Ã¼berein. Der BeschwerdefÃ¼hrer macht denn auch nicht geltend, die erhobenen Befunde oder Diagnosen seien unrichtig. Vielmehr wendet er ein, dass er mit Einfluss auf die ArbeitsfÃ¤higkeit auch an Kniebeschwerden links und an einer Depression sowie einer somatoformen SchmerzstÃ¶rung leide. Diese Beschwerden seien in der Beurteilung der ErwerbsfÃ¤higkeit durch die Ãrzte der Rehaklinik Y.___ nicht berÃ¼cksichtigt worden. Der medizinische Sachverhalt sei daher diesbezÃ¼glich ungenÃ¼gend abgeklÃ¤rt worden.</w:t>
      </w:r>
    </w:p>
    <w:p>
      <w:r>
        <w:t>6.2Â Â Â Â  Es ergibt sich aus den Akten und den Angaben des BeschwerdefÃ¼hrers, dass dieser im Rahmen eines vom 2. bis 4. Juli 2001 dauernden Arbeitsversuches als Chauffeur zu 50 % sein linkes Knie an einem Palettrolli angeschlagen und sich dabei eine Kontusion zugezogen hat (Urk. 3/3, Urk. 9/62 und Urk. 9/98). Im Austrittsbericht der Ãrzte der Rehaklinik Y.___ vom 24. Juli 2002 (Urk. 9/35) werden Kniebeschwerden (Schmerzen am rechten Unterschenkel, im Bereich der Narbe sowie ein Knarren/Knacken im linken Kniegelenk) erwÃ¤hnt. Das Knie war jedoch schmerzfrei, bei festgestellter voll erhaltener Beweglichkeit und Kraftentfaltung. Mithin ist auch davon auszugehen, dass diese Beschwerden zu keiner weiteren EinschrÃ¤nkung der ArbeitsfÃ¤higkeit Anlass gaben.</w:t>
      </w:r>
    </w:p>
    <w:p>
      <w:r>
        <w:t>Â Â Â Â Â Â Â Â  Auch in den Berichten der Ãrzte der Klinik V.___, "___", bei welchen der BeschwerdefÃ¼hrer wegen der Schultersymptomatik bis Oktober 2001 regelmÃ¤ssig in Behandlung stand, finden sich, keine Hinweise auf allfÃ¤llige einschrÃ¤nkende Kniebeschwerden (Urk. 9/98). Ebenso wenig enthalten die Berichte derjenigen Ãrzte, welche den BeschwerdefÃ¼hrer in der Folge wegen der Beschwerden in der rechten Hand untersuchten, entsprechende Angaben (Urk. 9/98), und berichtete Dr. med. E.___, Leiter der Poliklinik, Neurologische Klinik und Poliklinik, Spital U.___, am 11. Juli 2003 (Urk. 9/98), dass hinsichtlich der Beine nur normale Befunde zur Kraft, SensibilitÃ¤t und Muskeleigenreflexe (MER) zu erheben seien. Bei dieser Aktenlage ist ohne weiteres der Schluss zu ziehen, dass der BeschwerdefÃ¼hrer bis im Juli 2003 nicht Ã¼ber massgebliche Kniebeschwerden geklagt hat, weshalb sie sich auch nicht auf die ArbeitsfÃ¤higkeit auswirken konnten.</w:t>
      </w:r>
    </w:p>
    <w:p>
      <w:r>
        <w:t>Â Â Â Â Â Â Â Â  Aus dem Schlussbericht der Ãrzte der AbklÃ¤rungs- und AusbildungsstÃ¤tte X.___ vom 30. September 2003 (Urk. 9/62) geht hervor, dass beim BeschwerdefÃ¼hrer ein Status nach einer Kontusion des linken Knies und im Bereich des Grosszehengelenkes links vom Juli 2001 bei einem residuellen vorderen Knieschmerz links sowie einer BewegungseinschrÃ¤nkung des Grosszehengrundgelenkes links und ein Status nach medialer Meniskusoperation am Knie links (wÃ¤hrend des MilitÃ¤rdienstes in Portugal) bestehen. Den sich daraus ergebenden Beschwerden attestierten die Ãrzte der AbklÃ¤rungs- und AusbildungsstÃ¤tte X.___ aber keine invalidisierende Wirkung. Damit sind die vom BeschwerdefÃ¼hrer geklagten Kniebeschwerden in ihre Beurteilung der ArbeitsfÃ¤higkeit des BeschwerdefÃ¼hrers eingeflossen.</w:t>
      </w:r>
    </w:p>
    <w:p>
      <w:r>
        <w:t>Â Â Â Â Â Â Â Â  Dr. A.___ hat den BeschwerdefÃ¼hrer im FrÃ¼hling 2004 an Dr. C.___ Ã¼berwiesen, um ein MRI des linken Knies zu erstellen. GemÃ¤ss VerfÃ¼gung der SUVA vom 3. Juni 2004 (Urk. 3/2) hat ihr der BeschwerdefÃ¼hrer durch Dr. A.___ Beschwerden am linken Knie, welche er auf ein Anschlagen des linken Knies am GestÃ¤nge eines Palettrollis am 3. Juli 2001 zurÃ¼ckfÃ¼hrte, melden lassen. Vor diesem Hintergrund ist es nicht auszuschliessen, dass sich im Jahr 2004 eine Verschlechterung der Symptomatik am linken Knie ergeben hat.</w:t>
      </w:r>
    </w:p>
    <w:p>
      <w:r>
        <w:t>Â Â Â Â Â Â Â Â  In seinem Bericht vom 14. Dezember 2004 (Urk. 9/17) hat Dr. A.___ aber keine Kniebeschwerden mehr erwÃ¤hnt. Aus diesem Umstand ist hÃ¶chstens auf eine vorÃ¼bergehende, die ArbeitsfÃ¤higkeit des BeschwerdefÃ¼hrers nicht beeintrÃ¤chtigende Verschlechterung des Zustandes am linken Knie zu schliessen. Dass sich seither erneut eine massgebliche Verschlechterung ergeben hÃ¤tte, wird vom BeschwerdefÃ¼hrer nicht geltend gemacht.</w:t>
      </w:r>
    </w:p>
    <w:p>
      <w:r>
        <w:t>Â Â Â Â Â Â Â Â  Damit besteht keine Veranlassung zur Vornahme von weiteren AbklÃ¤rungen hinsichtlich der Frage, inwiefern das linke Knie den BeschwerdefÃ¼hrer in seiner ArbeitsfÃ¤higkeit einschrÃ¤nkt.</w:t>
      </w:r>
    </w:p>
    <w:p>
      <w:r>
        <w:t>6.3Â Â Â Â  Zwar wurde der BeschwerdefÃ¼hrer wÃ¤hrend seines Aufenthaltes in der Rehaklinik Y.___ als schmerzfixiert beschrieben (Urk. 9/35 S. 3), und finden sich Hinweise in den medizinischen Akten, dass nicht sÃ¤mtliche der geklagten Beschwerden mit einem objektiven Befund erklÃ¤rt werden kÃ¶nnen (Urk. 9/98). Dem BeschwerdefÃ¼hrer ist dahingehend zuzustimmen, dass es sich dabei um Indizien fÃ¼r eine psychische Ãberlagerung handeln kann. Ebenso geht aus dem neurologischen Konsilium der Rehaklinik Y.___ hervor, dass aufgrund der Diskrepanz zwischen den Paresen und den Atrophien eine funktionelle Komponente mÃ¶glich ist (Urk. 9/35 S. 2). Da funktionelle Beschwerden des Skelett- und Muskelsystems der Gruppe der somatoformen StÃ¶rungen zugeordnet werden kÃ¶nnen (vgl. http://www.biologie.de/biowiki/Psychosomatik ), deutet allenfalls auch dieser Hinweis auf eine psychische BeeintrÃ¤chtigung hin. Dennoch findet sich in keinem der vorhandenen Arztberichte eine entsprechende Diagnose und hat keiner der den BeschwerdefÃ¼hrer behandelnden Ãrzte auf das Vorhandensein einer psychischen Erkrankung hingewiesen, auch nicht verdachtsweise. Im Weiteren hat auch keiner dieser Ãrzte jemals die Ãberweisung an einen Psychiater zur Behandlung und/oder AbklÃ¤rung vorgeschlagen. Sowohl die Ãrzte der Rehaklinik Y.___ wie auch diejenigen der AbklÃ¤rungs- und AusbildungsstÃ¤tte X.___ sind mit psychosomatischen Krankheitsbildern vertraut. Da diese keine psychiatrische AbklÃ¤rung und/oder Behandlung vorgeschlagen haben, ist davon auszugehen, dass wÃ¤hrend der jeweiligen Aufenthalte des BeschwerdefÃ¼hrers keine AuffÃ¤lligkeiten, welche auf ein psychisches Leiden mit Krankheitswert hindeuten, bemerkt werden konnten. SUVA-Kreisarzt Dr. med. F.___, Facharzt FMH fÃ¼r Neurologie, "___", sprach sich aufgrund der grossen Diskrepanz zwischen den klinisch/neurographischen Befunden und der prÃ¤sentierten Klinik gegen das Vorliegen einer psychischen Erkrankung aus und Ã¤usserte sogar den Verdacht auf eine vorsÃ¤tzliche Aggravation (Bericht vom 8. November 2003, Urk. 9/98). Dies ist angesichts der von Dr. med. G.___, Oberarzt, Klinik V.___, festgestellten grossen Diskrepanz zwischen der prÃ¤sentierten SchwÃ¤che am rechten Arm und in der entsprechenden Hand sowie den eigentlich fehlenden Atrophien nachvollziehbar (Bericht von Dr. G.___ vom 28. Oktober 2002, Urk. 9/98). Ebenso hat der behandelnde Chirurg Dr. A.___ in seinem jÃ¼ngsten Bericht vom 14. Dezember 2004 (Urk. 9/17) nichts angegeben, was auf eine psychische BeeintrÃ¤chtigung des BeschwerdefÃ¼hrers hinweisen wÃ¼rde. Seine Anamnese und Diagnosen beziehen sich allesamt auf die somatische Erkrankung des BeschwerdefÃ¼hrers. Im Weiteren kann den Akten nicht entnommen werden und hat der BeschwerdefÃ¼hrer weder dargetan noch belegt, dass er in psychiatrischer und allenfalls auch medikamentÃ¶ser Behandlung steht. Seine Angaben in der Beschwerde, an einer schweren Depression sowie einer somatoformen SchmerzstÃ¶rung zu leiden (Urk. 1 S. 8), sind daher weder belegt noch glaubhaft. Unter diesen UmstÃ¤nden besteht kein hinreichender Anlass zur Vornahme von psychiatrischen AbklÃ¤rungen zur Feststellung eines allfÃ¤lligen, die ArbeitsfÃ¤higkeit zusÃ¤tzlich beeintrÃ¤chtigenden psychischen Leidens mit Krankheitswert (vgl. dazu: Urteil des EidgenÃ¶ssischen Versicherungsgerichts in Sachen S. vom 10. Februar 2003, I 435/01, Erw. 3.2.3 mit Hinweisen).</w:t>
      </w:r>
    </w:p>
    <w:p>
      <w:r>
        <w:t>6.4Â Â Â Â  Nach dem Gesagten ist davon auszugehen, dass es an die ArbeitsfÃ¤higkeit zusÃ¤tzlich mindernden psychischen und/oder somatischen Leiden mit Krankheitswert fehlt. Die ArbeitsfÃ¤higkeit bestimmt sich demnach in Ãbereinstimmung mit dem Austrittsbericht der Rehaklink Bellikon vom 24. Juli 2002 (Urk. 3/35) und dem Schlussbericht der Ãrzte der AbklÃ¤rungs- und AusbildungsstÃ¤tte X.___ vom 30. September 2003 (Urk. 9/62) sowie dem Bericht von Dr. A.___ vom 14. Dezember 2004 (Urk. 9/17) ausschliesslich nach Massgabe der BeeintrÃ¤chtigung durch den Beschwerdekomplex am linken Arm. Die genannten Berichte, und dabei insbesondere diejenigen der Rehaklinik Y.___ sowie der Ãrzte der AbklÃ¤rungs- und AusbildungsstÃ¤tte X.___, sind nach dem Gesagten fÃ¼r die erheblichen Belange umfassend, beruhen diesbezÃ¼glich auf allseitigen Untersuchungen, berÃ¼cksichtigen auch die geklagten Beschwerden, sind in Kenntnis der Anamnese (Vorakten) abgegeben worden, leuchten in der Beurteilung der medizinischen ZusammenhÃ¤nge und Situation ein und enthalten begrÃ¼ndete Schlussfolgerungen. Dem BeschwerdefÃ¼hrer gelingt es nicht, Zweifel an der ZuverlÃ¤ssigkeit, insbesondere der AktualitÃ¤t dieser Berichte, aufkommen zu lassen, weshalb diesen volle Beweiskraft zuzuerkennen ist. Dem BeschwerdefÃ¼hrer ist, bei gebotener objektiver Betrachtungsweise, eine Willensanstrengung zur Ãberwindung seiner Selbstlimitierung zumutbar. Demnach ist auf den Austrittsbericht der Rehaklinik Y.___ sowie den Schlussbericht der Ãrzte der AbklÃ¤rungs- und AusbildungsstÃ¤tte X.___ abzustellen und davon auszugehen, dass dem BeschwerdefÃ¼hrer seit 11. Juli 2002 in medizinisch-theoretischer Hinsicht eine kÃ¶rperlich leichte, den Arm und die Hand rechts nur gering belastende TÃ¤tigkeit zeitlich uneingeschrÃ¤nkt ganztags zumutbar ist (Urk. 9/35 und Urk. 9/62). Wie bereits erwÃ¤hnt, steht diese Beurteilung in Ãbereinstimmung mit der EinschÃ¤tzung der ArbeitsfÃ¤higkeit durch den Hausarzt Dr. A.___, welcher den BeschwerdefÃ¼hrer in seinem Bericht vom 14. Februar 2004 (Urk. 9/17) in einer behinderungsangepassten TÃ¤tigkeit fÃ¼r vollstÃ¤ndig arbeitsfÃ¤hig hielt. Daran vermag auch die subjektive EinschÃ¤tzung des BeschwerdefÃ¼hrers selber, welcher sich gÃ¤nzlich nicht mehr fÃ¼r arbeitsfÃ¤hig hÃ¤lt, nichts zu Ã¤ndern. Dies gilt insbesondere deshalb, weil der BeschwerdefÃ¼hrer seine eigenen MÃ¶glichkeiten geringer einschÃ¤tzt, als dass sie tatsÃ¤chlich mittels eines in der AbklÃ¤rungs- und AusbildungsstÃ¤tte X.___ durchgefÃ¼hrten Palmetto Achivement Challenge Tests (PACT) objektiviert werden konnten (Urk. 9/62 S. 3).</w:t>
      </w:r>
    </w:p>
    <w:p>
      <w:r>
        <w:t>Â Â Â Â Â Â Â Â  Im Hinblick auf die InvaliditÃ¤tsbemessung und den Beginn des Rentenanspruchs ist zusammenfassend festzuhalten: Der BeschwerdefÃ¼hrer war von September 1998 bis Juli 2002 fÃ¼r jegliche TÃ¤tigkeit zu 100 % arbeitsunfÃ¤hig. Seit August 2002 ist er in einer leidensangepassten TÃ¤tigkeit zu 100 % arbeitsfÃ¤hig.</w:t>
      </w:r>
    </w:p>
    <w:p>
      <w:r>
        <w:rPr>
          <w:b/>
        </w:rPr>
        <w:t>E. 7</w:t>
      </w:r>
    </w:p>
    <w:p>
      <w:r>
        <w:t>7.1Â Â Â Â  Im Weiteren ist zu prÃ¼fen, wie sich die eingeschrÃ¤nkte LeistungsfÃ¤higkeit in erwerblicher Hinsicht auswirkt. Dabei ist fÃ¼r die Vornahme des Einkommensvergleichs grundsÃ¤tzlich auf die Gegebenheiten im Zeitpunkt des Rentenbeginns abzustellen (BGE 128 V 174 f. Erw. 4a). Ein solcher wÃ¤re vorliegend frÃ¼hestens fÃ¼r das Jahr 2001 festzusetzen (Beginn der ArbeitsunfÃ¤higkeit im September 1998 [Urk. 9/98], jedoch verspÃ¤tete Anmeldung [24. Juni 2002, Urk. 9/95] Art. 48 Abs. 2 IVG). Ferner ist das Jahr der strittigen Rentenherabsetzung (2002) zu beachten. Bei beiden Einkommen ist gegebenenfalls der bis zum Zeitpunkt des VerfÃ¼gungserlasses eingetretenen Nominallohnentwicklung Rechnung zu tragen.</w:t>
      </w:r>
    </w:p>
    <w:p>
      <w:r>
        <w:t>7.2Â Â Â Â  Bei der Ermittlung des ohne InvaliditÃ¤t von der versicherten Person erzielten Einkommens (sogenanntes Valideneinkommen) ist entscheidend, was sie im massgebenden Zeitpunkt nach dem Beweisgrad der Ã¼berwiegenden Wahrscheinlichkeit als gesunde Person tatsÃ¤chlich verdienen wÃ¼rde (BGE 125 V 157 Erw. 5c/bb; RKUV 1993 Nr. U 168 Erw. 3b mit Hinweis). Die Einkommensentwicklung hat so konkret wie mÃ¶glich zu erfolgen. Es ist in der Regel vom letzten Lohn, welchen die versicherte Person vor Eintritt des Gesundheitsschadens bzw. vor dem Beginn der ganzen oder teilweisen ArbeitsunfÃ¤higkeit erzielt hat, auszugehen.</w:t>
      </w:r>
    </w:p>
    <w:p>
      <w:r>
        <w:t>Die Beschwerdegegnerin hat fÃ¼r das Jahr 2002 ein Valideneinkommen von Fr. 60'706.-- angenommen (Urk. 2). Dabei stÃ¼tzte sie sich auf die entsprechenden Berechnungen der SUVA, welche davon ausging, dass der BeschwerdefÃ¼hrer bei der T.___ AG, "___", im Jahr 1997 Fr. 4'110.-- pro Monat verdient hat, was auch dem Eintrag im individuellen Konto fÃ¼r das Jahr 1997 entspricht (Fr. 51'825.-- im Jahr bzw. Fr. 3'987.-- [Fr. 51'825 ./. 13] pro Monat [Urk. 9/55]). GemÃ¤ss Angaben der SUVA hÃ¤tte das Einkommen des BeschwerdefÃ¼hrers bei dieser Firma in der Zeit von 1997 bis 2003 eine Lohnentwicklung von 13,5 % erfahren. (Urk. 9/98/4/-8/15). Zu beachten bleibt indes, dass der BeschwerdefÃ¼hrer im Zeitpunkt des Unfalles arbeitslos gewesen war und die vormals inne gehabte Stelle bei der T.___ AG nicht aus gesundheitlichen GrÃ¼nden aufgegeben hatte. Es kann daher - im Ergebnis auch zu Gunsten des BeschwerdefÃ¼hrers - auf den letzten, im gelernten Beruf als Lastwagenchauffeur erzielten Lohn bei der Firma Z.___ abgestellt werden. Nach Angaben dieses Arbeitgebers hÃ¤tte er ohne gesundheitliche EinschrÃ¤nkungen im Jahre 2000 Fr. 4'500.--, 2001 Fr. 4'700.-- und 2002 Fr. 4'900.-- verdient (Urk. 9/54), was insbesondere im relevanten Jahr 2002 ein Einkommen von Fr. 63'700.-- ergeben hÃ¤tte.</w:t>
      </w:r>
    </w:p>
    <w:p>
      <w:r>
        <w:t>7.3Â Â Â Â  FÃ¼r die Bestimmung des trotz gesundheitlicher BeeintrÃ¤chtigung bei ausgeglichener Arbeitsmarktlage noch realisierbaren Einkommens (Invalideneinkommen) kÃ¶nnen nach der Rechtsprechung TabellenlÃ¶hne beigezogen werden. Dies gilt insbesondere dann, wenn die versicherte Person - wie hier - nach Eintritt des Gesundheitsschadens keine neue ErwerbstÃ¤tigkeit aufgenommen hat, mit welcher sie die Ã¤rztlich bestÃ¤tigte RestarbeitsfÃ¤higkeit voll ausschÃ¶pft (BGE 126 V 76 f. Erw. 3b/bb).</w:t>
      </w:r>
    </w:p>
    <w:p>
      <w:r>
        <w:t>Auszugehen ist dabei von den Tabellen der Zentralwerte des standardisierten monatlichen Bruttolohnes gemÃ¤ss Lohnstrukturerhebung (LSE) des Bundesamtes fÃ¼r Statistik (AHI 1998 S. 291). Der Zentralwert fÃ¼r die mit einfachen und repetitiven TÃ¤tigkeiten beschÃ¤ftigten MÃ¤nner betrug im Jahre 2002 im privaten Sektor Fr. 4'557.-- pro Monat bei 40 Arbeitsstunden pro Woche (LSE 2002, Tabelle TA1 S. 43), was bei einer in im Jahr 2002 betriebsÃ¼blichen Arbeitszeit von 41,7 Stunden pro Woche ein Gehalt von rund Fr. 4'750.65 pro Monat beziehungsweise ein solches von Fr. 57'008.-- (x 12) pro Jahr ergibt.</w:t>
      </w:r>
    </w:p>
    <w:p>
      <w:r>
        <w:t>Nach der Rechtsprechung kÃ¶nnen die statistischen LÃ¶hne um bis zu 25 % gekÃ¼rzt werden, um dem Umstand Rechnung zu tragen, dass Versicherte mit einer gesundheitlichen BeeintrÃ¤chtigung in der Regel das durchschnittliche Lohnniveau nicht erreichen (RKUV 1999 Nr. u 242 S. 412 Er. 4b/bb; AHI-Praxis 1998 S. 177 f.). Laut der Rechtsprechung hÃ¤ngt die Frage, ob und in welchem Ausmass TabellenlÃ¶hne herabzusetzen sind, von sÃ¤mtlichen persÃ¶nlichen und beruflichen UmstÃ¤nden des konkreten Einzelfalles ab (leidensbedingte EinschrÃ¤nkung, Alter, Dienstjahre, NationalitÃ¤t/Aufenthaltskategorie und BeschÃ¤ftigungsgrad), welche nach pflichtgemÃ¤ssem Ermessen gesamthaft zu schÃ¤tzen sind, wobei der maximal zulÃ¤ssige Abzug auf 25 % festzusetzen ist (BGE 126 V 79 Erw. 5b, bestÃ¤tigt in AHI 2002 S. 62). Lohnmindernd wirkt sich vorliegend aus, dass der BeschwerdefÃ¼hrer, welcher seit 1989 in der Schweiz arbeitet und die Niederlassungsbewilligung C besitzt (Urk. 9/96 und Urk. 9/95), in den zumutbaren VerweisungstÃ¤tigkeiten durch seine gesundheitlichen Probleme zusÃ¤tzlich beeintrÃ¤chtigt ist und von einem potentiellen Arbeitgeber auch in einer kÃ¶rperlich sehr leichten Arbeit nicht so flexibel eingesetzt werden kann wie ein gesunder Arbeitnehmer. DafÃ¼r hat die Beschwerdegegnerin einen Abzug von 20 % vorgenommen, was angesichts der zu berÃ¼chsichtigenden UmstÃ¤nde wohlwollend erscheint. Ein weiterer Abzug fÃ¼r die Ã¼brigen Kriterien wie das Alter und die Dienstjahre, die NationalitÃ¤t sowie die Aufenthaltskategorie kommen vorliegend nicht zur Anwendung, da der BeschwerdefÃ¼hrer im Zeitpunkt eines allfÃ¤lligen Rentenbeginns erst 34 Jahre alt war, bereits bei verschiedenen Arbeitgeberinnen gearbeitet hatte, er die Aufenthaltsbewilligung C besitzt sowie seine NationalitÃ¤t angesichts der Tatsache, dass statistische LÃ¶hne aufgrund der Einkommen der schweizerischen und der auslÃ¤ndischen WohnbevÃ¶lkerung erfasst werden, vernachlÃ¤ssigt werden kann (Urteil EVG in Sachen S. vom 16. April 2002, I 640/00). Unter diesen UmstÃ¤nden trÃ¤gt ein leidensbedingter Abzug von maximal 20 % den tatsÃ¤chlichen VerhÃ¤ltnissen angemessen Rechnung. Damit ist vorliegend von einem zumutbaren jÃ¤hrlichen Invalideneinkommen von Fr. 45'606.40 auszugehen.</w:t>
      </w:r>
    </w:p>
    <w:p>
      <w:r>
        <w:t>7.4Â Â Â Â  FÃ¼r die Zeit vom Juni 2001 bis Juli 2002 ist von keinem Valideneinkommen auszugehen, womit der InvaliditÃ¤tsgrad 100 % betrÃ¤gt.</w:t>
      </w:r>
    </w:p>
    <w:p>
      <w:r>
        <w:t>Bei einer zumutbaren vollstÃ¤ndigen ArbeitsfÃ¤higkeit ab 1. August 2002 ergibt sich im Vergleich zum mÃ¶glichen Valideneinkommen von Fr. 63'700.-- eine Lohneinbusse von Fr. 18'093.60 beziehungsweise von 28,4 %. Daran Ã¤ndert sich bei Anpassung beider Vergleichswerte an die NominallohnerhÃ¶hung bis ins Jahre 2005 nichts. Selbst wenn man vom maximal zulÃ¤ssigen Abzug von 25 % ausginge, wofÃ¼r es vorliegend keine Veranlassung gibt, fÃ¼hrte dies zu einem Invalideneinkommen von Fr. 42'756.-- und einer Lohneinbusse von Fr. 20'944.--, woraus ein nicht rentenbegrÃ¼ndender InvaliditÃ¤tsgrad von 32,9 % resultierte.</w:t>
      </w:r>
    </w:p>
    <w:p>
      <w:r>
        <w:t>Â Â Â Â Â Â Â Â  In Anwendung von Art. 88 a Abs. 1 IVV steht somit dem BeschwerdefÃ¼hrer vom 1. Juni 2001 bis 31. Oktober 2002 eine ganze Rente zu. Ab 1. November 2002 lag kein rentenbegrÃ¼ndender InvaliditÃ¤tsgrad mehr vor.</w:t>
      </w:r>
    </w:p>
    <w:p>
      <w:r>
        <w:t>8.Â Â Â Â Â Â</w:t>
      </w:r>
    </w:p>
    <w:p>
      <w:r>
        <w:t>8.1Â Â Â Â  Im Weiteren ist zu prÃ¼fen, ob die Beschwerdegegnerin zur WiedererwÃ¤gung der VerfÃ¼gungen vom 12. November 2004 berechtigt war.</w:t>
      </w:r>
    </w:p>
    <w:p>
      <w:r>
        <w:t>8.2Â Â Â Â  GemÃ¤ss Art. 53 Abs. 2 ATSG kann der VersicherungstrÃ¤ger auf formell rechtskrÃ¤ftige VerfÃ¼gungen oder Einspracheentscheide zurÃ¼ckkommen, wenn diese zweifellos unrichtig sind und wenn ihre Berichtigung von erheblicher Bedeutung ist.</w:t>
      </w:r>
    </w:p>
    <w:p>
      <w:r>
        <w:t>8.3Â Â Â Â  Angesichtes des Umstandes, dass dem BeschwerdefÃ¼hrer nur ein befristeter Anspruch auf eine ganze Rente fÃ¼r die Zeit vom 1. Juni 2001 bis 31. Oktober 2002 fÃ¼r sich, seine Ehefrau und seine im Jahr 1996 bzw. ab April 2002 fÃ¼r seine im Jahr 2002 geborene Tochter zusteht, sind die ursprÃ¼nglichen RentenverfÃ¼gungen vom 12. November 2004 (Urk. 9/22), womit dem BeschwerdefÃ¼hrer fÃ¼r sich und seine Familie versehentlich im Dispositiv eine unbefristete Rente zugesprochen worden war, zweifellos unrichtig, was angesichts der VerfÃ¼gungsbegrÃ¼ndung (vgl. Urk. 9/25) von Anfang an auch offensichtlich war. Da gemÃ¤ss der Rechtsprechung des EidgenÃ¶ssischen Versicherungsgerichtes bei periodischen Leistungen die Erheblichkeit der Berichtigung zu bejahen ist (BGE 119 V 480 Erw. 1c, 117 V 20 Erw. 2c/bb), ist vorliegend auch die zweite Voraussetzung fÃ¼r die WiedererwÃ¤gung erfÃ¼llt.Â</w:t>
      </w:r>
    </w:p>
    <w:p>
      <w:r>
        <w:t>Â Â Â Â Â Â Â Â  Die Beschwerdegegnerin war daher befugt, die VerfÃ¼gungen vom 12. November 2004 in WiedererwÃ¤gung zu ziehen bzw. den tatsÃ¤chlichen Entscheid entsprechend zu korrigieren.</w:t>
      </w:r>
    </w:p>
    <w:p>
      <w:r>
        <w:t>8.4Â Â Â Â  Aufgrund des Gesagten ist die Beschwerde in diesem Sinn teilweise gutzuheissen, als dass dem BeschwerdefÃ¼hrer nicht nur bis 31. Juli 2002, sondern bis 31. Oktober 2002 gestÃ¼tzt auf einen InvaliditÃ¤tsgrad von 100 % eine ganze Rente zuzusprechen ist.</w:t>
      </w:r>
    </w:p>
    <w:p>
      <w:r>
        <w:t>9.Â Â Â Â Â Â</w:t>
      </w:r>
    </w:p>
    <w:p>
      <w:r>
        <w:t>9.1Â Â Â Â  GemÃ¤ss den Ãbergangsbestimmungen zur Ãnderung des IVG vom 16. Dezember 2006 gilt bisheriges Recht fÃ¼r die im Zeitpunkt des Inkrafttretens der Ãnderung vom 6. Dezember 2005 von der IV-Stelle erlassenen, aber noch nicht rechtskrÃ¤ftigen VerfÃ¼gungen (lit. a), bei der IV-Stelle hÃ¤ngigen Einsprachen (lit. b) sowie beim kantonalen oder EidgenÃ¶ssischen Versicherungsgericht oder bei der EidgenÃ¶ssischen Rekurskommission fÃ¼r AHV- und IV-Angelegenheiten hÃ¤ngigen Beschwerden. Massgebend ist der Poststempel der Eingabe.</w:t>
      </w:r>
    </w:p>
    <w:p>
      <w:r>
        <w:t>9.2Â Â Â Â  Laut Art. 69 Abs. 1 bis revIVG ist das Beschwerdeverfahren bei Streitigkeiten um die Bewilligung oder die Verweigerung von IV-Leistungen abweichend von Art. 61 lit. a des Bundesgesetzes Ã¼ber den Allgemeinen Teil des Sozialversicherungsrechts (ATSG) vor dem kantonalen Versicherungsgericht kostenpflichtig. Die Kosten werden nach dem Verfahrensaufwand und unabhÃ¤ngig vom Streitwert im Rahmen von Fr. 200.-- bis Fr. 1'000.-- festgelegt.</w:t>
      </w:r>
    </w:p>
    <w:p>
      <w:r>
        <w:t>9.3Â Â Â Â  Die Beschwerde wurde am 26. Januar 2006 - und damit noch vor Inkrafttreten des neuen Rechts per 1. Juli 2006 - bei der Post aufgegeben (Urk. 1). Das Verfahren ist daher kostenlos.</w:t>
      </w:r>
    </w:p>
    <w:p>
      <w:r>
        <w:t>10.Â Â Â Â  Nach Â§ 34 Abs. 1 des Gesetzes Ã¼ber das Sozialversicherungsgericht (GSVGer) hat die obsiegende Beschwerde fÃ¼hrende Person Anspruch auf Ersatz der Parteikosten. Diese werden ohne RÃ¼cksicht auf den Streitwert nach der Bedeutung der Streitsache, der Schwierigkeit des Prozesses und dem Mass des Obsiegens bemessen (Â§ 34 Abs. 3 GSVGer).</w:t>
      </w:r>
    </w:p>
    <w:p>
      <w:r>
        <w:t>Â Â Â Â Â Â Â Â  In Anbetracht aller relevanten Faktoren erscheint es als angemessen, dem BeschwerdefÃ¼hrer eine gekÃ¼rzte ProzessentschÃ¤digung von Fr. 400.-- (inklusive Barauslagen und Mehrwertsteuer) zuzusprechen.</w:t>
      </w:r>
    </w:p>
    <w:p>
      <w:r>
        <w:t>Das Gericht erkennt:</w:t>
      </w:r>
    </w:p>
    <w:p>
      <w:r>
        <w:t>1.Â Â Â Â Â Â Â Â  Soweit auf die Beschwerde eingetreten wird, wird diese in dem Sinne teilweise gutgeheissen, als der angefochtene Einspracheentscheid vom 15. Dezember 2005 aufgehoben wird, soweit damit dem BeschwerdefÃ¼hrer nur ein Rentenanspruch bis 31. Juli 2002 gewÃ¤hrt wurde, und es wird festgestellt, dass dem BeschwerdefÃ¼hrer eine ganze Invalidenrente samt akzessorischer Zusatzrenten bis 31. Oktober 2002 zusteht.</w:t>
      </w:r>
    </w:p>
    <w:p>
      <w:r>
        <w:t>2.Â Â Â Â Â Â Â Â  Das Verfahren ist kostenlos.</w:t>
      </w:r>
    </w:p>
    <w:p>
      <w:r>
        <w:t>3.Â Â Â Â Â Â Â Â  Die Beschwerdegegnerin wird verpflichtet, dem BeschwerdefÃ¼hrer eine ProzessentschÃ¤digung von Fr. 400.-- (inkl. Barauslagen und Mehrwertsteuer) zu bezahlen.</w:t>
      </w:r>
    </w:p>
    <w:p>
      <w:r>
        <w:t>4.Â Â Â Â Â Â Â Â  Zustellung gegen Empfangsschein an:</w:t>
      </w:r>
    </w:p>
    <w:p>
      <w:r>
        <w:t>- Rechtsanwalt Christoph HÃ¤berli</w:t>
      </w:r>
    </w:p>
    <w:p>
      <w:r>
        <w:t>- Sozialversicherungsanstalt des Kantons ZÃ¼rich, IV-Stelle</w:t>
      </w:r>
    </w:p>
    <w:p>
      <w:r>
        <w:t>- Bundesamt fÃ¼r Sozialversicherung</w:t>
      </w:r>
    </w:p>
    <w:p>
      <w:r>
        <w:t>5.Â Â Â Â Â Â Â Â  Gegen diesen Entscheid kann innert 30 Tagen seit der Zustellung beim Bundesgericht Beschwerde eingereicht werden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BegrÃ¼ndung mit Angabe der Beweismittel und die Unterschrift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