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IV.2006.00083 vom 14. Mai 2007</w:t>
      </w:r>
    </w:p>
    <w:p>
      <w:r>
        <w:t>ZH Sozialversicherungsgericht, 2007-05-14, DE</w:t>
      </w:r>
    </w:p>
    <w:p>
      <w:r>
        <w:rPr>
          <w:b/>
        </w:rPr>
        <w:t xml:space="preserve">Quelle: </w:t>
      </w:r>
      <w:r>
        <w:t>https://mcp.opencaselaw.ch/entscheid/zh_sozialversicherungsgericht_IV.2006.00083</w:t>
      </w:r>
    </w:p>
    <w:p>
      <w:r>
        <w:t>FR: ZH_SOZIALVERSICHERUNGSGERICHT IV.2006.00083 du 14 mai 2007</w:t>
      </w:r>
    </w:p>
    <w:p>
      <w:r>
        <w:t>IT: ZH_SOZIALVERSICHERUNGSGERICHT IV.2006.00083 del 14 maggio 2007</w:t>
      </w:r>
    </w:p>
    <w:p>
      <w:pPr>
        <w:pStyle w:val="Heading2"/>
      </w:pPr>
      <w:r>
        <w:t>Erwägungen</w:t>
      </w:r>
    </w:p>
    <w:p>
      <w:r>
        <w:rPr>
          <w:b/>
        </w:rPr>
        <w:t>E. 1</w:t>
      </w:r>
    </w:p>
    <w:p>
      <w:r>
        <w:t>1.1Â Â Â Â  C.___, geboren 1951, reiste im Jahr 1974 definitiv in die Schweiz ein (vgl. Niederlassungsbewilligung, Urk. 7/37) und arbeitete an verschiedenen Stellen, zuletzt seit 1988 in A.___ als Mitarbeiterin in der Matratzenmontage bei der B.___ (Auszug aus dem individuellen Konto vom 12. Juli 2002 [Urk. 7/33] sowie Arbeitgeberbericht vom 16. Juli 2002 [Urk. 7/32]). Seit Herbst 1999 leidet sie an beidseitigen Schulterschmerzen, worauf bei der Diagnose einer bursalen Ulceration am 16. November 2000 eine Akromioplastik durchgefÃ¼hrt wurde. Infolge weiterhin geklagter Schmerzen erfolgte am 15. November 2001 eine diagnostische Arthroskopie mit subakromialer Bursektomie, Rest-Akromioplastik und AC-Gelenksresektion. Am 29. August 2002 wurde nochmals eine Arthroskopie vorgenommen, welche indes auch keine Besserung der Beschwerden brachte (Bericht von Dr. med. D.___, Innere Medizin FMH, vom 3. November 2002, Urk. 7/19/1). Da die Versicherte im Rahmen der Schulterbeschwerden immer wieder arbeitsunfÃ¤hig und ab dem 19. Juli 2001 nicht mehr zur Arbeit erschienen war, wurde ihr die Stelle per 30. September 2002 gekÃ¼ndigt (Urk. 7/19/1 sowie Arbeitgeberbericht vom 16. Juli 2002, Urk. 7/32).</w:t>
      </w:r>
    </w:p>
    <w:p>
      <w:r>
        <w:t>1.2Â Â Â Â  Im Juni 2002 meldete sich C.___ bei der Invalidenversicherung zum Leistungsbezug an und beantragte die Ausrichtung einer Rente (Urk. 7/36 Ziff. 7.8). Die Sozialversicherungsanstalt des Kantons ZÃ¼rich, IV-Stelle, holte nebst einem Auszug aus dem individuellen Konto (vom 12. Juli 2002, Urk. 7/33) sowie AuskÃ¼nften der Arbeitgeberin (vom 16. Juli 2002, Urk. 7/32) Berichte bei der Klinik E.___ (vom 29. Oktober 2002 unter Beilage von Ã¤lteren Berichten sowie AuszÃ¼gen aus der Krankengeschichte, Urk. 7/20/1-4) und bei Dr. D.___ (vom 3. November 2002 unter Beilage zweier Berichte der Klinik E.___, Urk. 7/19/1-3) ein und liess das Gutachten der F.___ vom 2. Oktober 2003 (Urk. 7/17) erstellen. Mit VerfÃ¼gungen vom 10. MÃ¤rz 2004 (Urk. 7/8-9) sprach die IV-Stelle der Versicherten gestÃ¼tzt auf einen InvaliditÃ¤tsgrad von 62 % mit Wirkung ab 1. September 2001 eine halbe und ab 1. Januar 2004 in Vollzug der 4. IV-Revision eine Dreiviertelsrente der Invalidenversicherung samt Zusatzrente fÃ¼r den Ehemann zu.</w:t>
      </w:r>
    </w:p>
    <w:p>
      <w:r>
        <w:rPr>
          <w:b/>
        </w:rPr>
        <w:t>E. 1.1</w:t>
      </w:r>
    </w:p>
    <w:p>
      <w:r>
        <w:t>InvaliditÃ¤t ist die voraussichtlich bleibende oder lÃ¤ngere Zeit dauernde ganze oder teilweise ErwerbsunfÃ¤higkeit (Art. 8 Abs. 1 des Bundesgesetzes Ã¼ber den Allgemeinen Teil des Sozialversicherungsrechts, ATSG). Die InvaliditÃ¤t kann Folge von Geburtsgebrechen, Krankheit oder Unfall sein (Art. 4 Abs. 1 des Bundesgesetzes Ã¼ber die Invalidenversicherung,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ATSG).</w:t>
      </w:r>
    </w:p>
    <w:p>
      <w:r>
        <w:t>1.2Â Â Â Â  Nach Art. 28 Abs. 1 IVG haben Versicherte Anspruch auf eine ganze Rente, wenn sie mindestens zu 70 Prozent, auf eine Dreiviertelsrente, wenn sie mindestens zu 60 Prozent, auf eine halbe Rente, wenn sie mindestens zu 50 Prozent, oder auf eine Viertelsrente, wenn sie mindestens zu 40 Prozent invalid sind.</w:t>
      </w:r>
    </w:p>
    <w:p>
      <w:r>
        <w:t>1.3Â Â Â Â  Bei erwerbstÃ¤tigen Versicherten ist der InvaliditÃ¤tsgrad gemÃ¤ss Art. 16 ATSG (seit 1. Januar 2004: in Verbindung mit Art. 28 Abs. 2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349 Erw. 3.4.2 mit Hinweisen).</w:t>
      </w:r>
    </w:p>
    <w:p>
      <w:r>
        <w:t>1.4Â Â Â Â  Ãndert sich der InvaliditÃ¤tsgrad einer RentenbezÃ¼gerin oder eines RentenbezÃ¼gers erheblich, so wird die Rente von Amtes wegen oder auf Gesuch hin fÃ¼r die Zukunft entsprechend erhÃ¶ht, herabgesetzt oder aufgehoben (Art. 17 Abs. 1 ATSG). Anlass zur Rentenrevision gibt jede wesentliche Ãnderung in den tatsÃ¤chlichen VerhÃ¤ltnissen, die geeignet ist, den InvaliditÃ¤tsgrad und damit den Rentenanspruch zu beeinflussen. Eine Invalidenrente ist demgemÃ¤ss nicht nur bei einer wesentlichen VerÃ¤nderung des Gesundheitszustandes, sondern auch dann revidierbar, wenn sich die erwerblichen Auswirkungen des an sich gleich gebliebenen Gesundheitszustandes erheblich verÃ¤ndert haben (BGE 130 V 349 f. Erw. 3.5, 117 V 199 Erw. 3b, 113 V 275 Erw. 1a mit Hinweisen). Ob eine solche Ãnderung eingetreten ist, beurteilt sich durch Vergleich des Sachverhaltes, wie er im Zeitpunkt der letzten, der versicherten Person erÃ¶ffneten rechtskrÃ¤ftigen VerfÃ¼gung, welche auf einer materiellen PrÃ¼fung des Rentenanspruchs mit rechtskonformer SachverhaltsabklÃ¤rung, BeweiswÃ¼rdigung und DurchfÃ¼hrung eines Einkommensvergleichs (bei Anhaltspunkten fÃ¼r eine Ãnderung in den erwerblichen Auswirkungen des Gesundheitszustands) beruht, mit demjenigen zur Zeit der streitigen RevisionsverfÃ¼gung respektive des Einspracheentscheides (BGE 130 V 77 Erw. 3.2.3, Urteil des EidgenÃ¶ssischen Versicherungsgerichtes in Sachen M. vom 6. November 2006, I 465/05, Erw. 5.4). Unerheblich unter revisionsrechtlichen Gesichtspunkten ist dagegen nach stÃ¤ndiger Rechtsprechung die unterschiedliche Beurteilung eines im Wesentlichen unverÃ¤ndert gebliebenen Sachverhaltes (BGE 112 V 372 Erw. 2b mit Hinweisen; SVR 1996 IV Nr. 70 S. 204 Erw. 3a).</w:t>
      </w:r>
    </w:p>
    <w:p>
      <w:r>
        <w:t>1.5Â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261 Erw. 4). Im Weiteren sind die Ã¤rztlichen AuskÃ¼nfte eine wichtige Grundlage fÃ¼r die Beurteilung der Frage, welche Arbeitsleistungen der versicherten Person noch zugemutet werden kÃ¶nnen (BGE 125 V 261 Erw. 4 mit Hinweisen; AHI 2002 S. 70 Erw. 4b.cc).</w:t>
      </w:r>
    </w:p>
    <w:p>
      <w:r>
        <w:t>2.Â Â Â Â Â Â  FÃ¼r die ursprÃ¼ngliche Leistungszugsprache stÃ¼tzte sich die Beschwerdegegnerin unter anderem auf folgende Ã¤rztliche Beurteilungen:</w:t>
      </w:r>
    </w:p>
    <w:p>
      <w:r>
        <w:t>2.1Â Â Â Â  Dr. D.___ berichtete am 3. November 2002 (Urk. 7/19/1) in anamnestischer Hinsicht von den seit Herbst 1999 bestehenden Schulterschmerzen, wobei ein Impingement der rechten Supraspinatussehne sowie im MRI eine bursale Ulceration festgestellt worden seien. Nach der Akromioplastik am 16. November 2000 sei am 15. November 2001 wegen persistierender Beschwerden eine diagnostische Arthroskopie mit DÃ©bridement der Supraspinatussehne, subakromialer Bursektomie, Rest-Akromioplastik und AC-Gelenksresektion rechts durchgefÃ¼hrt worden, was ebenfalls keine Beschwerdebesserung gebracht habe. Auch die nochmalige Arthroskopie vom 29. August 2002 habe keine Besserung gebracht. Dr. D.___ diagnostizierte (1) eine Tendinitis der langen Bizepssehne, (2) eine subakromiale Bursitis, (3) eine AC-Gelenksaffektion und (4) eine Supraspinatuspartialruptur rechts mit residueller Periarthropatia humero scapularis (PHS) rechts nach dreimaligen operativen Interventionen.</w:t>
      </w:r>
    </w:p>
    <w:p>
      <w:r>
        <w:t>Â Â Â Â Â Â Â Â  Dr. D.___ berichtete Ã¼ber eine unerklÃ¤rlicherweise starke Druckdolenz Ã¼ber den Arthroskopie-Eintrittsstellen, die Angabe von erheblichen Schmerzen bereits ohne Belastung sowie ein schonendes Tragen des Armes am KÃ¶rper bei Fehlen von Ã¤usserlichen AuffÃ¤lligkeiten. Er konnte diese Ergebnisse keiner typischen RotatorenmanschettenlÃ¤sion zuordnen, verwies auf eine oftmals fehlende Differenzierung bei den Beschwerdeangaben und schloss auf eine Ãberlagerung des Beschwerdebildes mit einer psychischen "Identifizierung mit einer invaliden Schulterfunktion". Die Tatsache, dass drei operative Interventionen nicht einmal eine vorÃ¼bergehende Beschwerdefreiheit gebracht hÃ¤tten, bestÃ¤tige ebenfalls den Verdacht, dass eine wenigstens teilweise psychische Ãberlagerung des Beschwerdebildes vorliegen mÃ¼sse. Dr. D.___ hielt in Anbetracht der Gesamtsituation "eine Berentung im Rahmen einer AUF von 50-100%" fÃ¼r angezeigt unter dem Hinweis, dass keinesfalls die objektive Schulterfunktion dafÃ¼r verantwortlich sei.</w:t>
      </w:r>
    </w:p>
    <w:p>
      <w:r>
        <w:t>2.2Â Â Â Â  Dem Verlaufsbericht der Uniklinik E.___ vom 22. Februar 2003 (ein halbes Jahr nach der dritten Schulteroperation) ist zu entnehmen, dass die BeschwerdefÃ¼hrerin Ã¼ber zunehmende Schmerzen im Bereich der Schulter rechts geklagt hatte, welche deutlich ausgeprÃ¤gter seien als prÃ¤operativ. Die Ãrzte fÃ¼hrten aus, die Physiotherapie habe aufgrund deutlicher Schmerzzunahme sistiert werden mÃ¼ssen.</w:t>
      </w:r>
    </w:p>
    <w:p>
      <w:r>
        <w:t>Â Â Â Â Â Â Â Â  Die Untersuchung zeigte ein unauffÃ¤lliges Schulterrelief ohne Schwellung, RÃ¶tung oder ÃberwÃ¤rmung, eine Druckdolenz im Bereich des ventralen Portals und diffus Ã¼ber Akromion, AC-Gelenk sowie dorsolateralem Humeruskopf, ein positives Impingement-Zeichen. Die Rotatorenmanschette sei schmerzbedingt nicht beurteilbar gewesen, der Bewegungsumfang der rechten Schulter frei, symmetrisch zur Gegenseite ohne EinschrÃ¤nkung, insbesondere der Aussen- und Innenrotation bei intakter Sensorik, peripherer Zirkulation und Motorik. Die Ãrzte verneinten das Vorliegen eines Infektes und erachteten eine leichte kÃ¶rperliche Arbeit als zumutbar (Urk. 7/18).</w:t>
      </w:r>
    </w:p>
    <w:p>
      <w:r>
        <w:rPr>
          <w:b/>
        </w:rPr>
        <w:t>E. 1.3</w:t>
      </w:r>
    </w:p>
    <w:p>
      <w:r>
        <w:t>Nachdem C.___ am 10. September 2005 (Urk. 7/22) eine Verschlimmerung des Gesundheitszustandes geltend gemacht hatte, holte die IV-Stelle den Bericht von Dr. med. G.___, OrthopÃ¤die/Traumatologie FMH, vom 9. September 2005 (Urk. 7/16) sowie von Dr. D.___ denjenigen vom 13. Oktober 2005 (Urk. 7/15) ein und wies das RentenerhÃ¶hungsgesuch mit VerfÃ¼gung vom 23. November 2005 (Urk. 7/7) ab. Auf die Einsprache der Versicherten vom 7. Dezember 2005 (Urk. 7/5) hin ersuchte die IV-Stelle ergÃ¤nzend Dr. med. H.___, FMH Psychiatrie und Psychotherapie, um AuskÃ¼nfte (Bericht vom 24. Dezember 2005 unter Beilage von weiteren medizinischen Unterlagen, Urk. 7/14/1-5). Darauf wies sie die Einsprache mit Entscheid vom 5. Januar 2006 (Urk. 7/3) ab.</w:t>
      </w:r>
    </w:p>
    <w:p>
      <w:r>
        <w:rPr>
          <w:b/>
        </w:rPr>
        <w:t>E. 2</w:t>
      </w:r>
    </w:p>
    <w:p>
      <w:r>
        <w:t>Hiergegen erhob C.___ am 19. Januar 2006 (Urk. 1) Beschwerde mit dem Antrag um ErhÃ¶hung der laufenden Invalidenrente auf eine ganze. Nachdem die IV-Stelle am 28. Februar 2006 (Urk. 6) um Abweisung der Beschwerde ersucht hatte, wurde der Schriftenwechsel mit VerfÃ¼gung vom 1. MÃ¤rz 2006 (Urk. 8) als geschlossen erklÃ¤rt.</w:t>
      </w:r>
    </w:p>
    <w:p>
      <w:r>
        <w:t>3.Â Â Â Â Â Â  Auf die einzelnen Vorbringen der Parteien und die Akten wird, sofern fÃ¼r die Entscheidfindung erforderlich, in den nachfolgenden ErwÃ¤gungen eingegangen.</w:t>
      </w:r>
    </w:p>
    <w:p>
      <w:r>
        <w:t>Das Gericht zieht in ErwÃ¤gung:</w:t>
      </w:r>
    </w:p>
    <w:p>
      <w:r>
        <w:t>1.</w:t>
      </w:r>
    </w:p>
    <w:p>
      <w:r>
        <w:rPr>
          <w:b/>
        </w:rPr>
        <w:t>E. 2.3</w:t>
      </w:r>
    </w:p>
    <w:p>
      <w:r>
        <w:t>AnlÃ¤sslich der Untersuchungen vom 3. und 8. Juli 2003 im F.___ klagte die BeschwerdefÃ¼hrerin Ã¼ber diffuse Schulterschmerzen rechts mit Ausstrahlung in den Hals und in die rechte Hand. Am schmerzhaftesten sei das Heben des rechten Armes, zum Beispiel beim Waschen des Gesichtes oder KÃ¤mmen. Am wohlsten sei er ihr, wenn sie auf dem RÃ¼cken liege und den Arm auf den Bauch legen kÃ¶nne. Als Folge der Schmerzen seien SchlafstÃ¶rungen aufgetreten (Gutachten vom 2. Oktober 2003, Urk. 7/17 S. 4).</w:t>
      </w:r>
    </w:p>
    <w:p>
      <w:r>
        <w:t>Â Â Â Â Â Â Â Â  Die Gutachter fÃ¼hrten aus, bei der rheumatologischen Untersuchung werde der rechte Arm am KÃ¶rper gehalten, spontan kaum bewegt. Inspektorisch seien die Musculi infra- und supraspinatus rechts atroph. Die gesamte rechte Schulter sei diffus druckdolent. Aktiv sei die Schulterbeweglichkeit rechts deutlich eingeschrÃ¤nkt, passiv seien Innen- und Aussenrotation normal, die Abduktion und Flexion bis 90Â° mÃ¶glich, dann folge ein schmerzbedingter Stopp. Ellbogen, Hand- und Fingergelenke seien reizlos und normal beweglich, mit Bewegungsschmerzen im Bereiche des Handgelenkes sowie des Daumens rechts. Die Rotation im Bereich der unteren HWS sei eingeschrÃ¤nkt, durch die segmentale PrÃ¼fung kÃ¶nne jedoch kein Schmerz provoziert werden. Radiologisch sehe man im Bereich der rechte Schulter VerÃ¤nderungen nach AC-Resektion sowie eine Aufrauhung am Tuberculum majus. Die Osteochondrose C6/7 mit Ã¼berbrÃ¼ckender Spondylose habe im Vergleich zur Voraufnahme des Hausarztes vom Jahre 2001 leicht zugenommen.</w:t>
      </w:r>
    </w:p>
    <w:p>
      <w:r>
        <w:t>Â Â Â Â Â Â Â Â  Bei der psychiatrischen Untersuchung blieb die BeschwerdefÃ¼hrerin in einer affektiven Mittellage und gut schwingungsfÃ¤hig. Die Ãrzte berichteten von ungestÃ¶rtem Antrieb und Psychomotorik ohne Hinweise fÃ¼r SinnestÃ¤uschungen, Ich-StÃ¶rungen, ZwÃ¤nge, Ãngste. Bei Fehlen von depressiver Verstimmung, psychosozialen Problemen oder emotionalen Konflikten als auslÃ¶sende Faktoren kÃ¶nne nicht von einer somatoformen SchmerzstÃ¶rung gesprochen werden.</w:t>
      </w:r>
    </w:p>
    <w:p>
      <w:r>
        <w:t>Â Â Â Â Â Â Â Â  Zusammenfassend erachteten die Gutachter die BeschwerdefÃ¼hrerin fÃ¼r TÃ¤tigkeiten, die den kraftvollen, regelmÃ¤ssigen Einsatz des rechten Armes erforderten - wie zuletzt in der Matratzenproduktion - wegen der rheumatologischen Erkrankung als nicht mehr arbeitsfÃ¤hig. FÃ¼r leichtere kÃ¶rperliche TÃ¤tigkeiten ohne Zwangshaltung der HWS, bei denen die rechte Hand lediglich als Gegenhand eingesetzt werden kÃ¶nne, bestehe aus rheumatologischer Sicht eine 50%ige RestarbeitsfÃ¤higkeit. Eine solche TÃ¤tigkeit sei mÃ¶glich, schade der BeschwerdefÃ¼hrerin nicht und sei deshalb zumutbar. Aus psychiatrischer Sicht sei die ArbeitsfÃ¤higkeit voll erhalten (Urk. 7/17 S. 11).</w:t>
      </w:r>
    </w:p>
    <w:p>
      <w:r>
        <w:t>3.Â Â Â Â Â Â  Die im Rahmen des Rentenrevisionsverfahrens eingeholten Berichte ergeben Folgendes:</w:t>
      </w:r>
    </w:p>
    <w:p>
      <w:r>
        <w:t>3.1Â Â Â Â  Dr. D.___ diagnostizierte am 13. Oktober 2005 (Urk. 7/15) (1) eine angstbetonte Depression seit 2004 zunehmend mit Chronifizierungstendenz, (2) ein Lumbovertebralsyndrom bei muskulÃ¤rer Dysbalance, (3) eine PHS links seit April 2005 sowie (4) weiterhin chronische Schulterschmerzen rechts bei Status nach Teilruptur der Supraspinatussehne und dreimaligem operativem Vorgehen. Er fÃ¼hrte aus, seit der letzten Beurteilung im Jahr 2002 sei keine Verbesserung der ArbeitsfÃ¤higkeit mÃ¶glich gewesen. Die Symptomatologie habe sich im Wesentlichen nicht verÃ¤ndert, was die rechte Seite anbelange. Links gebe es neu auch Armbeschwerden ohne adÃ¤quates Trauma. Im Haushalt habe die BeschwerdefÃ¼hrerin UnterstÃ¼tzung durch eine Nachbarin.</w:t>
      </w:r>
    </w:p>
    <w:p>
      <w:r>
        <w:t>Â Â Â Â Â Â Â Â  Prognostisch erwartete Dr. D.___ eine Chronifizierung der Beschwerden. Jeweils bei den Konsultationen gebe die BeschwerdefÃ¼hrerin Beschwerden in der rechten Schulter an. RÃ¼ckblickend schienen die Operationen vollstÃ¤ndig nutzlos gewesen zu sein, was Funktion und SchmerzintensitÃ¤t anbelange. Ebenso vermute er eine TherapierefraktÃ¤ritÃ¤t der linksseitigen Beschwerden und sprach von einer Tendenz zu einer generalisierten Fibromyalgie. Die ArbeitsfÃ¤higkeit bezifferte er als "gleich wie bisher" im Sinne einer vollumfÃ¤nglichen ArbeitsunfÃ¤higkeit in jeglicher TÃ¤tigkeit.</w:t>
      </w:r>
    </w:p>
    <w:p>
      <w:r>
        <w:t>3.2Â Â Â Â  Dr. G.___, welcher die BeschwerdefÃ¼hrerin auf Zuweisung des Hausarztes untersucht hatte, schilderte am 9. September 2005 (Urk. 7/16) ein ausgeprÃ¤gtes Mischbild mit impingementartigen Schmerzen, die bei Manipulation der Schulter rechts wie auch links bestÃ¼nden, sowie mit ausgeprÃ¤gten myofaszialen Schmerzproblemen und positiven Triggerpunkten. Er konnte keine therapeutischen VorschlÃ¤ge machen und riet von einer erneuten Operation ab. Sodann verwies er auf ein angefertigtes RÃ¶ntgenbild, auf welchem keine Dezentrierung bzw. Degeneration des rechten Schultergelenkes zu sehen gewesen sei.</w:t>
      </w:r>
    </w:p>
    <w:p>
      <w:r>
        <w:t>3.3Â Â Â Â  Der Psychiater Dr. H.___, bei welchem die BeschwerdefÃ¼hrerin seit dem 30. November 2005 in Behandlung ist, diagnostizierte in seinem Bericht vom 24. Dezember 2005 (Urk. 7/14/1) eine AnpassungsstÃ¶rung mit Angst und depressiver Reaktion gemischt sowie therapieresistente Schmerzen in der rechten Schulter und der rechten Hand. Er berichtete Ã¼ber eine von der BeschwerdefÃ¼hrerin geschilderte Limitierung durch die Schmerzen in diversen alltÃ¤glichen TÃ¤tigkeiten, AngstzustÃ¤nde, depressive Verstimmungen, SchlafstÃ¶rungen sowie Konzentrationsprobleme. Aus psychiatrischer Sicht erachtete Dr. H.___ die BeschwerdefÃ¼hrerin als zu 50 % "erwerbsfÃ¤hig" unter dem Hinweis, dass die psychischen Funktionen nicht dermassen beeintrÃ¤chtigt seien, dass rein gar keine TÃ¤tigkeit mehr mÃ¶glich sei.</w:t>
      </w:r>
    </w:p>
    <w:p>
      <w:r>
        <w:rPr>
          <w:b/>
        </w:rPr>
        <w:t>E. 4.1</w:t>
      </w:r>
    </w:p>
    <w:p>
      <w:r>
        <w:t>4.1.1Â Â  Aus den zitierten medizinischen Akten geht hervor, dass seitens der rechten Schulterseite keine erhebliche Verschlechterung des Gesundheitszustandes eingetreten ist. Nach den dreimaligen Operationen klagte die BeschwerdefÃ¼hrerin anlÃ¤sslich der Verlaufskontrolle an der I.___ Klinik bereits vor Erlass der ursprÃ¼nglichen RentenverfÃ¼gungen vom 10. MÃ¤rz 2004 (halbe bzw. Dreiviertelsrente gestÃ¼tzt auf einen InvaliditÃ¤tsgrad von 62 %, Urk. 7/8-9 und Urk. 7/12) Ã¼ber Schmerzen, welche gar noch ausgeprÃ¤gter als vor den Operationen seien (Urk. 7/18). Auch Dr. D.___ schilderte am 3. November 2002 (Urk. 7/19/1) erhebliche Schmerzen bereits ohne Belastung. Schliesslich gingen die Ãrzte des F.___ von diffusen Schulterschmerzen und einer eingeschrÃ¤nkten Beweglichkeit aus.</w:t>
      </w:r>
    </w:p>
    <w:p>
      <w:r>
        <w:t>4.1.2Â Â  In den revisionsweise eingeholten Berichten finden sich Ã¤hnliche Beschwerdeschilderungen. Dr. D.___ erwÃ¤hnte unverÃ¤ndert Beschwerden in der rechten Schulter und sprach von einer gleich gebliebenen ArbeitsunfÃ¤higkeit, welche er allerdings neuerdings mit 100 % statt wie bisher mit 50 % bis 100 % bezifferte (Urk. 7/15). Dr. G.___ seinerseits fand auf dem gefertigten RÃ¶ntgenbild keine Dezentrierung bzw. Degeneration des rechten Schultergelenkes (Urk. 7/16).</w:t>
      </w:r>
    </w:p>
    <w:p>
      <w:r>
        <w:t>4.2Â Â Â Â  Neu klagte die BeschwerdefÃ¼hrerin Ã¼ber Beschwerden in der linken Schulter, doch verneinte Dr. D.___ ein entsprechendes Trauma (Urk. 7/15). Auch Dr. G.___ bestÃ¤tigte die Klagen der BeschwerdefÃ¼hrerin betreffend die linke Schulter, schilderte diese aber als diffus vorgetragen. Aus dem Protokoll der Sonographie-Untersuchung vom 26. Juli 2005 (Urk. 7/14/5) geht sodann hervor, dass die linke Schulterseite altersphysiologisch erschien.</w:t>
      </w:r>
    </w:p>
    <w:p>
      <w:r>
        <w:t>Â Â Â Â Â Â Â Â  Damit steht fest, dass auf der linken Schulterseite keine Pathologie ausgemacht werden konnte, sondern die geklagten Schmerzen bloss subjektiv vorgetragen wurden.</w:t>
      </w:r>
    </w:p>
    <w:p>
      <w:r>
        <w:t>4.3Â Â Â Â  In psychiatrischer Hinsicht findet sich insofern eine VerÃ¤nderung der Schilderungen, als dass Dr. H.___ neu eine psychiatrische Krankheit diagnostizierte, was von den F.___-Ãrzten noch verneint worden war. Er sprach von einer AnpassungsstÃ¶rung mit Angst und depressiver Reaktion (im Rahmen des Schmerzempfindens in der rechten Schulter) und schloss auf eine 50%ige ArbeitsunfÃ¤higkeit aus psychischen GrÃ¼nden (Urk. 7/14/1).</w:t>
      </w:r>
    </w:p>
    <w:p>
      <w:r>
        <w:t>4.4Â Â Â Â  Damit steht fest, dass sich der Gesundheitszustand - wie er von den Ãrzten geschildert wurde - bloss in psychischer Hinsicht in dem Sinne verÃ¤ndert hat, dass die BeschwerdefÃ¼hrerin nurmehr auch aus psychischen GrÃ¼nden nur noch im Umfang von 50 % arbeitsfÃ¤hig ist. Dass Dr. D.___ neuerdings eine ArbeitsfÃ¤higkeit auch in einem Teilpensum verneinte, Ã¤ndert daran nichts, sprach er doch ausdrÃ¼cklich von einem unverÃ¤nderten Zustand und handelt es sich demgemÃ¤ss um eine abweichende Beurteilung des gleich gebliebenen Sachverhalts.</w:t>
      </w:r>
    </w:p>
    <w:p>
      <w:r>
        <w:t>Â Â Â Â Â Â Â Â  Zu berÃ¼cksichtigen ist bei diesem Ergebnis, dass die Beschwerdegegnerin bereits in den ursprÃ¼nglichen RentenverfÃ¼gungen von einer bloss noch 50%igen ArbeitsfÃ¤higkeit (aus somatischen) GrÃ¼nden ausging, weshalb eine relevante Verschlechterung der ArbeitsfÃ¤higkeit aufgrund der vorliegenden Aktenlage nicht erstellt ist.</w:t>
      </w:r>
    </w:p>
    <w:p>
      <w:r>
        <w:rPr>
          <w:b/>
        </w:rPr>
        <w:t>E. 5</w:t>
      </w:r>
    </w:p>
    <w:p>
      <w:r>
        <w:t>5.1Â Â Â Â  Diese sich aus den medizinischen Akten ergebende EinschÃ¤tzung ist jedoch aus folgenden GrÃ¼nden nicht zweifelsfrei: Im August 2005 (Urk. 7/23) ging der Beschwerdegegnerin ein anonymes Schreiben zu. Darin wird vorgebracht, die BeschwerdefÃ¼hrerin beziehe ihre Rentenleistungen zu Unrecht. Zur BegrÃ¼ndung wird ausgefÃ¼hrt, die BeschwerdefÃ¼hrerin bzw. ihr Ehemann hÃ¤tten gesagt, sie habe damals das GlÃ¼ck gehabt und sei von ihrem Arbeitgeber frÃ¼h von der bevorstehenden Betriebs-Schliessung informiert worden und habe einer WeiterbeschÃ¤ftigung in A.___ - was mit einem langen Arbeitsweg verbunden gewesen wÃ¤re - wegen rechtzeitigem Schmerzklagen in den Achseln entgehen kÃ¶nnen. Sie sei sich im Klaren gewesen, dass sie bei Ausschlagung des Stellenangebotes mit einer KÃ¼rzung des Arbeitslosengeldes hÃ¤tte rechnen mÃ¼ssen. So habe sie sich entschieden, aus dem Erwerbsleben auszusteigen, und habe sogar in Kauf genommen, den vom Arzt vorgeschlagenen chirurgischen Eingriff vornehmen zu lassen, dies in der Hoffnung auf Glaubhaftigkeit betreffend jahrelanger unhaltbarer Schmerzen. Auch habe sie bewusst die ganze Prozedur "mitgespielt" und zum Beispiel die Spitex eingeschaltet, um eine ArbeitsunfÃ¤higkeit attestieren zu lassen. Im Nachhinein mÃ¼sse man feststellen, dass die BeschwerdefÃ¼hrerin wÃ¤hrend der ganzen Zeit Ã¼ber zwei Sommerperioden lang tagtÃ¤glich unbehindert im Garten gearbeitet und schonungslos Lasten geschleppt habe. GemÃ¤ss den Aussagen der BeschwerdefÃ¼hrerin sei diese heute beschwerdefrei und auch im Haushalt auf keinerlei Hilfe angewiesen, seit sie IV-BezÃ¼gerin sei.</w:t>
      </w:r>
    </w:p>
    <w:p>
      <w:r>
        <w:t>5.2Â Â Â Â  Das Schreiben - welches sich im Weiteren Ã¼ber die Absicht der Berentung des Ehemannes der BeschwerdefÃ¼hrerin Ã¤ussert - trÃ¤gt den Vermerk der Beschwerdegegnerin: "Herr C.___ ist bei der IV-Stelle nicht bekannt." Es ist nicht aktenkundig, wie die Beschwerdegegnerin darauf reagiert hat. Offenbar liess sie es dabei bewenden, den behandelnden Ãrzten das Standardformular zukommen zu lassen (Urk. 7/14-16), ohne dass sie auf den Verdacht eines Missbrauchs hingewiesen hÃ¤tte oder sonstige AbklÃ¤rungen eingeleitet worden wÃ¤ren. Auch wenn ein anonymes Schreiben nicht Ã¼berbewertet werden darf, so sind doch die im fraglichen Brief beschriebenen Sachverhaltselemente derart kohÃ¤rent und mit der Aktenlage im Einklang stehend, dass die Beschwerdegegnerin hÃ¤tte hellhÃ¶rig werden mÃ¼ssen, um nicht in den Verdacht zu geraten, aufgrund mangelnder FallfÃ¼hrung zu Unrecht Rentenleistungen ausrichten zu wollen.</w:t>
      </w:r>
    </w:p>
    <w:p>
      <w:r>
        <w:t>5.3Â Â Â Â  Eine nÃ¤here ÃberprÃ¼fung hÃ¤tte sich vorliegend vor allem deshalb aufgedrÃ¤ngt, weil die von den Ãrzten attestierte ArbeitsunfÃ¤higkeit auch in einer angepassten TÃ¤tigkeit ausschliesslich mit den subjektiven Schmerzklagen der BeschwerdefÃ¼hrerin begrÃ¼ndet wurde.</w:t>
      </w:r>
    </w:p>
    <w:p>
      <w:r>
        <w:t>Â Â Â Â Â Â Â Â  So sprach Dr. D.___ bereits am 3. November 2002 (Urk. 7/19/1) von einer unerklÃ¤rlichen Druckdolenz Ã¼ber den Arthroskopie-Eintrittsstellen und erheblichen Schmerzen bereits ohne Belastung mit schonendem Tragen des Armes am KÃ¶rper (Ã¤hnlich einem Hemisyndrom nach zerebrovaksulÃ¤rem Insult). Sodann befand er das Ausbleiben einer auch vorÃ¼bergehenden Besserung nach drei Operationen als derart auffÃ¤llig, dass er von einer psychischen Ãberlagerung ausging. Er verneinte gar ausdrÃ¼cklich eine ArbeitsunfÃ¤higkeit aufgrund der objektiven Schulterfunktion. Im gleichen Sinne konnten die Ãrzte der Uniklinik E.___ am 22. Februar 2003 (Urk. 7/18) bloss Ã¼ber subjektiv vorgetragene Klagen berichten, denn die Untersuchung zeigte ein unauffÃ¤lliges Schulterrelief ohne Schwellung, RÃ¶tung oder ÃberwÃ¤rmung bei freiem Bewegungsumfang der rechten Schulter, intakter Sensorik, peripherer Zirkulation und Motorik. Die F.___-Ãrzte ihrerseits stÃ¼tzten ihr ArbeitsunfÃ¤higkeitsattest ebenfalls im Wesentlichen auf die subjektiven Angaben der BeschwerdefÃ¼hrerin und konnten keine befundmÃ¤ssig oder bildgebend begrÃ¼ndbare Darlegung ihrer EinschÃ¤tzung abgeben (Urk. 7/17).</w:t>
      </w:r>
    </w:p>
    <w:p>
      <w:r>
        <w:t>Â Â Â Â Â Â Â Â  Auch die revisionsweise eingeholten EinschÃ¤tzungen der Ãrzte zeigen ein Ã¤hnliches Bild. Dr. D.___ verwies wiederum auf die vorgetragenen Schmerzklagen (Urk. 7/15), und Dr. G.___ erwÃ¤hnte ein unauffÃ¤lliges RÃ¶ntgenbild des rechten Schultergelenkes (Urk. 7/16). Sodann diagnostizierte der Psychiater Dr. H.___ eine AnpassungsstÃ¶rung mit Angst und depressiver Reaktion und begrÃ¼ndete dies mit den geklagten Schmerzen in der rechten Schulter (Urk. 7/14/1). Damit steht fest, dass auch die psychiatrische EinschÃ¤tzung bloss auf der Basis der subjektiv vorgetragenen Schmerzklagen fusst.</w:t>
      </w:r>
    </w:p>
    <w:p>
      <w:r>
        <w:t>5.4Â Â Â Â  Bei diesem Ergebnis ist festzuhalten, dass der angefochtene Einspracheentscheid vom 5. Januar 2006 auf der Basis eines unvollstÃ¤ndig abgeklÃ¤rten Sachverhalts erlassen wurde, weshalb er aufzuheben ist. Die Sache ist an die Beschwerdegegnerin zurÃ¼ckzuweisen, damit sie eine Begutachtung mit entsprechender Instruktion in Auftrag gebe, welche sich - in Kenntnis der im Raum stehenden Missbrauchsthematik - mittels einer fassbaren Diagnose in nachvollziehbarer Weise Ã¼ber die ArbeitsfÃ¤higkeit der BeschwerdefÃ¼hrerin Ã¤ussert. Hierbei wird auch zu berÃ¼cksichtigen sein, dass eine bloss teilweise ArbeitsfÃ¤higkeit bei einer lediglich einseitigen Schulterproblematik genau zu begrÃ¼nden wÃ¤re, hat doch das EidgenÃ¶ssische Versicherungsgericht in seiner Rechtsprechung festgehalten, dass der Arbeitsmarkt durchaus TÃ¤tigkeiten fÃ¼r bloss noch einarmig einsetzbare Versicherte zur VerfÃ¼gung hÃ¤lt (Urteil des EVG i.S. R. vom 2. Februar 2005, I 394/04). Wenn die Begutachtung ergeben sollte, dass die BeschwerdefÃ¼hrerin nie wesentlich in der ArbeitsfÃ¤higkeit eingeschrÃ¤nkt war und es auch heute nicht ist, sich mithin die ursprÃ¼ngliche Rentenzusprache als offensichtlich unrichtig erwiese, hÃ¤tte die Beschwerdegegnerin entsprechende Massnahmen zu treffen, wobei eine Strafanzeige ebenfalls ins Auge zu fassen wÃ¤re.</w:t>
      </w:r>
    </w:p>
    <w:p>
      <w:r>
        <w:t>Â Â Â Â Â Â Â Â</w:t>
      </w:r>
    </w:p>
    <w:p>
      <w:r>
        <w:t>Das Gericht erkennt:</w:t>
      </w:r>
    </w:p>
    <w:p>
      <w:r>
        <w:t>1.Â Â Â Â Â Â Â Â  Die Beschwerde wird in dem Sinne gutgeheissen, dass der angefochtene Einspracheentscheid vom 5. Januar 2006 aufgehoben und die Sache an die Sozialversicherungsanstalt des Kantons ZÃ¼rich, IV-Stelle, zurÃ¼ckgewiesen wird, damit diese, nach erfolgter AbklÃ¤rung im Sinne der ErwÃ¤gungen, neu verfÃ¼ge.</w:t>
      </w:r>
    </w:p>
    <w:p>
      <w:r>
        <w:t>2.Â Â Â Â Â Â Â Â  Das Verfahren ist kostenlos.</w:t>
      </w:r>
    </w:p>
    <w:p>
      <w:r>
        <w:t>3. Zustellung gegen Empfangsschein an:</w:t>
      </w:r>
    </w:p>
    <w:p>
      <w:r>
        <w:t>- C.___</w:t>
      </w:r>
    </w:p>
    <w:p>
      <w:r>
        <w:t>- Sozialversicherungsanstalt des Kantons ZÃ¼rich, IV-Stelle</w:t>
      </w:r>
    </w:p>
    <w:p>
      <w:r>
        <w:t>- Bundesamt fÃ¼r Sozialversicherungen</w:t>
      </w:r>
    </w:p>
    <w:p>
      <w:r>
        <w:t>4.Â Â Â Â Â Â Â Â  Gegen diesen Entscheid kann innert 30 Tagen seit der Zustellung beim Bundesgericht Beschwerde eingereicht werden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