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IV.2006.00049 vom 18. März 2007</w:t>
      </w:r>
    </w:p>
    <w:p>
      <w:r>
        <w:t>ZH Sozialversicherungsgericht, 2007-03-18, DE</w:t>
      </w:r>
    </w:p>
    <w:p>
      <w:r>
        <w:rPr>
          <w:b/>
        </w:rPr>
        <w:t xml:space="preserve">Quelle: </w:t>
      </w:r>
      <w:r>
        <w:t>https://mcp.opencaselaw.ch/entscheid/zh_sozialversicherungsgericht_IV.2006.00049</w:t>
      </w:r>
    </w:p>
    <w:p>
      <w:r>
        <w:t>FR: ZH_SOZIALVERSICHERUNGSGERICHT IV.2006.00049 du 18 mars 2007</w:t>
      </w:r>
    </w:p>
    <w:p>
      <w:r>
        <w:t>IT: ZH_SOZIALVERSICHERUNGSGERICHT IV.2006.00049 del 18 marzo 2007</w:t>
      </w:r>
    </w:p>
    <w:p>
      <w:pPr>
        <w:pStyle w:val="Heading2"/>
      </w:pPr>
      <w:r>
        <w:t>Erwägungen</w:t>
      </w:r>
    </w:p>
    <w:p>
      <w:r>
        <w:rPr>
          <w:b/>
        </w:rPr>
        <w:t>E. 1</w:t>
      </w:r>
    </w:p>
    <w:p>
      <w:r>
        <w:t>1.1Â Â Â Â  D.___, geboren 1965, reiste im Jahr 1988 in die Schweiz ein (Anmeldung zum Leistungsbezug bei der Invalidenversicherung vom 17. April 1998, Urk. 10/111 Ziff. 4.1) und arbeitete seit dem 9. Januar 1997 als Chauffeur Kategorie B bei der A.___ AG. Am 20. April 1997 erlitt er einen Unfall, als er auf der Autobahn A1 bei F.___ als Lenker eines Personenwagens mit einem umgekippten, auf der Fahrbahn liegenden Personenwagen kollidierte (Unfallmeldung vom 21. April 1997 [Urk. 9/149/1] und Bericht des Versicherten vom 12. Juni 1997 [Urk. 9/149/5]).</w:t>
      </w:r>
    </w:p>
    <w:p>
      <w:r>
        <w:t>Â Â Â Â Â Â Â Â  Die behandelnden Ãrzte des Kantonsspitals B.___, C.___, diagnostizierten eine Unterschenkel-Spiral-Mehrfragmentfraktur links mit Pilonfraktur (AO 42-C.3 und 43-C.1), eine offene Bursa praepatellaris links, eine erstgradig offene Ulnafraktur links, eine Mandibulahals-Luxationsfraktur rechts, eine Commotio cerebri, eine nicht dislozierte SchÃ¤delkalottenfraktur parietal rechts, eine KieferkÃ¶pfchenfraktur links und eine Unterkieferfraktur median frontal (Berichte des Kantonsspitals B.___, C.___, vom 23. und 26. Juni 1997 [Urk. 9/149/7 und Urk. 9/149/10] sowie von Dr. med. dent. E.___ vom 15. Juli 1997 [Urk. 9/149/12]). Im Rahmen der Erstversorgung wurden ein externer Fixateur am Unterschenkel links angebracht und eine Bursektomie praepatellaris links sowie eine Ulnaplatten-Osteosynthese mit 9-Loch DCO 3,5 mm und Zugschraube durchgefÃ¼hrt. Simultan nahm der Kieferchirurge eine intermaxillÃ¤re Fixation vor. Am 6. Mai 1997 erfolgte die definitive Osteosynthese am Unterschenkel links (Operationsbericht vom 6. Mai 1997 [Urk. 9/149/4] sowie Bericht vom 23. Juni 1997 [Urk. 9/149/7]).</w:t>
      </w:r>
    </w:p>
    <w:p>
      <w:r>
        <w:t>Â Â Â Â Â Â Â Â  Der Unfallversicherer, die Schweizerische Unfallversicherungsanstalt (SUVA), richtete die gesetzlichen Leistungen aus (Heilbehandlung und Taggeld). Mit VerfÃ¼gung vom 15. Juni 1998 erÃ¶ffnete sie dem Versicherten, aufgrund der Beurteilung von Kreisarzt Dr. med. H.___ bestehe ab 8. Juni 1998 wieder eine 50%ige sowie ab 6. Juli 1998 eine volle ArbeitsfÃ¤higkeit (Urk. 9/149/54). Dies bestÃ¤tigte sie mit Einspracheentscheid vom 3. November 1998 (Urk. 9/149/77). Die dagegen erhobene Beschwerde wies das hiesige Gericht mit Urteil vom 28. MÃ¤rz 2001 (Urk. 9/119) ab.</w:t>
      </w:r>
    </w:p>
    <w:p>
      <w:r>
        <w:t>1.2Â Â Â Â  Am 17. April 1998 hatte sich D.___ bei der Invalidenversicherung zum Leistungsbezug angemeldet und um GewÃ¤hrung beruflicher Eingliederungsmassnahmen ersucht (Urk. 10/111 Ziff. 7.8). Die Sozialversicherungsanstalt des Kantons ZÃ¼rich, IV-Stelle, zog vorab die Akten des Unfallversicherers bei (Urk. 9/149/1-251) und holte verschiedene Ã¤rztliche Berichte ein (Urk. 9/15-27). Mit VerfÃ¼gung vom 18. Juni 1999 (Urk. 9/1) wies sie den Anspruch auf berufliche Massnahmen ab mit der BegrÃ¼ndung, die angestammte TÃ¤tigkeit als Chauffeur sei wieder zu 100 % zumutbar. Mit VerfÃ¼gung vom 9. August 1999 (Urk. 9/6) sprach sie dem Versicherten fÃ¼r den Zeitraum vom 1. April bis 31. Juli 1998 gestÃ¼tzt auf einen InvaliditÃ¤tsgrad von 100 % eine befristete ganze Rente der Invalidenversicherung samt Zusatzrenten fÃ¼r die Ehefrau sowie die Kinder zu.</w:t>
      </w:r>
    </w:p>
    <w:p>
      <w:r>
        <w:t>Â Â Â Â Â Â Â Â  Diese RentenverfÃ¼gung hob das hiesige Gericht auf Beschwerde hin mit Urteil vom 30. Mai 2001 (Urk. 9/118) auf unter der Feststellung, dass der Versicherte bis zum 30. September 1998 Anspruch auf eine ganze Rente, fÃ¼r den Monat Oktober 1998 Anspruch auf eine halbe und ab November 1998 wiederum Anspruch auf eine ganze Invalidenrente hat. Die Sache wurde sodann an die IV-Stelle zurÃ¼ckgewiesen, damit diese Ã¼ber den Anspruch auf berufliche Massnahmen und weitergehende RentenansprÃ¼che ab August 1999 (Ende des Beurteilungszeitraums in jenem Verfahren) befinde unter dem Hinweis, dass sich der Gesundheitszustand ab 5. MÃ¤rz 2000 verbessert habe.</w:t>
      </w:r>
    </w:p>
    <w:p>
      <w:r>
        <w:t>1.3Â Â Â Â</w:t>
      </w:r>
    </w:p>
    <w:p>
      <w:r>
        <w:t>1.3.1Â Â  Bereits am 12. Februar 2001 (Urk. 10/24) hatte die IV-Stelle D.___ berufliche Massnahmen im Sinne eines 6-monatigen Arbeitstrainings im Bereich Montage/Allrounder bei der I.___ vom 1. MÃ¤rz bis 31. August 2001 zugesprochen. Mit VerfÃ¼gung vom 3. Oktober 2001 hielt sie nach diversen GesprÃ¤chen (vgl. Verlaufsprotokoll der Berufsberatung vom 8. Februar 2001, Urk. 10/22/3) fest, die AbklÃ¤rungen hÃ¤tten ergeben, dass eine Fortsetzung der beruflichen Massnahmen keine Verbesserung der EingliederungsmÃ¶glichkeiten mehr beringen kÃ¶nne (Urk. 10/22/1). Mit VerfÃ¼gungen vom 18. Januar 2002 (Urk. 10/18-20) sprach die IV-Stelle dem Versicherten die folgendermassen befristeten Renten zu: vom 1. August bis 30. September 1998 gestÃ¼tzt auf einen InvaliditÃ¤tsgrad von 100 % eine ganze Rente, vom 1. bis 31. Oktober 1998 gestÃ¼tzt auf einen InvaliditÃ¤tsgrad von 50 % eine halbe Rente und vom 1. November 1998 bis 31. Juli 1999 gestÃ¼tzt auf einen InvaliditÃ¤tsgrad von 100 % eine ganze Rente.</w:t>
      </w:r>
    </w:p>
    <w:p>
      <w:r>
        <w:t>1.3.2Â Â  FÃ¼r die AbklÃ¤rung der AnsprÃ¼che Ã¼ber dieses Datum hinaus zog die IV-Stelle neue, zu HÃ¤nden der SUVA erstellte Ã¤rztliche Berichte bei (Austrittsbericht der Rehaklinik J.___ vom 30. April 2003 [Urk. 10/33] und Bericht von Dr. med. Dipl.-Psych. K.___, Facharzt fÃ¼r Psychiatrie und Psychotherapie, vom 29. Mai 2002 [Urk. 10/34]). Sodann liess die IV-Stelle das Gutachten der Medizinischen AbklÃ¤rungsstelle (MEDAS) am Kantonsspital L.___ vom 12. Mai 2003 (Urk. 10/32) erstellen und holte ergÃ¤nzende Berichte bei Prof. Dr. med. M.___, FMH OrthopÃ¤dische Chirurgie, vom 5. September 2003 (Urk. 10/32), von Dr. K.___ vom 11. MÃ¤rz 2004 und 8. November 2004 (Urk. 10/29-30) sowie von lic. phil. N.___, Fachpsychologe fÃ¼r Neuropsychologie FSP, vom 11. Juni 2005 (Urk. 10/28) ein.</w:t>
      </w:r>
    </w:p>
    <w:p>
      <w:r>
        <w:t>1.3.3Â Â  Mit VerfÃ¼gung vom 6. Juli 2005 (Urk. 10/12) wies die IV-Stelle das Leistungsbegehren gestÃ¼tzt auf einen InvaliditÃ¤tsgrad von 16 % ab. Die dagegen erhobene Einsprache vom 1. September 2005 (Urk. 10/7) und 10. November 2005 (unter Beilage eines Berichts des Dr. K.___ vom 2. November 2005, Urk. 10/4-5) wurde mit Entscheid vom 16. Dezember 2005 (Urk. 2) abgewiesen.</w:t>
      </w:r>
    </w:p>
    <w:p>
      <w:r>
        <w:t>2.Â Â Â Â Â Â  Hiergegen erhob D.___ durch Rechtsanwalt Robert Baumann am 16. Januar 2006 Beschwerde mit dem folgenden Rechtsbegehren (Urk. 1 S. 2):</w:t>
      </w:r>
    </w:p>
    <w:p>
      <w:r>
        <w:t>"1. Der Einsprache-Entscheid der SVA ZÃ¼rich, IV-Stelle, vom 16. Dezember 2005 (sowie die VerfÃ¼gung vom 6. Juli 2005) sei aufzuheben.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2.4Â Â Â Â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w:t>
      </w:r>
    </w:p>
    <w:p>
      <w:r>
        <w:t>Â Â Â Â Â Â Â Â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  FÃ¼r die ursprÃ¼ngliche Rentenzusprache (ganze Rente ab 1. April 1998, VerfÃ¼gung vom 9. August 1999, Urk. 9/6) stÃ¼tzte sich die Beschwerdegegnerin unter anderem auf den Bericht von SUVA-Kreisarzt Dr. med. H.___, Spezialarzt FMH fÃ¼r Chirurgie, vom 5. Juni 1998 (Urk. 9/149/50). Dieser schilderte vorweg die anlÃ¤sslich des Unfalls zugezogenen Verletzungen (Unterschenkelspiral-Mehrfragmentfraktur links mit Pilon-Fraktur und einer offenen Bursa praepatellaris links sowie einer erstgradig offenen Ulnafraktur links, eine Mandibula-Halsluxationsfraktur rechts sowie eine Commotio cerebri und eine nicht dislozierte SchÃ¤delkalottenfraktur parietal rechts). Er schilderte die Ulnaplattenosteosynthese vom 20. April 1997 (am Unfalltag) und die am 6. Mai 1997 erfolgte Tibia- und Fibulaplattenosteosynthese. Weiterhin sei eine Bursektomie praepatellar links erfolgt und eine Mandibula-Halsluxationfraktur vom Zahnarzt intermaxillÃ¤r fixiert worden.</w:t>
      </w:r>
    </w:p>
    <w:p>
      <w:r>
        <w:t>Â Â Â Â Â Â Â Â  Dr. H.___ fÃ¼hrte aus, anlÃ¤sslich der Untersuchung habe der BeschwerdefÃ¼hrer vor allem noch Ã¼ber Beschwerden im Bereiche seines rechten Unterschenkels und Ã¼ber eine EinschrÃ¤nkung der Beweglichkeit im linken oberen Sprunggelenk sowie eine verminderte Dorsalextension der Zehen links geklagt. Von Seiten der Ulnafraktur sei der BeschwerdefÃ¼hrer beschwerdefrei, ebenso gebe er keine Beschwerden von Seiten der Mandibulafraktur an. Der BeschwerdefÃ¼hrer gehe noch mit einem leichten Schonhinken links wegen einer verminderten Beweglichkeit im linken oberen Sprunggelenk und einer EinschrÃ¤nkung der Dorsalextension der Zehen links, bedingt durch eine direkte SchÃ¤digung der Sehnen und der Muskulatur. Neurologische AbklÃ¤rungen hÃ¤tten keine Anhaltspunkte fÃ¼r das Vorliegen einer NervenlÃ¤sion ergeben.</w:t>
      </w:r>
    </w:p>
    <w:p>
      <w:r>
        <w:t>Â Â Â Â Â Â Â Â  Dr. H.___ hielt fest, dass dem BeschwerdefÃ¼hrer mit dem erhobenen Befund ohne weiteres als Chauffeur Kategorie B eine 50%ige ArbeitstÃ¤tigkeit zuzumuten sei, wenn er keine schwersten GegenstÃ¤nde ein- und ausladen mÃ¼sse. In einem Monat dÃ¼rfte dann wieder die volle ArbeitsfÃ¤higkeit erlangt sein. Ende des Jahres sei die Entfernung des Osteosynthesematerials am linken Unterschenkel vorgesehen. Eventuell kÃ¶nnte es dabei zu einer Verbesserung der Beweglichkeit der Zehen kommen.</w:t>
      </w:r>
    </w:p>
    <w:p>
      <w:r>
        <w:t>4.Â Â Â Â Â Â  Das hiesige Gericht stellte in seinem Urteil vom 30. Mai 2001 (Urk. 9/118) - nach den von Dr. H.___ festgestellte Verbesserungen des Gesundheitszustandes und der ArbeitsfÃ¤higkeit infolge der Abheilung der Verletzungen per Juni bzw. Juli 1998 - eine Verschlechterung des Gesundheitszustandes im November 1998 (wegen der Entfernung des Osteosynthesematerials) fest und stÃ¼tzte sich dabei unter anderem auf den Abschlussbericht von SUVA-Kreisarzt Dr. H.___ vom 23. Februar 2000 (Urk. 9/149/79).</w:t>
      </w:r>
    </w:p>
    <w:p>
      <w:r>
        <w:t>Â Â Â Â Â Â Â Â  Dieser verwies auf die vollumfÃ¤ngliche Wiederaufnahme der ArbeitstÃ¤tigkeit des BeschwerdefÃ¼hrers und schilderte die am 5. November 1998 erfolgte Entfernung des Osteosynthesematerials an der Ulna links sowie an der Tibia und Fibula links. Von Seiten der Vorderarmfraktur sei der BeschwerdefÃ¼hrer beschwerdefrei. Bei der letzten kreisÃ¤rztlichen Untersuchung sei eine ÃberwÃ¤rmung am linken Unterschenkel festgestellt und der BeschwerdefÃ¼hrer nach J.___ Ã¼berwiesen worden. Dort seien eine Skelettszintigraphie sowie eine Leukozytenszintigraphie durchgefÃ¼hrt worden, die einen Veracht auf eine Osteomyelitis gezeigt habe. Der BeschwerdefÃ¼hrer sei deshalb ans Spital P.___ Ã¼berwiesen worden, wo auch ein MRI des linken Unterschenkels durchgefÃ¼hrt worden sei. Anhand dieser Aufnahme habe ebenfalls ein Verdacht auf eine chronische Osteomyelitis bestanden, obwohl die Anamnese und die RÃ¶ntgenbilder nicht ganz dazu gepasst hÃ¤tten. Man habe sich dann aber doch zu einer Knochenbiopsie an der distalen lateralen Tibia links entschlossen. Das Resultat der Histologie habe jedoch keinen klaren Anhaltspunkt fÃ¼r eine Osteomyelitis oder einen anderen floriden bakteriellen Infekt gezeigt.</w:t>
      </w:r>
    </w:p>
    <w:p>
      <w:r>
        <w:t>Â Â Â Â Â Â Â Â  Dr. H.___ berichtete Ã¼ber aktuell reizlose VerhÃ¤ltnisse am linken Unterschenkel, wobei der BeschwerdefÃ¼hrer Ã¼ber diverse Operationsnarben am linken Unterschenkel medial und Ã¼ber eine Hyperpathie geklagt habe. Die Beweglichkeit im oberen Sprunggelenk sei links gegenÃ¼ber rechts etwas eingeschrÃ¤nkt. Der BeschwerdefÃ¼hrer habe sich ein pathologisches Gangmuster angewÃ¶hnt und benÃ¼tze weiterhin den Amerikanerstock, obwohl das klinisch absolut unnÃ¶tig sei. Er fÃ¼hre denn auch einen sicheren spontanen Einbeinstand links und rechts aus. Es sei wichtig, dass er so schnell wie mÃ¶glich wieder in den Arbeitsprozess integriert werde, wobei er seine Stelle nicht mehr habe. Ein Einsatz des BeschwerdefÃ¼hrers als Lastwagen- bzw. Lieferwagenfahrer mit Auslieferungen von StÃ¼ckgut sei sicher nicht das Ideale. Er kÃ¶nne jedoch jede vorwiegend sitzende TÃ¤tigkeit ausfÃ¼hren mit gelegentlichem Gehen und Stehen und ohne das Tragen von Lasten Ã¼ber 15 kg. Dabei kÃ¶nne er sowohl administrative als auch handwerkliche Arbeiten ausfÃ¼hren. Dr. H.___ attestierte zusammenfassend eine vollumfÃ¤ngliche ArbeitsfÃ¤higkeit fÃ¼r derartige TÃ¤tigkeiten ab dem 6. MÃ¤rz 2000.</w:t>
      </w:r>
    </w:p>
    <w:p>
      <w:r>
        <w:rPr>
          <w:b/>
        </w:rPr>
        <w:t>E. 5.1</w:t>
      </w:r>
    </w:p>
    <w:p>
      <w:r>
        <w:t>5.1.1Â Â  Zum aktuellen Gesundheitszustand holte die Beschwerdegegnerin vorweg eine Expertise bei der MEDAS L.___ ein. In diesem polydisziplinÃ¤ren Gutachten vom 12. Mai 2003 diagnostizierte der Rheumatologe Dr. Q.___ (vgl. Urk. 10/32 S. 17 f.) einen posttraumatischen Schmerzzustand am linken Unterschenkel/Fuss (ICD 10: T93.2) bei Status nach Pilon-Tibialfraktur 04/97, Status nach Osteosynthese und Osteosynthesematerialentfernung, Status nach bioptischem Ausschluss einer Osteomyelitis, Status nach Neurolyse eines posttraumatischen Tarsaltunnelsyndroms 10/02 sowie bei Verdacht auf Symptomausweitung und Chronifizierung bei psychosozialer Problemkonstellation.</w:t>
      </w:r>
    </w:p>
    <w:p>
      <w:r>
        <w:t>Â Â Â Â Â Â Â Â  Der Facharzt verwies auf bestehende posttraumatische WeichteilverÃ¤nderungen sowie das operativ behandelte Tarsaltunnelsyndrom, welche einen Teil der funktionell persistierenden Limitierungen erklÃ¤ren kÃ¶nnten. GemÃ¤ss Operationsbericht des Prof. M.___ sei der kalkaneare Nervenast intraoperativ beschÃ¤digt worden, wodurch die vom BeschwerdefÃ¼hrer beklagte GefÃ¼hlsÃ¤nderung im Fersenbereich nachvollziehbar erscheine. Ebenso nachvollziehbar erscheine die postoperative Verbesserung der GefÃ¼hlsstÃ¶rungen im Vorfussbereich. Aus rheumatologischer Sicht schienen im aktuellen Beschwerdekomplex grÃ¶sstenteils posttraumatisch neurogene Symptome respektive Restbeschwerden nach dem zuletzt stattgehabten Eingriff im Vordergrund zu stehen. Er ersah das arbeitsmedizinisch relevante Problem in einer verminderten Belastbarkeit der unteren ExtremitÃ¤t fÃ¼r TÃ¤tigkeiten mit Notwendigkeit zum lÃ¤ngeren Gehen oder Stehen, insbesondere fÃ¼r einen Einsatz in unebenem GelÃ¤nde oder beim Treppensteigen.</w:t>
      </w:r>
    </w:p>
    <w:p>
      <w:r>
        <w:t>5.1.2Â Â  Der Psychiater Dr. X.___ diagnostizierte (vgl. Urk. 10/32 S. 19 f.) eine depressive StÃ¶rung, gegenwÃ¤rtig leichten Grades, vorwiegend reaktiv bedingt (ICD-10 F32.00). Als ohne Einfluss auf die ArbeitsfÃ¤higkeit qualifizierte er Schwierigkeiten verbunden mit Problemen bei der LebensbewÃ¤ltigung (ICD-10 Z73: persistierende Unfallfolgen, Belastungen im familiÃ¤ren Umfeld, langdauernde Arbeitskarenz, begrenzte sprachliche Integration).</w:t>
      </w:r>
    </w:p>
    <w:p>
      <w:r>
        <w:t>Â Â Â Â Â Â Â Â  Er schilderte im Anschluss an das Unfallgeschehen aufgetretene depressive Beschwerden von eher atypischer AusprÃ¤gung, vorwiegend gekennzeichnet durch GrÃ¼beltendenz, SchlafstÃ¶rungen, FrustrationsgefÃ¼hle und innere Anspannung. Er verneinte indes das Vorliegen eindeutiger Kriterien und Symptome einer posttraumtischen BelastungsstÃ¶rung wie z.B. eine ausgeprÃ¤gte Ãbererregbarkeit und Schreckhaftigkeit, Intrusionen und spezifisches Vermeidungsverhalten. Diese Symptome hÃ¤tten sich auch in der aktuellen Untersuchung nicht eruieren lassen. Aktuell bestehe ein eher atypisch sich manifestierendes depressives Symptom.</w:t>
      </w:r>
    </w:p>
    <w:p>
      <w:r>
        <w:t>Â Â Â Â Â Â Â Â  Dr. X.___ verneinte das Vorliegen einer Depression schweren Ausmasses und fÃ¼hrte aus, mÃ¶glicherweise kÃ¶nne dies durch den fluktuierenden Verlauf der depressiven StÃ¶rung erklÃ¤rt werden, zumal die depressive StÃ¶rung inzwischen behandelt sei, obschon mit einer sehr geringen Dosierung. ZusÃ¤tzlich zur leichten depressiven StÃ¶rung schilderte Dr. R.___ weitere Belastungsmomente, die nicht eine psychische Erkrankung im engeren Sinne darstellten, sondern invaliditÃ¤tsfremder Natur seien (zwei behinderte TÃ¶chter, jahrelange Arbeitskarenz mit konsekutivem GefÃ¼hl von Leere und UntÃ¤tigkeit und entsprechender Dekonditionierung, subjektive KrankheitsÃ¼berzeugung, GrÃ¼beltendenz, gedankliche Fixierung auf die Schmerzsymptomatik).</w:t>
      </w:r>
    </w:p>
    <w:p>
      <w:r>
        <w:t>Â Â Â Â Â Â Â Â  Der Experte erachtete die ArbeitsfÃ¤higkeit des BeschwerdefÃ¼hrers aus rein psychiatrischer Sicht gegenwÃ¤rtig fÃ¼r eine den somatischen Beschwerden angepasste TÃ¤tigkeit aufgrund des leichten depressiven Syndroms, insbesondere aufgrund von MÃ¼digkeit durch SchlafstÃ¶rungen, innerer Anspannung und GrÃ¼beltendenz, als um rund 25 % beeintrÃ¤chtigt.</w:t>
      </w:r>
    </w:p>
    <w:p>
      <w:r>
        <w:t>5.1.3Â Â  Die Neurologin Dr. S.___ diagnostizierte (vgl. Urk. 10/32 S. 21 f.) einen Status nach Verkehrsunfall mit Polytrauma unter anderem mit operativ versorgter Unterschenkel-Spiralmehrfragmentfraktur links, nicht-dislozierter SchÃ¤delkalottenfraktur parietal rechts und leichter traumatischer Hirnverletzung (Commotio cerebri). Konsekutiv erwÃ¤hnte sie ein posttraumatisches Tarsaltunnelsyndrom links mit Neurolyse des Nervus tibialis links und des Nervus plantaris medialis und lateralis links am 4. September 2002, ein persistierendes sensomotorisches Ausfallsyndrom im Versorgungsgebiet des distalen Nervus tibialis links, neuropsychologische FunktionsstÃ¶rungen (nicht quantifiziert, differentialdiagnostisch mitbedingt durch ein depressives Syndrom bzw. ein chronisches Schmerzsyndrom). Weiter verwies sie auf einen Verdacht auf Kombinationskopfschmerzen mit Spannungstypkopfschmerzen und Analgetika-Kopfschmerzen.</w:t>
      </w:r>
    </w:p>
    <w:p>
      <w:r>
        <w:t>Â Â Â Â Â Â Â Â  Dr. S.___ fÃ¼hrte aus, das klinische Bild entspreche einem proximalen und distalen Tarsaltunnelsyndrom. Aufgrund der Anamnese (Krallenzehen) und dem Operationsbericht vom 4. September 2002, in dem eine VerfÃ¤rbung des Nervus tibialis nach distal beschrieben sei, sei von einer dauerhaften SchÃ¤digung mit bleibendem sensomotorischem Ausfall auszugehen. Weiter leide der BeschwerdefÃ¼hrer an chronischen Kopfschmerzen und an neuropsychologischen FunktionsstÃ¶rungen (Konzentrations- und GedÃ¤chtnisstÃ¶rungen). Diese seien unspezifisch und kÃ¶nnten als eine Folge der leichten traumatischen Hirnverletzung, eines zu vermutenden depressiven Syndroms oder auch im Rahmen des chronischen Schmerzsyndroms zu erklÃ¤ren sein. Sie empfahl eine neuropsychologische Testung.</w:t>
      </w:r>
    </w:p>
    <w:p>
      <w:r>
        <w:t>Â Â Â Â Â Â Â Â  Die Expertin erachtete den BeschwerdefÃ¼hrer aktuell und retrospektiv aufgrund der belastungsabhÃ¤ngigen Schmerzen infolge des Tarsaltunnelsyndroms links als zu 100 % arbeitsunfÃ¤hig fÃ¼r TÃ¤tigkeiten mit Achsenbelastung.</w:t>
      </w:r>
    </w:p>
    <w:p>
      <w:r>
        <w:t>5.1.4Â Â  In ihrer Gesamtbeurteilung hielten die MEDAS-Ãrzte fest (vgl. Urk. 10/32 S. 30 f.), gesamthaft kÃ¶nne davon ausgegangen werden, dass bezÃ¼glich den beim Unfall erlittenen Frakturen ein guter Heilungsverlauf vorliege, wobei es zu verschiedenen VerzÃ¶gerungen gekommen sei (unter anderem AbklÃ¤rungen bezÃ¼glich Algodystrophie und Osteomyelitis und damit zusammenhÃ¤ngende langwierige Rechtsverfahren, welche die Reintegration in den Arbeitsprozess, der aufgrund des somatischen Verlaufs durchaus frÃ¼her denkbar erscheine, erschwert und verzÃ¶gert habe). Trotzdem sei der BeschwerdefÃ¼hrer anlÃ¤sslich der Untersuchungen von Seiten der somatischen Befunde wenig - und vor allem qualitativ - eingeschrÃ¤nkt. Die Schmerzangaben bezÃ¶gen sich vorwiegend auf einen kleinen Bereich im Gebiet der Operation am linken Unterschenkel/Sprunggelenk. Die vor wenigen Monaten durchgefÃ¼hrte Dekompressionsoperation habe zwar eine gewisse Minimierung der Schmerzen mit sich gebracht, er klage aber mehr Ã¼ber die damit einhergehende SensiblitÃ¤tsverminderung an der Ferse.</w:t>
      </w:r>
    </w:p>
    <w:p>
      <w:r>
        <w:t>Â Â Â Â Â Â Â Â  Weit im Vordergrund scheine eine KrÃ¤nkung betreffend die Verurteilung wegen KÃ¶rperverletzung, die der BeschwerdefÃ¼hrer nicht nachvollziehen kÃ¶nne und die er in der Anamnese stark in den Vordergrund gestellt habe. Dieses UnverstÃ¤ndnis und eine mÃ¶gliche damit verbundene KrÃ¤nkung habe jedoch keinen Einfluss auf die ArbeitsfÃ¤higkeit. Sodann verneinten die Ãrzte das Vorliegen einer posttraumatischen BelastungsstÃ¶rung mangels entsprechender Symptome (wie z.B. eine ausgeprÃ¤gte Ãbererregbarkeit und Schreckhaftigkeit, Intrusionen und spezifisches Vermeidungsverhalten). Bei der aktuellen Untersuchung habe ein eher atypisch sich manifestierendes depressives Symptom bestanden, mit GrÃ¼beltendenz, SchlafstÃ¶rungen und beklagter innerer Anspannung, bei objektiv nur geringen affektiven BeeintrÃ¤chtigungen. Anhand des erhobenen psychopathologischen Befundes verneinten die Gutachter sodann das Vorliegen einer chronifizierten Depression schweren Ausmassen sowie eine hochgradig eingeschrÃ¤nkte ArbeitsfÃ¤higkeit und verwiesen auf die behandelte depressive StÃ¶rung.</w:t>
      </w:r>
    </w:p>
    <w:p>
      <w:r>
        <w:t>Â Â Â Â Â Â Â Â  Betreffend die neurologische Situation erwÃ¤hnten die Ãrzte, dass mindestens seit November 1997 eine als posttraumatisch anzusehende Tarsaltunnelsymptomatik links vorliege. Die klinischen Zeichen seien wiederholt in Vorberichten festgehalten worden. Eine empfohlene Sanierung sei inzwischen erfolgt. Der BeschwerdefÃ¼hrer selber berichte durchaus Ã¼ber eine Verbesserung der Schmerzsymptomatik, klage nun allerdings Ã¼ber eine HypÃ¤sthesie am linken Fuss, die klinisch dem Versorgungsgebiet des distalen Nervus tibialis links entspreche und eine zusÃ¤tzliche motorische Komponente habe, die klinisch als eine Parese der kleinen Fusssohlenmuskeln Dig. II und III links mit Krallenzehenstellung imponiere, sowie eine persistierende Hyperpathie der Fusssohle und des medialen Fusses links. Sodann bestehe weiterhin eine Druckdolenz am Malleolus medialis links (Urk. 10/32 S. 31).</w:t>
      </w:r>
    </w:p>
    <w:p>
      <w:r>
        <w:t>5.1.5Â Â  Zur ArbeitsfÃ¤higkeit fÃ¼hrten die Gutachter aus, dass fÃ¼r die bisherige TÃ¤tigkeit als Chauffeur in dem in Frage kommenden Zeitraum seit Juli 1999 wegen einer verminderten Belastbarkeit der linken unteren ExtremitÃ¤t keine verwertbare ArbeitsfÃ¤higkeit bestanden habe. In diesem Beruf mit repetitiver und teils erheblicher Belastung des linken Fusses sei andauernd eine volle ArbeitsunfÃ¤higkeit anzunehmen (Urk. 10/32 S. 31).</w:t>
      </w:r>
    </w:p>
    <w:p>
      <w:r>
        <w:t>Â Â Â Â Â Â Â Â  In einer leichten kÃ¶rperlichen TÃ¤tigkeit, vorwiegend sitzend, attestierten die Ãrzte eine 75%ige ArbeitsfÃ¤higkeit und fÃ¼hrten aus, es bestehe eine qualitative Minderbelastbarkeit fÃ¼r den linken Fuss, ungeeignet seien insbesondere das Gehen auf unebenem GelÃ¤nde, Treppensteigen, lÃ¤ngeres Gehen und Stehen am Ort. MÃ¶glich seien sÃ¤mtliche TÃ¤tigkeiten, die vorwiegend, jedoch nicht ausschliesslich sitzend ausgeÃ¼bt wÃ¼rden, mit MÃ¶glichkeit zu gelegentlichen Pausen. Gehen auf ebenem GelÃ¤nde ohne Tragen oder Manipulieren von grÃ¶sseren Gewichten Ã¼ber 5 kg bis maximal 10 kg sei durchaus mÃ¶glich.</w:t>
      </w:r>
    </w:p>
    <w:p>
      <w:r>
        <w:t>Â Â Â Â Â Â Â Â  Im zeitlichen Ablauf attestierten sie eine vollumfÃ¤ngliche ArbeitsfÃ¤higkeit (gemÃ¤ss EinschÃ¤tzung des SUVA-Kreisarztes) ab 6. MÃ¤rz 2000, eine 75%ige aufgrund einer leichten psychischen EinschrÃ¤nkung ab 26. November 2001, eine vollumfÃ¤ngliche ArbeitsunfÃ¤higkeit ab 4. September 2002 (Operation Tarsaltunnel und sechs Wochen postoperativ), eine ab 16. Oktober 2002 noch andauernde postoperative Verminderung auf 50 % sowie ab 1. Januar 2003 die beschriebene dauernde 75%ige ArbeitsfÃ¤higkeit (Urk. 10/32 S. 33).</w:t>
      </w:r>
    </w:p>
    <w:p>
      <w:r>
        <w:t>5.2Â Â Â Â  Die von Dr. S.___ angeregte neuropsychologische Testung wurde von lic. phil. N.___ durchgefÃ¼hrt, welcher am 11. Juni 2005 (Urk. 10/28) zum Schluss kam, dass bloss eine minimale neuropsychologische FunktionsstÃ¶rung vorliege. Er verneinte eine namhafte EinschrÃ¤nkung der ArbeitsfÃ¤higkeit aus rein neuropsychologischer Sicht fÃ¼r eine der Ausbildung entsprechenden TÃ¤tigkeit (Hilfsarbeiter). Dies begrÃ¼ndete er mit den erhobenen Befunden, wobei der BeschwerdefÃ¼hrer gemessen an einer Referenzgruppe vergleichbarer Bildung und Herkunft insgesamt ein erwartungsentsprechendes Leistungsniveau gezeigt habe. Kleinere EinschrÃ¤nkungen hÃ¤tten sich bloss in den Bereichen Aufmerksamkeit/KonzentrationsfÃ¤higkeit ergeben.</w:t>
      </w:r>
    </w:p>
    <w:p>
      <w:r>
        <w:rPr>
          <w:b/>
        </w:rPr>
        <w:t>E. 5.3</w:t>
      </w:r>
    </w:p>
    <w:p>
      <w:r>
        <w:t>5.3.1Â Â  Dr. K.___, welcher den BeschwerdefÃ¼hrer seit Anfang 2002 psychiatrisch betreut, fÃ¼hrte in seinem Bericht vom 8. November 2004 (Urk. 10/29) aus, der BeschwerdefÃ¼hrer sei trotz begeisterter Teilnahme an Computerkursen nicht in der Lage gewesen, das Gelernte wieder einzusetzen. Auch in einem AnfÃ¤ngerkurs in Buchhaltung habe sich gezeigt, dass der BeschwerdefÃ¼hrer deutliche Konzentrations- und AuffassungsstÃ¶rungen habe. Im Verlauf der Therapie habe sich wiederholt gezeigt, dass der BeschwerdefÃ¼hrer leicht Ã¼berschÃ¤tzt werde und in konkreten Situationen nachweislich Ã¼berfordert sei und versage. Die ÃberschÃ¤tzung des BeschwerdefÃ¼hrers spiegle sich auch in der Beurteilung durch das Gutachten der MEDAS L.___, dessen psychiatrische "Momentbeurteilung" ebenso wie die weiteren psychiatrischen Beurteilungen die gravierenden MÃ¤ngel der kognitiven FÃ¤higkeiten des BeschwerdefÃ¼hrers nicht aufgedeckt hÃ¤tten.</w:t>
      </w:r>
    </w:p>
    <w:p>
      <w:r>
        <w:t>Â Â Â Â Â Â Â Â  Dr. K.___ sprach von einer Verschlechterung der Symptomatik seit Behandlungsbeginn im Januar 2002 mit vermehrten depressiven StÃ¶rungen. Die ArbeitsfÃ¤higkeit sei schon unabhÃ¤ngig von den psychischen StÃ¶rungen eingeschrÃ¤nkt. Die Ausweitung auf psychische Funktionen, insbesondere auf Konzentration und Auffassung, hÃ¤tten zusÃ¤tzlich invalidisierenden Charakter. Zum Verlauf hob er hervor, dass auch erneute Operationen zu keiner Besserung gefÃ¼hrt hÃ¤tten. Die belastungsabhÃ¤ngigen Beschwerden im linken Bein seien nach wie vor ausserordentlich behindernd. Zudem leide der BeschwerdefÃ¼hrer an chronischen Kopfschmerzen wie auch an KonzentrationsstÃ¶rungen und Vergesslichkeit. Im Zusammenhang mit Ein- und DurchschlafstÃ¶rungen bei schwermÃ¼tig kreisenden Gedanken wie auch Freud- und Interesselosigkeit sei daher seit Ã¼ber zwei Jahren zudem zunehmend von einer chronifizierten depressiven StÃ¶rung auszugehen.</w:t>
      </w:r>
    </w:p>
    <w:p>
      <w:r>
        <w:t>Â Â Â Â Â Â Â Â  Zusammenfassend hielt Dr. K.___ fest, dass fÃ¼r den BeschwerdefÃ¼hrer weiterhin eine hoffnungslose Situation bestehe, bei der neben der bekannten Schmerzproblematik in den letzten Jahren eine chronifizierte depressive Erkrankung erschwerend dazugekommen sei. Aufgrund psychiatrischer Befunde liege beim BeschwerdefÃ¼hrer gegenwÃ¤rtig wie auch langfristig eine gravierende EinschrÃ¤nkung der ArbeitsunfÃ¤higkeit (richtig wohl: ArbeitsfÃ¤higkeit) von 70 % bis 100 % vor. Eine TÃ¤tigkeit sei allenfalls in geschÃ¼tztem Rahmen einer Wiedereingliederungswerkstatt oder einer BeschÃ¤ftigungstherapie in Teilzeit (max. 3,5 Stunden pro Tag) mÃ¶glich.</w:t>
      </w:r>
    </w:p>
    <w:p>
      <w:r>
        <w:t>5.3.2Â Â  In seinem Bericht zu HÃ¤nden des Rechtsvertreters des BeschwerdefÃ¼hrers vom 2. November 2005 (Urk. 10/5) diagnostizierte Dr. K.___ (1) progrediente depressive StÃ¶rungen, gegenwÃ¤rtig mittelgradig bis schwer, bei latenter SuizidalitÃ¤t, (2) eine Symptomausweitung und Chronifizierung, (3) Ein- und DurchschlafstÃ¶rungen, depressions- und schmerzbedingt, und unwillkÃ¼rliches Einschlafen tagsÃ¼ber sowie (4) eine posttraumatische BelastungsstÃ¶rung. Er schÃ¤tzte die ArbeitsunfÃ¤higkeit mit 70 % bis 100 %.</w:t>
      </w:r>
    </w:p>
    <w:p>
      <w:r>
        <w:rPr>
          <w:b/>
        </w:rPr>
        <w:t>E. 5.4</w:t>
      </w:r>
    </w:p>
    <w:p>
      <w:r>
        <w:t>5.4.1Â Â  Der BeschwerdefÃ¼hrer beruft sich beschwerdeweise auf den Arztbericht von Dr. med. T.___, FMH Psychiatrie und Psychotherapie, an Dr. K.___ vom 26. November 2001 (Urk. 9/149/238). Dr. T.___ verwies dabei auf das Erleben des BeschwerdefÃ¼hrers in Bezug auf die rechtlichen und sozialen Konsequenzen (u.a. strafrechtliche Verurteilung, wo er doch am PrimÃ¤runfall, den ein betrunkener Fahrer verursacht habe, keine Beteiligung gehabt habe und als Dritter in den querstehenden Wagen hineingefahren sei). Im persÃ¶nlichen Erleben dominiere eine BeeintrÃ¤chtigungshaltung mit einer sensitiven psychogenen Entwicklung in der Richtung, dass er sich benachteiligt fÃ¼hle, im Stich gelassen, zu Unrecht verurteilt sehe und dass all seine BemÃ¼hungen und VorschlÃ¤ge fÃ¼r eine Wiederaufnahme des Arbeitsprozesses von der IV zurÃ¼ckgewiesen worden seien.</w:t>
      </w:r>
    </w:p>
    <w:p>
      <w:r>
        <w:t>Â Â Â Â Â Â Â Â  Im kognitiven Bereich verwies Dr. T.___ auf die festgestellten Aufmerksamkeits-, Konzentrations- und KurzzeitgedÃ¤chtnisstÃ¶rungen und hielt fest, es falle diagnostisch schwer, den BeschwerdefÃ¼hrer einer Psychopathologie zuzuweisen. MÃ¶glich sei eine KonversionsstÃ¶rung, eine posttraumatische AnpassungsstÃ¶rung oder eine somatoforme SchmerzstÃ¶rung. Im Vordergrund stehe ein schwerst traumatisierter Mensch, der ein StÃ¼ck weit verzweifelt und mit seinen BewÃ¤ltigungsstrategien festgefahren sei. WÃ¤hrend der Untersuchung habe der intelligente BeschwerdefÃ¼hrer doch noch gewisse Zukunftsideen und Hoffnung gehabt, weshalb sie ihn fÃ¼r flexibel und lernfÃ¤hig halte. DemgemÃ¤ss empfahl sie eine lÃ¶sungsorientierte psychotherapeutische Behandlung.</w:t>
      </w:r>
    </w:p>
    <w:p>
      <w:r>
        <w:t>Â Â Â Â Â Â Â Â  Sie empfahl, den BeschwerdefÃ¼hrer aktuell als zu 50 % arbeitsunfÃ¤hig zu deklarieren, mit einer Neubeurteilung in zwei Jahren.</w:t>
      </w:r>
    </w:p>
    <w:p>
      <w:r>
        <w:t>5.4.2Â Â  Bei den Akten findet sich sodann ein Konsiliarbericht von Dr. T.___ vom 30. November 2001 (Urk. 9/24), in welchem sie eine posttraumatische BelastungsstÃ¶rung diagnostizierte und eine 50%ige ArbeitsunfÃ¤higkeit attestierte. Differentialdiagnostisch erwÃ¤hnte sie eine AnpassungsstÃ¶rung mit vorwiegender BeeintrÃ¤chtigung von anderen GefÃ¼hlen, sonstige Reaktion auf schwere Belastung bei einer PersÃ¶nlichkeitsstruktur mit narzisstischen ZÃ¼gen.</w:t>
      </w:r>
    </w:p>
    <w:p>
      <w:r>
        <w:rPr>
          <w:b/>
        </w:rPr>
        <w:t>E. 6</w:t>
      </w:r>
    </w:p>
    <w:p>
      <w:r>
        <w:t>6.1Â Â Â Â  Nachdem das hiesige Gericht mit Urteil vom 30. Mai 2001 die dem BeschwerdefÃ¼hrer zustehenden Renten bis November 1998 festgelegt und die Beschwerdegegnerin mit VerfÃ¼gungen vom 18. Januar 2002 (Urk. 10/18-20) eine ganze Rente bis 31. Juli 1999 zugesprochen hatte, ist vorliegend die Periode ab 1. August 1999 zu Ã¼berprÃ¼fen. Aufgrund der medizinischen Aktenlage ist eine zuverlÃ¤ssige Beurteilung des massgeblichen Gesundheitszustandes des BeschwerdefÃ¼hrers mÃ¶glich.</w:t>
      </w:r>
    </w:p>
    <w:p>
      <w:r>
        <w:rPr>
          <w:b/>
        </w:rPr>
        <w:t>E. 6.2</w:t>
      </w:r>
    </w:p>
    <w:p>
      <w:r>
        <w:t>6.2.1Â Â  Vorweg ist festzuhalten, dass Kreisarzt Dr. H.___ am 23. Februar 2000 (Urk. 9/149/79) im Anschluss an die Osteosynthesematerialentfernung vom November 1998 eine ArbeitsfÃ¤higkeit erst ab dem 6. MÃ¤rz 2000 attestierte. In diesem Sinne verwies auch das hiesige Gericht im erwÃ¤hnten Urteil vom 30. Mai 2001 auf den Umstand, dass sich aufgrund der Aktenlage die ArbeitsfÃ¤higkeit des BeschwerdefÃ¼hrers am 5. MÃ¤rz 2000 verbessert habe.</w:t>
      </w:r>
    </w:p>
    <w:p>
      <w:r>
        <w:t>6.2.2Â Â  In der Tat kann den medizinischen Akten nicht entnommen werden, dass sich der Gesundheitszustand des BeschwerdefÃ¼hrers nach der Osteosynthesematerialentfernung im November 1998 derart verbessert hÃ¤tte, als dass bereits vor dem 6. MÃ¤rz 2000 wieder von der RÃ¼ckerlangung der ArbeitsfÃ¤higkeit ausgegangen werden kÃ¶nnte. So erklÃ¤rten die Ãrzte der Rehaklinik J.___ den BeschwerdefÃ¼hrer im Austrittsbericht vom 4. Mai 1999 (Aufenthalt vom 24. Februar bis 14. April 1999, Urk. 9/26) als nach wie vor arbeitsunfÃ¤hig im Beruf als Chauffeur und verwiesen auf weitere medizinische Massnahmen (S. 3 f.). Die Beschwerdegegnerin liess auch jegliche BegrÃ¼ndung dafÃ¼r vermissen, inwiefern - aufgrund der Herabsetzung der Rente per 1. August 1999 - bereits im April 1999 eine wesentliche Verbesserung des Gesundheitszustandes und der ArbeitsfÃ¤higkeit eingetreten sein soll.</w:t>
      </w:r>
    </w:p>
    <w:p>
      <w:r>
        <w:t>6.2.3Â Â  Damit steht fest, dass der BeschwerdefÃ¼hrer erst am 6. MÃ¤rz 2000 seine ArbeitsfÃ¤higkeit in dem Sinne zurÃ¼ckgewonnen hat, dass er eine vorwiegend sitzende TÃ¤tigkeit mit gelegentlichem Gehen und Stehen und ohne das Tragen von Lasten Ã¼ber 15 kg ausfÃ¼hren konnte.</w:t>
      </w:r>
    </w:p>
    <w:p>
      <w:r>
        <w:rPr>
          <w:b/>
        </w:rPr>
        <w:t>E. 6.3</w:t>
      </w:r>
    </w:p>
    <w:p>
      <w:r>
        <w:t>6.3.1Â Â  FÃ¼r den anschliessenden Zeitraum (unter einstweiliger Ausklammerung der zeitlich begrenzten Verschlechterung wegen der Tarsaltunnel-Operation ab 4. September 2002) ist vorwegzuschicken, dass das Gutachten der MEDAS L.___ sÃ¤mtlichen bundesgerichtlichen Anforderungen an den Beweiswert einer Expertise entsprechen.</w:t>
      </w:r>
    </w:p>
    <w:p>
      <w:r>
        <w:t>Â Â Â Â Â Â Â Â  So ist das Gutachten fÃ¼r die Beantwortung der gestellten Fragen umfassend, Ã¤ussert es sich doch detailliert Ã¼ber die noch verbleibende ArbeitsfÃ¤higkeit des BeschwerdefÃ¼hrers.</w:t>
      </w:r>
    </w:p>
    <w:p>
      <w:r>
        <w:t>Â Â Â Â Â Â Â Â  Sodann beruht es auf den erforderlichen allseitigen Untersuchungen. Der BeschwerdefÃ¼hrer wurde an zwei Tagen in internistischer, rheumatologischer, psychiatrischer und neurologischer Hinsicht untersucht, wobei die KonsiliarÃ¤rzte detailliert Bericht erstatteten.</w:t>
      </w:r>
    </w:p>
    <w:p>
      <w:r>
        <w:t>Â Â Â Â Â Â Â Â  Das Gutachten berÃ¼cksichtigt die geklagten Beschwerden und setzt sich mit diesen sowie dem Verhalten des BeschwerdefÃ¼hrers auseinander. In somatischer Hinsicht wurden die einzelnen Schmerzangaben detailliert zur Kenntnis genommen, und es wurde gerade deswegen festgehalten, dass der BeschwerdefÃ¼hrer im angestammten Beruf wegen den Fussbeschwerden nicht mehr arbeitsfÃ¤hig ist. In psychiatrischer Hinsicht findet sich ebenfalls ein umfassendes Klagebild, welches detailliert Eingang in die entsprechende Beurteilung fand.</w:t>
      </w:r>
    </w:p>
    <w:p>
      <w:r>
        <w:t>Â Â Â Â Â Â Â Â  Die Expertise wurde weiter in Kenntnis und Auseinandersetzung mit den Vorakten abgegeben. Den Gutachtern standen die vollstÃ¤ndigen Akten der Beschwerdegegnerin zur VerfÃ¼gung (Urk. 10/32 S. 2). Sodann nahmen sie eingehend Bezug auf die verschiedenen Operationsberichte und EinschÃ¤tzungen der bisherigen Ãrzte. Namentlich in psychiatrischer Hinsicht findet sich eine genaue Auseinandersetzung mit den abweichenden Meinungen und wurde begrÃ¼ndet dargetan, weshalb bloss eine depressive StÃ¶rung und nicht eine chronifizierte schwere Depression vorliegt.</w:t>
      </w:r>
    </w:p>
    <w:p>
      <w:r>
        <w:t>Â Â Â Â Â Â Â Â  Sodann leuchtet die Darlegung der medizinischen ZustÃ¤nde und ZusammenhÃ¤nge ein. So ist - ausgehend von der beschriebenen grundsÃ¤tzlich guten Heilung der KÃ¶rperschÃ¤den nach dem Unfall - nachvollziehbar, dass bloss noch geringe BeeintrÃ¤chtigungen dauernd verbleiben. Die Ãrzte konnten sodann darlegen, inwiefern die verschiedenen Komplikationen, welche bereits durch Kreisarzt Dr. H.___ geschildert wurden, zu einer VerzÃ¶gerung der Heilung fÃ¼hrten. Weiter konnten die Gutachter die aufgetretene psychiatrische Symptomatik in dem Sinne nachvollziehbar erklÃ¤ren, dass der BeschwerdefÃ¼hrer wohl eine depressive StÃ¶rung entwickelte, indessen auch invaliditÃ¤tsfremde UmstÃ¤nde hinzukÃ¤men, welche er Ã¼berwinden kann.</w:t>
      </w:r>
    </w:p>
    <w:p>
      <w:r>
        <w:t>Â Â Â Â Â Â Â Â  In diesem Sinn sind die Schlussfolgerungen der medizinischen Experten in einer Weise begrÃ¼ndet, dass die rechtsanwendende Person sie prÃ¼fend nachvollziehen kann. Insbesondere leuchtet es ein, dass der BeschwerdefÃ¼hrer einer fussbelastenden TÃ¤tigkeit nicht mehr nachgehen kann und deshalb ein Einsatz im angestammten Beruf als Chauffeur ausgeschlossen ist. Es ist genauso nachvollziehbar dargetan worden, dass eine kÃ¶rperlich leichte TÃ¤tigkeit (vorwiegend sitzend, mit MÃ¶glichkeit zu gelegentlichen Pausen, mit Heben von Gewichten bis 10 kg) im Umfang von 75 % ausgefÃ¼hrt werden kann.</w:t>
      </w:r>
    </w:p>
    <w:p>
      <w:r>
        <w:t>Â Â Â Â Â Â Â Â  Die Ãrzte verwiesen sodann auf die Unsicherheiten betreffend die kognitiven AuffÃ¤lligkeiten, welche Untersuchung dann aber ohne Pathologie blieb.</w:t>
      </w:r>
    </w:p>
    <w:p>
      <w:r>
        <w:t>6.3.2Â Â  An diesem Ergebnis vermÃ¶gen die Entgegnungen des BeschwerdefÃ¼hrers in somatischer Hinsicht nichts zu Ã¤ndern. Eine Durchsicht der gesamten medizinischen Akten zeigt, dass kein einziger Arzt eine dauernde, erhebliche ArbeitsunfÃ¤higkeit in der beschriebenen leichten TÃ¤tigkeit bestÃ¤tigte. Wohl verwiesen verschiedene Ãrzte auf vollumfÃ¤ngliche ArbeitsunfÃ¤higkeiten, doch waren diese allesamt von beschrÃ¤nkter Dauer oder wurde auf weitere AbklÃ¤rungen bzw. Therapiemassnahmen verwiesen.</w:t>
      </w:r>
    </w:p>
    <w:p>
      <w:r>
        <w:t>Â Â Â Â Â Â Â Â  Auch der vom BeschwerdefÃ¼hrer pendente lite eingereiche Bericht der Ãrzte des U.___ vom 8. Dezember 2005 (Urk. 5/2) lassen keine abweichenden SchlÃ¼sse zu. Die Ãrzte diagnostizierten (1) ein chronisches rezidivierendes lumbospondylogenes Syndrom und ein intermittierendes Thorakovertebralsyndrom bei leichter WirbelsÃ¤ulenfehlform (linkskonvexe thorakolumbale Skoliose) sowie bei leichter Haltungsinsuffizienz und Dekonditionierung, (2) unklare Schmerzen im rechten Oberschenkel (differentialdiagnostisch myofascial, Entrapment Nervus cutaneus femoris lateralis), (3) ein chronisches Schmerzsyndrom im Bereich des oberen Sprunggelenkes (OSG) links bei Status nach Pilon tibiale Fraktur 1997, mehrfacher Operation, zuletzt Revision Tarsaltunnel, bei Allodynie und bei radiologisch diskreter GelenkspaltverschmÃ¤lerung sowie (4) eine chronische MigrÃ¤ne ohne Aura bei analgetikareduziertem Kopfschmerz. In der Beurteilung verwiesen die Ãrzte auf ein diffuses Schmerzbild mit fehlenden radiologischen Hinweisen auf eine posttraumatische Arthrose, ein CRPS oder auf wesentliche degenerative VerÃ¤nderungen des RÃ¼ckens. Sodann sei ein MRI zum Ausschluss einer Spinalkanalstenose oder einer radikulÃ¤ren Kompression unauffÃ¤llig gewesen. Schliesslich berichteten sie Ã¼ber eine mÃ¤ssige Leistungsbereitschaft des BeschwerdefÃ¼hrers, ein massives Schmerzverhalten sowie eine Selbstlimitierung bei allen Tests. Eine Bereitschaft fÃ¼r eine aktive Rehabilitation sei nicht vorhanden, weshalb keine abschliessende Beurteilung bezÃ¼glich der Zumutbarkeit einer Arbeit gemacht werden kÃ¶nne.</w:t>
      </w:r>
    </w:p>
    <w:p>
      <w:r>
        <w:t>Â Â Â Â Â Â Â Â  Auch die vom BeschwerdefÃ¼hrer erwÃ¤hnten Berichte des Prof. Dr. M.___ vom 11. Juni und 21. Oktober 2004 (Urk. 10/5/12-13) sowie von Dr. med. V.___, Facharzt fÃ¼r Allgemeinmedizin, vom 29. Juli 2005 (Urk. 10/5/14) bestÃ¤tigen diese EinschÃ¤tzung. WÃ¤hrenddem Prof. M.___ zeitweilige Schmerzen im linken RÃ¼ckfuss und der Ferse beschrieb, verneinte er eine Problematik im Bereich des OSG. Zur ArbeitsfÃ¤higkeit Ã¤usserte er sich nicht. Dr. V.___ seinerseits bestÃ¤tigte gar eine (aus somatischer Sicht) vollumfÃ¤ngliche ArbeitsfÃ¤higkeit fÃ¼r Arbeiten mit leichter bis mittelschwerer TÃ¤tigkeit und nicht allzu langen Gehstrecken.</w:t>
      </w:r>
    </w:p>
    <w:p>
      <w:r>
        <w:t>6.3.3Â Â  Die in psychiatrischer Hinsicht abweichenden EinschÃ¤tzungen der Dres. T.___ und K.___ vermÃ¶gen ebenfalls nicht zu Ã¼berzeugen.</w:t>
      </w:r>
    </w:p>
    <w:p>
      <w:r>
        <w:t>Â Â Â Â Â Â Â Â  Vorweg kann Dr. T.___ nicht gefolgt werden, wenn sie den BeschwerdefÃ¼hrer als "schwerst traumatisiert" bezeichnet. Denn auch Dr. T.___ stellte fest, dass vor allem das subjektive Erleben des BeschwerdefÃ¼hrers fÃ¼r seinen Zustand verantwortlich ist. Namentlich hielt sie fest, dass die strafrechtliche Verurteilung fÃ¼r den BeschwerdefÃ¼hrer unverstÃ¤ndlich blieb. Dass ein Autofahrer jederzeit auf Sichtweite anhalten kÃ¶nnen muss und eine strafrechtliche Ahndung - ohne nÃ¤here Kenntnis der Aktenlage - deshalb nachvollziehbar ist, lÃ¤sst die geschilderte Ursache der vorgebrachten Depression in einem relativierten Lichte erscheinen. Sodann ist es schlichtweg falsch, dass der BeschwerdefÃ¼hrer im Stich gelassen worden wÃ¤re und alle seine BemÃ¼hungen und VorschlÃ¤ge fÃ¼r eine Wiederaufnahme des Arbeitsprozesses zurÃ¼ckgewiesen worden seien. Im Gegenteil richtete die SUVA wÃ¤hrend Jahren Taggelder aus und kam sie fÃ¼r die Heilbehandlung auf. Auch die Beschwerdegegnerin ihrerseits nahm konstruktiv Einfluss durch die VerfÃ¼gung von beruflichen Massnahmen. Sodann konnten die ins Feld gefÃ¼hrten kognitiven StÃ¶rungen neuropsychologisch widerlegt werden. Schliesslich erweist sich die SchÃ¤tzung einer 50%igen ArbeitsunfÃ¤higkeit durch Dr. T.___ als nicht begrÃ¼ndet. So liess sie jegliche Hinweise auf die FÃ¤higkeit des BeschwerdefÃ¼hrers, sich den - vor allem in seiner PersÃ¶nlichkeit liegenden - Problemen zu stellen und diese zu Ã¼berwinden, vermissen. Schliesslich wurden die psychischen EinschrÃ¤nkungen - namentlich die gestellte Diagnose einer posttraumatischen BelastungsstÃ¶rung - mit den kognitiven Beschwerden begrÃ¼ndet, welche sich jedoch nicht als von Dauer bestÃ¤tigten. Auch Dr. T.___ hielt fest, dass fÃ¼r diese Diagnose nicht alle Voraussetzungen erfÃ¼llt seien (Urk. 9/24 S. 4).</w:t>
      </w:r>
    </w:p>
    <w:p>
      <w:r>
        <w:t>Â Â Â Â Â Â Â Â  Auch die EinschÃ¤tzung des Dr. K.___ vermag die Beurteilung der MEDAS-Ãrzte nicht in Zweifel zu ziehen. Dass der BeschwerdefÃ¼hrer das in Computer- und Buchhaltungskursen erlernte nicht ohne weiteres umsetzen konnte, lÃ¤sst ebenso wenig den Schluss auf eine psychische Erkrankung zu wie gewisse kognitive EinschrÃ¤nkungen. Weiter ist nicht ersichtlich, inwiefern der BeschwerdefÃ¼hrer von den MEDAS-Ãrzten hÃ¤tte Ã¼berschÃ¤tzt werden sollen. Im Gegenteil erfolgte eine sorgfÃ¤ltige Untersuchung mit einer nachvollziehbaren WÃ¼rdigung der Befunde. Der Hauptvorwurf an die Adresse der MEDAS-Ãrzte, die gravierenden MÃ¤ngel der kognitiven FÃ¤higkeiten des BeschwerdefÃ¼hrers Ã¼bersehen zu haben, trifft nicht zu. Im Gegenteil waren es gerade diese Ãrzte (insbesondere Dr. S.___), welche ergÃ¤nzende AbklÃ¤rungen empfahlen. Diese blieben dann aber im Wesentlichen unauffÃ¤llig. Soweit Dr. K.___ die belastungsabhÃ¤ngigen Schmerzen als psychiatrisch negativ beeinflussend beschreiben will, so ist darauf hinzuweisen, dass die MEDAS-Ãrzte diesem Umstand durchaus Rechnung trugen und deshalb bloss eine leichte TÃ¤tigkeit mit etwelchen EinschrÃ¤nkungen als zumutbar erachteten. Sodann erscheint die nicht weiter begrÃ¼ndete EinschrÃ¤nkung in der ArbeitsfÃ¤higkeit von 70 % bis 100 % als nicht nachvollziehbar. So liess es Dr. K.___ vermissen, den Grund fÃ¼r eine derartige EinschrÃ¤nkung nachvollziehbar darzulegen und fehlen auch jegliche AusfÃ¼hrungen zur Ãberwindbarkeit der (zum Teil invaliditÃ¤tsfremden) Ã¤usseren UmstÃ¤nde.</w:t>
      </w:r>
    </w:p>
    <w:p>
      <w:r>
        <w:t>Â Â Â Â Â Â Â Â  Schliesslich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w:t>
      </w:r>
    </w:p>
    <w:p>
      <w:r>
        <w:t>6.3.4Â Â  Zusammenfassend ist festzuhalten, dass dem BeschwerdefÃ¼hrer eine leichte, vorwiegend sitzende kÃ¶rperliche TÃ¤tigkeit mit MÃ¶glichkeit zu gelegentlichen Pausen ohne Tragen oder Manipulieren von grÃ¶sseren Gewichten Ã¼ber 5 kg bis maximal 10 kg im Umfang von 75 % zumutbar ist.</w:t>
      </w:r>
    </w:p>
    <w:p>
      <w:r>
        <w:t>6.4Â Â Â Â  Schliesslich sind auch die von den MEDAS-Ãrzten dargelegten VerÃ¤nderungen der ArbeitsfÃ¤higkeit in der zeitlichen Abfolge nachvollziehbar. Nachdem Dr. H.___ ab MÃ¤rz 2000 von einer vollumfÃ¤nglichen ArbeitsfÃ¤higkeit ausgegangen war, ergab sich erst aus der EinschÃ¤tzung von Dr. T.___ vom 26. November 2001, dass eine psychische AuffÃ¤lligkeit vorliegt (welche von den MEDAS-Gutachtern nachvollziehbar mit 25 % gewichtet wurde). Auch die vollumfÃ¤ngliche ArbeitsunfÃ¤higkeit im Zusammenhang mit der Tarsaltunnel-Operation und die nachfolgende Rehabilitationszeit (50 % vom 16. Oktober bis 31. Dezember 2002) ist nachvollziehbar, weshalb ohne weiteres darauf abzustellen ist.</w:t>
      </w:r>
    </w:p>
    <w:p>
      <w:r>
        <w:rPr>
          <w:b/>
        </w:rPr>
        <w:t>E. 7</w:t>
      </w:r>
    </w:p>
    <w:p>
      <w:r>
        <w:t>7.1Â Â Â Â  Zu prÃ¼fen ist, wie sich der Gesundheitsschaden auf die ErwerbsfÃ¤higkeit des BeschwerdefÃ¼hrers auswirkt. Da von einer vollumfÃ¤nglichen ArbeitsfÃ¤higkeit erst ab MÃ¤rz 2000 ausgegangen werden kann, ist der InvaliditÃ¤tsgrad (nachdem ihm bereits mit Urteil des hiesigen Gerichtes vom 30. Mai 2001 eine ganze Rente bis 30. September 1998, eine halbe Rente fÃ¼r den Monat Oktober 1998 und wiederum eine ganze Rente ab November 1998 zugesprochen worden war) erstmals per MÃ¤rz 2000 zu prÃ¼fen. Die von der Beschwerdegegnerin verfÃ¼gte Einstellung der Leistungsausrichtung per 31. Juli 1999 (VerfÃ¼gungen vom 18. Januar 2002 (Urk. 10/18-20) findet in den Akten keine StÃ¼tze, ist doch in diesem Zeitraum keine Verbesserung des Gesundheitszustandes nachgewiesen.</w:t>
      </w:r>
    </w:p>
    <w:p>
      <w:r>
        <w:rPr>
          <w:b/>
        </w:rPr>
        <w:t>E. 7.2</w:t>
      </w:r>
    </w:p>
    <w:p>
      <w:r>
        <w:t>7.2.1Â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weshalb in der Regel vom letzten Lohn auszugehen ist, den die versicherte Person vor Eintritt der GesundheitsschÃ¤digung erzielt hat (ZAK 1980 S. 593 mit Hinweisen).</w:t>
      </w:r>
    </w:p>
    <w:p>
      <w:r>
        <w:t>7.2.2Â Â  Die Beschwerdegegnerin bemass das Valideneinkommen mit Fr. 55'862.-- (Wert 2004, Urk. 2 und Urk. 10/12). Der BeschwerdefÃ¼hrer seinerseits brachte vor, er hÃ¤tte sich lÃ¤ngerfristig nicht mit einem solch tiefen Lohn begnÃ¼gen wollen und kÃ¶nnen, weshalb vom Durchschnittslohn eines Berufschauffeurs im Kanton ZÃ¼rich von Fr. 66'300.-- (Wert 2002) auszugehen sei (Urk. 1 S. 11).</w:t>
      </w:r>
    </w:p>
    <w:p>
      <w:r>
        <w:t>7.2.3Â Â  Aus den Akten des Unfallversicherers geht hervor, dass der BeschwerdefÃ¼hrer im Jahr 1997 einen Verdienst von Fr. 46'000.-- erzielt hÃ¤tte, wÃ¤re er nicht verunfallt (Fr. 3'750.-- x 12 + Gratifikation von Fr. 1'000.--, vgl. Unfallmeldung vom 21. April 1997, Urk. 9/149/1). Am 28. September 2001 fÃ¼hrte die Arbeitgeberin aus, der BeschwerdefÃ¼hrer hÃ¤tte im Jahr 2001 einen Lohn von Fr. 3'900.-- bis Fr. 4'200.-- x 13 erhalten. Der Unfallversicherer schloss aufgrund der tiefen LohnsÃ¤tze angesichts des Arbeitsortes im Raum ZÃ¼rich auf einen Verdienst von Fr. 54'600.-- (4'200.-- x 13). Dies ist nicht zu beanstanden.</w:t>
      </w:r>
    </w:p>
    <w:p>
      <w:r>
        <w:t>7.2.4Â Â  Angesichts der bloss geringen Lohnentwicklung in der Branche (1,6 % vom Jahr 2000 zum Jahr 2001, vgl. Die Volkswirtschaft 1-2007 S. 95 Tabelle B 10.2 Rubrik I) ist dieses Einkommen als Validenlohn grundsÃ¤tzlich auch dem Einkommensvergleich fÃ¼r das Jahr 2000 zugrunde zu legen.</w:t>
      </w:r>
    </w:p>
    <w:p>
      <w:r>
        <w:t>Â Â Â Â Â Â Â Â  Den Tabellen des Bundesamtes fÃ¼r Statistik ist zu entnehmen, dass der Zentralwert der standardisierten BruttolÃ¶hne im Segment Landverkehr im privaten Sektor bei einer wÃ¶chentlichen Arbeitszeit von 40 Stunden im Jahr 2000 Fr. 4'361.-- betragen hat (Schweizerische Lohnstrukturerhebung 2000 Tabelle TA1). Angesichts der durchschnittlichen Arbeitszeit von 42,2 Stunden in diesem TÃ¤tigkeitsbereich (Die Volkswirtschaft 1-2007 S. 94 Tabelle B 9.2 Rubrik I) betrug der statistische Durchschnittslohn Fr. 4'600.85 monatlich oder Fr. 55'210.20 pro Jahr.</w:t>
      </w:r>
    </w:p>
    <w:p>
      <w:r>
        <w:t>7.2.5Â Â  Sind keine Anhaltspunkte vorhanden, dass sich die versicherte Person aus freien StÃ¼cken mit einem bescheideneren Einkommen begnÃ¼gen wollte, als sie hÃ¤tte erzielen kÃ¶nnen, und ist ferner anzunehmen, dass das unter den branchenÃ¼blichen AnsÃ¤tzen liegende Gehalt zumindest teilweise auf GrÃ¼nden beruht, die auch in einer VerweisungstÃ¤tigkeit zu einem unterdurchschnittlichen Lohnniveau fÃ¼hren wÃ¼rden, so sind diese invaliditÃ¤tsfremden Faktoren, sofern eine erhebliche Abweichung vorliegt, praxisgemÃ¤ss entweder sowohl beim Validen- wie beim Invalideneinkommen oder Ã¼berhaupt nicht zu berÃ¼cksichtigen (vgl. etwa Urteil des EidgenÃ¶ssischen Versicherungsgerichts vom 22. Juni 2004 i.S. T, I 763/03, Erw. 4.1.2 mit Hinweis auf BGE 129 V 225 Erw. 4.4).</w:t>
      </w:r>
    </w:p>
    <w:p>
      <w:r>
        <w:t>Â Â Â Â Â Â Â Â  Vorliegend ist festzuhalten, dass der statistische Lohn nur unwesentlich Ã¼ber dem vom BeschwerdefÃ¼hrer erzielten Einkommen liegt, weshalb keine Veranlassung besteht, von dem vom letzten Arbeitgeber gemeldeten Lohn abzuweichen. Es gibt keine Anhaltspunkte dafÃ¼r, dass der BeschwerdefÃ¼hrer im Gesundheitsfall die Stelle gewechselt und einen erheblich hÃ¶heren Lohn erzielt hÃ¤tte.</w:t>
      </w:r>
    </w:p>
    <w:p>
      <w:r>
        <w:rPr>
          <w:b/>
        </w:rPr>
        <w:t>E. 7.3</w:t>
      </w:r>
    </w:p>
    <w:p>
      <w:r>
        <w:t>7.3.1Â Â  LÃ¤sst sich das Invalideneinkommen nicht konkret ermitteln, weil der Versicherte die restliche Arbeits- bzw. ErwerbsfÃ¤higkeit - obwohl zumutbar - nicht oder nicht voll ausnÃ¼tzt, so kÃ¶nnen nach der Rechtsprechung TabellenlÃ¶hne herangezogen werden.</w:t>
      </w:r>
    </w:p>
    <w:p>
      <w:r>
        <w:t>Â Â Â Â Â Â Â Â  Wird im vorliegenden Fall auf die Schweizerische Lohnstrukturerhebung (LSE) des Bundesamtes fÃ¼r Statistik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7.3.2Â Â  Da dem BeschwerdefÃ¼hrer nur HilfsarbeitertÃ¤tigkeiten offen stehen, ist die Rubrik Âeinfache und repetitive TÃ¤tigkeitenÂ heranzuziehen. Laut der Tabelle TA1 der LSE 2000 belief sich der Zentralwert fÃ¼r einfache und repetitive TÃ¤tigkeiten im privaten Sektor bei einer wÃ¶chentlichen Arbeitszeit von 40 Stunden auf Fr. 4'437.--, was bei Annahme einer betriebsÃ¼blichen durchschnittlichen Arbeitszeit von 41,8 Stunden im Jahr 2000 pro Woche (Die Volkswirtschaft 1-2007 S. 94 Tabelle B 9.2) ein Gehalt von monatlich Fr. 4'636.65 oder (x 12) von Fr. 55'639.80 pro Jahr ergibt.</w:t>
      </w:r>
    </w:p>
    <w:p>
      <w:r>
        <w:t>7.3.3Â Â  Der BeschwerdefÃ¼hrer war im Jahr 2000 auf dem Arbeitsmarkt in Konkurrenz mit einem Mitbewerber ohne EinschrÃ¤nkungen bloss dadurch benachteiligt, dass er auf eine fussschonende TÃ¤tigkeit angewiesen, ansonsten aber vollumfÃ¤nglich arbeitsfÃ¤hig war. Dasselbe gilt - wenn auch in geringerem Masse - hinsichtlich des Umstandes, dass er (ohne entsprechende Erfahrung) in einem neuen Beruf (wieder) im ersten Dienstjahr starten muss. DemgemÃ¤ss rechtfertigt sich ein Abzug vom Tabellenlohn von hÃ¶chstens 10 %. Namentlich war der BeschwerdefÃ¼hrer noch vollzeitlich arbeitsfÃ¤hig und entsprach er einem breit einsetzbaren Arbeitnehmer.</w:t>
      </w:r>
    </w:p>
    <w:p>
      <w:r>
        <w:t>7.4Â Â Â Â  Der Vergleich des Valideneinkommens von Fr. 54'600.-- mit dem Invalideneinkommen von Fr. 50'075.80 (90 % von Fr. 55'639.80) ergibt eine Lohneinbusse von Fr. 4'524.20 und damit einen InvaliditÃ¤tsgrad von 8,3 %. Bei diesem Ergebnis hatte der BeschwerdefÃ¼hrer kein Anrecht mehr auf eine Rente der Invalidenversicherung. In Anwendung von Art. 88a Abs. 1 IVV war die Rente demgemÃ¤ss nach Ablauf der Dreimonatsfrist per 1. Juli 2000 aufzuheben.</w:t>
      </w:r>
    </w:p>
    <w:p>
      <w:r>
        <w:rPr>
          <w:b/>
        </w:rPr>
        <w:t>E. 7.5</w:t>
      </w:r>
    </w:p>
    <w:p>
      <w:r>
        <w:t>7.5.1Â Â  Ab dem 26. November 2001 verschlechterte sich der Gesundheitszustand in dem Sinne, dass der BeschwerdefÃ¼hrer aufgrund seiner psychischen EinschrÃ¤nkung nunmehr bloss noch im Umfang von 75 % arbeitsfÃ¤hig war. Da das Valideneinkommen bereits dem Wert 2001 entspricht, hat auf dieser Seite keine Aufrechnung zu erfolgen. Seitens des Invalideneinkommens sind indes die Nominallohnentwicklung von 2,5 % bis ins Jahr 2001 (Die Volkswirtschaft 1-2007 S. 95 Tabelle B 10.2 Rubrik I bzw. Nominal Total) sowie die Reduktion der durchschnittlichen Arbeitszeit auf nunmehr 41,7 Stunden zu berÃ¼cksichtigen.</w:t>
      </w:r>
    </w:p>
    <w:p>
      <w:r>
        <w:t>Â Â Â Â Â Â Â Â  Damit steht einem Valideneinkommen von Fr. 54'600.-- ein mit Behinderung erzielbares Einkommen von Fr. 42'670.75 (statistischer Lohn 2000 von Fr. 55'639.80 : 41,8 x 41,7 [ArbeitszeitverÃ¤nderung] x 2,5 % [Lohnentwicklung] x 0,75 [75%ige ArbeitsfÃ¤higkeit]) gegenÃ¼ber. Angesichts der nunmehr bloss noch teilzeitlichen ArbeitsfÃ¤higkeit des BeschwerdefÃ¼hrers rechtfertigt sich ein Abzug vom Tabellenlohn von 15 %, weshalb dieses auf Fr. 36'270.15 festzulegen ist. Dies fÃ¼hrt zu einer Lohneinbusse von Fr. 18'329.85 bzw. zu einem InvaliditÃ¤tsgrad von 33,6 %, weshalb dem BeschwerdefÃ¼hrer kein Anspruch auf eine Rente der Invalidenversicherung erwuchs.</w:t>
      </w:r>
    </w:p>
    <w:p>
      <w:r>
        <w:t>7.5.2Â Â  Im Rahmen der vollumfÃ¤nglichen ArbeitsunfÃ¤higkeit im Zusammenhang mit der Tarsaltunnel-Operation am 4. September 2002 erhÃ¶hte sich der InvaliditÃ¤tsgrad auf 100 %.</w:t>
      </w:r>
    </w:p>
    <w:p>
      <w:r>
        <w:t>Â Â Â Â Â Â Â Â  Der Zeitpunkt der Heraufsetzung der Rente richtet sich nach Art. 88a Abs. 2 IVV, wonach eine Verschlechterung der ErwerbsfÃ¤higkeit zu berÃ¼cksichtigen ist, sobald sie ohne wesentliche Unterbrechung drei Monate angedauert hat, wobei Art. 29 bis IVV sinngemÃ¤ss anwendbar ist. Art. 29 bis IVV hÃ¤lt fest, dass, wenn die Rente nach Verminderung des InvaliditÃ¤tsgrades aufgehoben wurde, dieser jedoch in den folgenden drei Jahren wegen einer auf dasselbe Leiden zurÃ¼ckzufÃ¼hrenden ArbeitsunfÃ¤higkeit erneut ein rentenbegrÃ¼ndendes Ausmass erreicht, bei der Berechnung der Wartezeit nach Art. 29 Abs. 1 IVG frÃ¼her zurÃ¼ckgelegte Zeiten angerechnet werden. DemgemÃ¤ss hatte der BeschwerdefÃ¼hrer ab sofort, mithin ab 1. September 2002 Anrecht auf die ganze Rente, handelte es sich doch um einen auf des selbe Leiden zurÃ¼ckzufÃ¼hrenden Gesundheitsschaden.</w:t>
      </w:r>
    </w:p>
    <w:p>
      <w:r>
        <w:t>7.5.3Â Â  Ab dem 16. Oktober 2002 erlangte der BeschwerdefÃ¼hrer eine 50%ige ArbeitsfÃ¤higkeit zurÃ¼ck. Das Valideneinkommen ist per diesem Datum aufgrund der Lohnentwicklung von 2 % (Die Volkswirtschaft 1-2007 S. 95 Tabelle B 10.2 Rubrik I) auf Fr. 55'692.-- zu erhÃ¶hen. Das Invalideneinkommen ist gemÃ¤ss den LSE 2002 zu berechnen, welche ein Einkommen von Fr. 4'557.-- aufweisen (LSE 2002 Tabelle TA1). Aufgerechnet auf die durchschnittliche Arbeitszeit von 41,7 Stunden im Jahr 2002 (Die Volkswirtschaft 1-2007 S. 94 Tabelle B 9.2) ergibt sich ein mÃ¶gliches Einkommen von Fr. 28'504.--. Sodann ist aufgrund der erheblichen Fussbelastung im Rahmen der Rehabilitation ein Abzug vom Tabellenlohn von 20 % zu gewÃ¤hren, weshalb das Invalideneinkommen Fr. 22'803.20 betrÃ¤gt (80% von Fr. 28'504.--). Dies fÃ¼hrt zu einer Lohneinbusse von Fr. 32'888.80 und einem InvaliditÃ¤tsgrad von 59,05 %, weshalb der BeschwerdefÃ¼hrer nurmehr Anrecht auf eine halbe Rente hatte.</w:t>
      </w:r>
    </w:p>
    <w:p>
      <w:r>
        <w:t>Â Â Â Â Â Â Â Â  In Anwendung von Art. 88a Abs. 1 IVV war die laufende ganze Rente demgemÃ¤ss nach Ablauf der Dreimonatsfrist per 1. Februar 2003 auf eine halbe herabzusetzen.</w:t>
      </w:r>
    </w:p>
    <w:p>
      <w:r>
        <w:t>7.5.4Â Â  Ab 1. Januar 2003 waren die Folgen der Fussoperation abgeklungen, weshalb der BeschwerdefÃ¼hrer wiederum im Ausmass von 75 % arbeitsfÃ¤hig war. Der Einkommensvergleich zeigt hier ein Valideneinkommen von Fr. 56'583.05 (unter BerÃ¼cksichtigung der Lohnentwicklung von 1,6 %, Die Volkswirtschaft 1-2007 S. 95 Tabelle B 10.2 Rubrik I). Auf der Seite des Valideneinkommens ist eine Lohnentwicklung von 1,4 % zu verzeichnen (Rubrik Nominal Total), was einen Wert von Fr. 57'806.10 (Fr. 57'008.-- x 1,4 %) ergibt. Angesichts der 75%igen ArbeitsfÃ¤higkeit sowie unter BerÃ¼cksichtigung eines Abzuges vom Tabellenlohn von 15 % resultiert ein Invalideneinkommen von Fr. 36'851.40. Damit erleidet der BeschwerdefÃ¼hrer eine Lohneinbusse von Fr. 19'731.65 und einen InvaliditÃ¤tsgrad von 34,9 %, weshalb er kein Anrecht mehr auf eine Rente der Invalidenversicherung hat.</w:t>
      </w:r>
    </w:p>
    <w:p>
      <w:r>
        <w:t>Â Â Â Â Â Â Â Â  Nach Ablauf der Dreimonatsfrist war die Rente demgemÃ¤ss per 1. April 2003 aufzuheben.</w:t>
      </w:r>
    </w:p>
    <w:p>
      <w:r>
        <w:t>8.Â Â Â Â Â Â  Zusammenfassend ist festzuhalten, dass der BeschwerdefÃ¼hrer wie folgt Anrecht auf Renten der Invalidenversicherung hat: bis am 30. Juni 2000 auf eine ganze Rente, vom 1. September 2002 bis 31. Januar 2003 ebenfalls auf eine ganze Rente und vom 1. Februar 2003 bis 31. MÃ¤rz 2003 auf eine halbe Rente. Ab 1. April 2003 hat der BeschwerdefÃ¼hrer keinen Anspruch mehr auf eine Rente der Invalidenversicherung.</w:t>
      </w:r>
    </w:p>
    <w:p>
      <w:r>
        <w:rPr>
          <w:b/>
        </w:rPr>
        <w:t>E. 9</w:t>
      </w:r>
    </w:p>
    <w:p>
      <w:r>
        <w:t>9.1Â Â Â Â  Zum Eventualbegehren des BeschwerdefÃ¼hrers betreffend GewÃ¤hrung beruflicher Massnahmen (Urk. 1 S. 2) ist festzuhalten, dass die BeschwerdefÃ¼hrerin den Anordnungen des hiesigen Gerichtes im Urteil vom 30. Mai 2001 (Urk. 9/118) bereits vor der UrteilsfÃ¤llung nachgekommen ist, indem sie am 12. Februar 2001 (Urk. 10/24) berufliche Massnahmen im Sinne eines 6-monatigen Arbeitstrainings im Bereich Montage/Allrounder bei der I.___ vom 1. MÃ¤rz bis 31. August 2001 zugesprochen hatte. Mit VerfÃ¼gung vom 3. Oktober 2001 wurde dann festgehalten, die AbklÃ¤rungen hÃ¤tten ergeben, dass eine Fortsetzung der beruflichen Massnahmen keine Verbesserung der EingliederungsmÃ¶glichkeiten mehr bringen kÃ¶nne (Urk. 10/22/1). Diese VerfÃ¼gung blieb unangefochten.</w:t>
      </w:r>
    </w:p>
    <w:p>
      <w:r>
        <w:t>9.2Â Â Â Â  Sodann spricht sich der angefochtene Einspracheentscheid nicht Ã¼ber die Thematik beruflicher Massnahmen aus und ist auch keine entsprechende VerfÃ¼gung zu finden. DemgemÃ¤ss fehlt es ohnehin an einem Anfechtungsobjekt, weshalb diesbezÃ¼glich auf die Beschwerde nicht einzutreten ist.</w:t>
      </w:r>
    </w:p>
    <w:p>
      <w:r>
        <w:t>10.Â Â Â Â  Nach Â§ 34 Abs. 1 und 3 des Gesetzes Ã¼ber das Sozialversicherungsgericht (GSVGer) hat der BeschwerdefÃ¼hrer nach Massgabe seines Obsiegens Anspruch auf den vom Gericht festzusetzenden Ersatz der Parteikosten. Dieser wird ohne RÃ¼cksicht auf den Streitwert nach der Bedeutung der Streitsache und nach dem Schwierigkeitsgrad des Prozesses bemessen. Unter BerÃ¼cksichtigung dieser Bemessungskriterien und des bloss geringen Obsiegens ist die ProzessentschÃ¤digung auf Fr. 500.-- (inkl. Barauslagen und MWSt) festzusetzen und der Beschwerdegegnerin aufzuerlegen.</w:t>
      </w:r>
    </w:p>
    <w:p>
      <w:r>
        <w:t>Das Gericht erkennt:</w:t>
      </w:r>
    </w:p>
    <w:p>
      <w:r>
        <w:t>1.Â Â Â Â Â Â Â Â  In teilweiser Gutheissung der Beschwerde wird der Einspracheentscheid der Sozialversicherungsanstalt des Kantons ZÃ¼rich, IV-Stelle, vom 16. Dezember 2005 insofern abgeÃ¤ndert, als festgestellt wird, dass der BeschwerdefÃ¼hrer wie folgt Anspruch auf Renten der Invalidenversicherung hat: bis am 30. Juni 2000 auf eine ganze Rente, vom 1. September 2002 bis 31. Januar 2003 ebenfalls auf eine ganze Rente und vom 1. Februar 2003 bis 31. MÃ¤rz 2003 auf eine halbe Rente.</w:t>
      </w:r>
    </w:p>
    <w:p>
      <w:r>
        <w:t>Â Â Â Â Â Â Â Â Â Â  Im Ãbrigen wird die Beschwerde abgewiesen, soweit auf sie eingetreten wird.</w:t>
      </w:r>
    </w:p>
    <w:p>
      <w:r>
        <w:t>2.Â Â Â Â Â Â Â Â  Das Verfahren ist kostenlos.</w:t>
      </w:r>
    </w:p>
    <w:p>
      <w:r>
        <w:t>3.Â Â Â Â Â Â Â Â  Die Beschwerdegegnerin wird verpflichtet, dem BeschwerdefÃ¼hrer eine ProzessentschÃ¤digung von Fr. 500.-- (inkl. Barauslagen und Mehrwertsteuer) zu bezahlen.</w:t>
      </w:r>
    </w:p>
    <w:p>
      <w:r>
        <w:t>4.Â Â Â Â Â Â Â Â  Zustellung gegen Empfangsschein an:</w:t>
      </w:r>
    </w:p>
    <w:p>
      <w:r>
        <w:t>- Rechtsanwalt Robert Baumann</w:t>
      </w:r>
    </w:p>
    <w:p>
      <w:r>
        <w:t>- Sozialversicherungsanstalt des Kantons ZÃ¼rich, IV-Stelle</w:t>
      </w:r>
    </w:p>
    <w:p>
      <w:r>
        <w:t>- Bundesamt fÃ¼r Sozialversicherung</w:t>
      </w:r>
    </w:p>
    <w:p>
      <w:r>
        <w:t>- Pensionskasse W.___</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