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IV.2005.01382 vom 10. Juli 2007</w:t>
      </w:r>
    </w:p>
    <w:p>
      <w:r>
        <w:t>ZH Sozialversicherungsgericht, 2007-07-10, DE</w:t>
      </w:r>
    </w:p>
    <w:p>
      <w:r>
        <w:rPr>
          <w:b/>
        </w:rPr>
        <w:t xml:space="preserve">Quelle: </w:t>
      </w:r>
      <w:r>
        <w:t>https://mcp.opencaselaw.ch/entscheid/zh_sozialversicherungsgericht_IV.2005.01382</w:t>
      </w:r>
    </w:p>
    <w:p>
      <w:r>
        <w:t>FR: ZH_SOZIALVERSICHERUNGSGERICHT IV.2005.01382 du 10 juillet 2007</w:t>
      </w:r>
    </w:p>
    <w:p>
      <w:r>
        <w:t>IT: ZH_SOZIALVERSICHERUNGSGERICHT IV.2005.01382 del 10 luglio 2007</w:t>
      </w:r>
    </w:p>
    <w:p>
      <w:pPr>
        <w:pStyle w:val="Heading2"/>
      </w:pPr>
      <w:r>
        <w:t>Erwägungen</w:t>
      </w:r>
    </w:p>
    <w:p>
      <w:r>
        <w:rPr>
          <w:b/>
        </w:rPr>
        <w:t>E. 1</w:t>
      </w:r>
    </w:p>
    <w:p>
      <w:r>
        <w:t>1.1Â Â Â Â  A.___, geboren 1960, Mutter zweier 1986 und 1988 geborener Kinder (vgl. Urk. 14/19), erlitt am 4. Dezember 1995 einen Verkehrsunfall (Unfallmeldung; Urk. 14/26/3/269 = Urk. 3/3). Seit 1. November 1998 arbeitet sie als Sachbearbeiterin Infokanal bei der B.___ AG in C.___, seit FrÃ¼hjahr 1999 in einem Arbeitspensum von 35 % (Urk. 1 S. 3 Ziff. II.3; Urk. 14/13; Urk. 14/21; Urk. 14/26/3/87). Zwischenzeitlich hatte sie daneben unter anderem vom 13. November 2002 bis 30. September 2004 als Colormitarbeiterin bei der D.___ AG in E.___ in einem Arbeitspensum von 40 % gearbeitet (vgl. Urk. 14/20). Am 1. Juli 2004 meldete sie sich zum Rentenbezug bei der Invalidenversicherung an (Urk. 14/24). Die Sozialversicherungsanstalt des Kantons ZÃ¼rich, IV-Stelle, zog Arztberichte (Urk. 14/9-10), einen Auszug aus dem individuellen Konto der Versicherten (Urk. 14/22), AuskÃ¼nfte der Arbeitgeber (Urk. 14/16; Urk. 14/20-21) sowie Akten des Unfallversicherers bei (Urk. 14/26).</w:t>
      </w:r>
    </w:p>
    <w:p>
      <w:r>
        <w:t>1.2Â Â Â Â  Mit VerfÃ¼gung vom 17. Februar 2005 gewÃ¤hrte der Unfallversicherer der Versicherten eine Invalidenrente ab 1. Januar 2005 bei einem InvaliditÃ¤tsgrad von 35 % sowie eine IntegritÃ¤tsentschÃ¤digung aufgrund einer IntegritÃ¤tseinbusse von 10 % (Urk. 14/26/1-5). Am 6. Juli 2005 verfÃ¼gte der Unfallversicherer vereinbarungsgemÃ¤ss die rÃ¼ckwirkende Ausrichtung der Rente ab 1. Januar 2001 sowie die Ausrichtung einer IntegritÃ¤tsentschÃ¤digung aufgrund einer IntegritÃ¤tseinbusse von 30 % (Urk. 14/11).</w:t>
      </w:r>
    </w:p>
    <w:p>
      <w:r>
        <w:t>1.3Â Â Â Â  Mit VerfÃ¼gung vom 14. September 2005 verneinte die IV-Stelle einen Anspruch auf eine Invalidenrente, da der InvaliditÃ¤tsgrad 35 % betrage (Urk. 14/8). Die von der Versicherten dagegen erhobene Einsprache vom 7. Oktober 2005 (Urk. 14/6) wurde mit Einspracheentscheid vom 10. November 2005 abgewiesen (Urk. 2 = Urk. 14/3).</w:t>
      </w:r>
    </w:p>
    <w:p>
      <w:r>
        <w:t>2.Â Â Â Â Â Â  Gegen den Einspracheentscheid vom 10. November 2005 erhob die Versicherte am 12. Dezember 2005 Beschwerde mit dem Antrag, der angefochtene Entscheid sei aufzuheben und die IV-Stelle zu verpflichten, die nÃ¶tigen AbklÃ¤rungen bezÃ¼glich der EinschrÃ¤nkung der Versicherten in ihrer TÃ¤tigkeit als Hausfrau und TeilzeitbeschÃ¤ftigte vorzunehmen und gegebenenfalls eine Rente zuzusprechen (Urk. 1 S. 2). Am 21. MÃ¤rz 2006 ergÃ¤nzte sie die Beschwerde und stellte zusÃ¤tzlich den Antrag auf RÃ¼ckweisung der Sache an die IV-Stelle zur Vornahme von weiteren medizinischen AbklÃ¤rungen (Urk. 9). Mit Vernehmlassung vom 29. MÃ¤rz 2006 schloss die IV-Stelle auf Abweisung der Beschwerde (Urk. 13), worauf mit VerfÃ¼gung vom 18. April 2006 der Schriftenwechsel geschlossen wurde (Urk. 16).</w:t>
      </w:r>
    </w:p>
    <w:p>
      <w:r>
        <w:t>Das Gericht zieht in ErwÃ¤gung:</w:t>
      </w:r>
    </w:p>
    <w:p>
      <w:r>
        <w:t>1.Â Â Â Â Â Â</w:t>
      </w:r>
    </w:p>
    <w:p>
      <w:r>
        <w:t>1.1Â Â Â Â  Am 1. Januar 2004 sind die am 21. MÃ¤rz respektive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130 V 329, 127 V 467 Erw. 1). Demnach ist die rechtliche Beurteilung des angefochtenen Einspracheentscheides anhand der ab 1. Januar 2004 gÃ¼ltigen Rechtsvorschriften vorzunehmen, die nachfolgend auch in dieser Fassung zitiert werden.</w:t>
      </w:r>
    </w:p>
    <w:p>
      <w:r>
        <w:t>1.2Â Â Â Â  Die Beschwerdegegnerin hat die massgeblichen Gesetzesbestimmungen Ã¼ber die Voraussetzungen fÃ¼r den Anspruch auf eine Invalidenrente (Art. 28 IVG), die Bemessung der InvaliditÃ¤t aufgrund eines Einkommensvergleichs (Art. 16 des Bundesgesetzes Ã¼ber den Allgemeinen Teil des Sozialversicherungsrechts; ATSG) und aufgrund der gemischten Methode (Art. 28 Abs. 2 ter IVG) sowie die Rechtsprechung betreffend die Aufgabe der medizinischen Fachpersonen im angefochtenen Einspracheentscheid zutreffend dargelegt (Urk. 2 S. 1 ff.), weshalb darauf verwiesen werden kann.</w:t>
      </w:r>
    </w:p>
    <w:p>
      <w:r>
        <w:t>Â Â Â Â Â Â Â Â  Zu ergÃ¤nzen ist, dass hinsichtlich des Beweiswertes eines Ã¤rztlichen Berichtes entscheidend ist,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2.1</w:t>
      </w:r>
    </w:p>
    <w:p>
      <w:r>
        <w:t>Â Â Â  Strittig und zu prÃ¼fen ist die sozialversicherungsrechtliche Qualifikation der BeschwerdefÃ¼hrerin sowie die HÃ¶he des InvaliditÃ¤tsgrades.</w:t>
      </w:r>
    </w:p>
    <w:p>
      <w:r>
        <w:t>2.2Â Â Â Â  Die Beschwerdegegnerin stufte die BeschwerdefÃ¼hrerin als VollerwerbstÃ¤tige ein, da sie gemÃ¤ss Begleitschreiben zur IV-Anmeldung vom 1. Juli 2004 im Zeitpunkt des Unfalls zu 100 % gearbeitet habe. Daher errechne sich der InvaliditÃ¤tsgrad aufgrund eines Einkommensvergleichs, wobei sich die Beschwerdegegnerin hierbei an die Schlussfolgerungen des Unfallversicherers gehalten habe. Falls die BeschwerdefÃ¼hrerin aber als TeilerwerbstÃ¤tige zu qualifizieren wÃ¤re, resultierte mit grÃ¶sster Wahrscheinlichkeit ein tieferer InvaliditÃ¤tsgrad als der aufgrund eines Einkommensvergleichs errechnete (Urk. 2 S. 3 f.).</w:t>
      </w:r>
    </w:p>
    <w:p>
      <w:r>
        <w:t>2.3Â Â Â Â  Die BeschwerdefÃ¼hrerin macht demgegenÃ¼ber geltend, sie sei als TeilerwerbstÃ¤tige einzustufen und daher sei ihre BeeintrÃ¤chtigung im Haushalt nÃ¤her abzuklÃ¤ren. Sie habe im Unfallzeitpunkt zu 80 % gearbeitet. Sodann leide sie neben den unfallbedingten HalswirbelsÃ¤ulenbeschwerden auch an Schulterbeschwerden, die ihre ArbeitsfÃ¤higkeit einschrÃ¤nkten und die von der Beschwerdegegnerin nicht nÃ¤her abgeklÃ¤rt worden seien, weshalb weitere medizinische AbklÃ¤rungen angezeigt seien (Urk. 1 S. 3 ff. und Urk. 9).</w:t>
      </w:r>
    </w:p>
    <w:p>
      <w:r>
        <w:t>2.4Â Â Â Â  Aufgrund dieser Vorbringen erscheint es angezeigt, zuerst die Frage der sozialversicherungsrechtlichen Qualifikation zu prÃ¼fen (nachstehend Erw. 3) und anschliessend die Frage des Gesundheitszustandes (Erw. 4 und 5) und seiner Auswirkungen im Erwerbs- und gegebenenfalls im Haushaltsbereich (Erw. 6).</w:t>
      </w:r>
    </w:p>
    <w:p>
      <w:r>
        <w:rPr>
          <w:b/>
        </w:rPr>
        <w:t>E. 3</w:t>
      </w:r>
    </w:p>
    <w:p>
      <w:r>
        <w:t>3.1Â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Versicherungsgerichts in Sachen K. vom 11. April 2006, I 266/05, Erw. 4.2).</w:t>
      </w:r>
    </w:p>
    <w:p>
      <w:r>
        <w:t>3.2Â Â Â Â  Die Beschwerdegegnerin stÃ¼tzt sich bei ihrer Annahme, die BeschwerdefÃ¼hrerin sei als VollerwerbstÃ¤tige zu qualifizieren, auf deren Angabe im Begleitschreiben zur IV-Anmeldung vom 1. Juli 2004, wonach sie im Zeitpunkt des Unfalls zu 100 % gearbeitet habe (Urk. 14/23; Urk. 2 S. 3 Ziff. 2.3). Diese Angabe machte die BeschwerdefÃ¼hrerin bereits in ihrem Schreiben vom 28. November 2002 zuhanden des Unfallversicherers (Urk. 14/26/3/136). Hierbei handelt es sich aber offensichtlich um eine falsche Angabe, wie die BeschwerdefÃ¼hrerin mit Hinweis auf die Unfallmeldung der Arbeitgeberin, dem F.___, festhielt (Urk. 1 S. 3 Ziff. II.1), wonach die BeschwerdefÃ¼hrerin im Unfallzeitpunkt zu 80 % gearbeitet habe (Urk. 3/3).</w:t>
      </w:r>
    </w:p>
    <w:p>
      <w:r>
        <w:t>3.3Â Â Â Â  Entgegen der Ansicht der Parteien beurteilt sich die Statusfrage nach den VerhÃ¤ltnissen, wie sie sich bis zum Erlass des Einspracheentscheides entwickelt haben, vorliegend mithin nach den VerhÃ¤ltnissen, wie sie sich bis zum 10. November 2005 entwickelt haben, und nicht nach den VerhÃ¤ltnissen im Unfallzeitpunkt vom 4. Dezember 1995. In welchem Umfang die BeschwerdefÃ¼hrerin erwerbstÃ¤tig wÃ¤re, wenn keine gesundheitliche BeeintrÃ¤chtigung bestÃ¼nde, beurteilt sich sodann nach dem Beweisgrad der Ã¼berwiegenden Wahrscheinlichkeit.</w:t>
      </w:r>
    </w:p>
    <w:p>
      <w:r>
        <w:t>3.4Â Â Â Â  Die Erwerbsbiographie der BeschwerdefÃ¼hrerin, die Mutter zweier 1986 und 1988 geborener Kinder ist, zeigt, dass sie in der Vergangenheit sowohl ganztÃ¤gig als auch zeitweilig erwerbstÃ¤tig war. Nach der Geburt ihrer Kinder nahm sie die Arbeit im Dezember 1990 wieder auf (vgl. Urk. 14/22 Blatt 2 S. 1). Seither arbeitete sie, die eine Lehre als Fotolaborantin vor der AbschlussprÃ¼fung abgebrochen hatte, bis Februar 1997 beim F.___ als Fotolaborantin, gemÃ¤ss Angaben der BeschwerdefÃ¼hrerin mit einem halbjÃ¤hrigen (Urk. 14/26/3/81; Urk. 14/26/3/85), gemÃ¤ss IK-Auszug mit einem fast zweijÃ¤hrigen Unterbruch (vgl. Urk. 14/22 Blatt 2). Seit der Neuanstellung im MÃ¤rz 1994 arbeitete sie noch zu 80 % (Urk. 14/26/3/81; Urk. 14/26/3/85). Weshalb sie ihr Arbeitspensum nach der Neuanstellung reduzierte, geht aus den Akten nicht hervor. Die Reduzierung erfolgte jedenfalls vor Eintritt des Unfalls vom 4. Dezember 1995 und steht daher mit diesem in keinem Zusammenhang.</w:t>
      </w:r>
    </w:p>
    <w:p>
      <w:r>
        <w:t>Â Â Â Â Â Â Â Â  Am 4. Dezember 1995 erlitt die BeschwerdefÃ¼hrerin einen Verkehrsunfall und verletzte sich dabei ihre HalswirbelsÃ¤ule. Die BeschwerdefÃ¼hrerin war bis 21. Januar 1996 zu 100 % und bis 18. Februar 1996 zu 50 % arbeitsunfÃ¤hig (vgl. Urk. 14/26/3/255). Hernach erledigte sie wieder ihr gewohntes Arbeitspensum von 80 % (vgl. Urk. 14/26/3/15; Urk. 14/26/3/245). Sie arbeitete bis Ende Februar 1997 als Fotolaborantin. In der Folge war sie arbeitslos. Seit 1. November 1998 arbeitet sie als Sachbearbeiterin Infokanal bei der B.___ AG, zuerst in einem Pensum von 40 %, seit FrÃ¼hjahr 1999 in einem Pensum von 35 % (Urk. 14/26/3/87). Sodann arbeitete sie gemÃ¤ss Angaben ihres Rechtsvertreters bei der G.___ GmbH zu 40 %, wobei sie diese BÃ¼rotÃ¤tigkeit im August 1999 beschwerdebedingt aufgegeben habe (Urk. 14/26/3/136). GemÃ¤ss IK-Auszug arbeitete sie allerdings von Januar 1999 bis Juli 2000 bei genannter Firma (Urk. 14/26 Blatt 1 S. 2). Sodann arbeitete sie gemÃ¤ss dem Arbeitgeberbericht vom 21. August 2004 vom 1. MÃ¤rz 2000 bis 30. September 2002 als Fotolaborantin bei der H.___ GmbH in einem Pensum von 40 %, wobei das ArbeitsverhÃ¤ltnis im gegenseitigen EinverstÃ¤ndnis aufgrund der schlechten wirtschaftlichen Lage aufgelÃ¶st worden sei (Urk. 14/16). Neben ihrer TÃ¤tigkeit bei der B.___ AG arbeitete sie vom 13. November 2002 bis 30. September 2004 zu 40 % als Fotolaborantin bei der D.___ AG (vgl. Urk. 14/20).</w:t>
      </w:r>
    </w:p>
    <w:p>
      <w:r>
        <w:t>Â Â Â Â Â Â Â Â  Nach dem Unfall arbeitete die BeschwerdefÃ¼hrerin folglich - mit kÃ¼rzeren UnterbrÃ¼chen - stets Teilzeit im Umfang von 35 % bis 80 %. GemÃ¤ss ihren eigenen Angaben arbeitete sie in der Vergangenheit aus finanziellen GrÃ¼nden oftmals zuviel und habe dadurch die Grenze der Belastbarkeit auch oftmals Ã¼berschritten (Urk. 14/23 S. 1).</w:t>
      </w:r>
    </w:p>
    <w:p>
      <w:r>
        <w:rPr>
          <w:b/>
        </w:rPr>
        <w:t>E. 3.5</w:t>
      </w:r>
    </w:p>
    <w:p>
      <w:r>
        <w:t>3.5.1Â Â  Nach Gesagtem trat die 1991 geschiedene, seit 1996 wieder verheiratete BeschwerdefÃ¼hrerin (vgl. Urk. 14/24 S. 1 Ziff. 1.5) bereits im Dezember 1990, als ihre beiden Kinder erst vier beziehungsweise zwei Jahre alt waren, wieder ins Erwerbsleben ein, und dies zu mehr als 80 %, da sie gemÃ¤ss ihren Aussagen das Arbeitspensum bei ihrer erneuten Einstellung beim F.___ im MÃ¤rz 1994 auf 80 % reduzierte (vgl. Urk. 14/26/3/81). Auch wÃ¤hrend ihrer Auszeit beim F.___, die gemÃ¤ss IK-Auszug vom Mai 1992 bis MÃ¤rz 1994 dauerte, war sie von September 1992 bis Oktober 1993 erwerbstÃ¤tig (bei der Art I.___ AG, Arbeitsumfang unklar) und bezog hernach bis zu ihrem Neueintritt beim F.___ ArbeitslosenentschÃ¤digung (vgl. Urk. 14/22 Blatt 2 S. 1). Seither arbeitete sie zu 80 %, wobei unklar blieb, weshalb sie ihr Arbeitspensum reduzierte. Nach ihrem Unfall vom 4. Dezember 1995 arbeitete sie - mit kÃ¼rzeren UnterbrÃ¼chen - stets Teilzeit im Umfang von 35 % bis 80 %, dies auch aus finanziellen GrÃ¼nden.</w:t>
      </w:r>
    </w:p>
    <w:p>
      <w:r>
        <w:t>Â Â Â Â Â Â Â Â  Dies alles lÃ¤sst den Schluss zu, dass - wenn keine gesundheitliche BeeintrÃ¤chtigung bestÃ¼nde - die BeschwerdefÃ¼hrerin im Zeitpunkt des Einspracheentscheides mit Ã¼berwiegender Wahrscheinlichkeit voll erwerbstÃ¤tig gewesen wÃ¤re und es weiterhin wÃ¤re. DafÃ¼r sprechen sowohl die wirtschaftliche Notwendigkeit als auch ihre offenkundig persÃ¶nliche Neigung. An einer vollstÃ¤ndigen ErwerbstÃ¤tigkeit hinderten sie auch keine Erziehungs- und Betreuungsaufgaben gegenÃ¼ber ihren im Jahre 2005 neunzehn beziehungsweise siebzehn Jahre alten Kindern, die allenfalls bei der Reduktion des Arbeitspensums im Jahre 1994 noch eine Rolle gespielt haben dÃ¼rften. Die BeschwerdefÃ¼hrerin selbst bringt auch nichts vor, dass gegen eine solche Annahme sprechen wÃ¼rde. Sie macht einzig geltend, im Zeitpunkt des Unfalls lediglich zu 80 % erwerbstÃ¤tig gewesen zu sein (Urk. 1 S. 3), was nunmehr als ausgewiesen erscheint, indes fÃ¼r die vorliegend strittige Frage nicht massgeblich ist.</w:t>
      </w:r>
    </w:p>
    <w:p>
      <w:r>
        <w:t>3.5.2Â Â  Ansonsten bringt die BeschwerdefÃ¼hrerin lediglich ohne nÃ¤here BegrÃ¼ndung vor, sie wÃ¼rde auch heute teilzeiterwerbstÃ¤tig sein, weshalb ihre EinschrÃ¤nkung im Haushalt abzuklÃ¤ren sei (Urk. 1 S. 5). Hierzu ist auf die hÃ¶chstgerichtliche Rechtsprechung hinzuweisen (Urteil des EidgenÃ¶ssischen Versicherungsgerichts vom 8. MÃ¤rz 2005, publiziert in BGE 131 V 51), wonach sich die InvaliditÃ¤t bei einer hypothetisch im Gesundheitsfall lediglich teilerwerbstÃ¤tigen versicherten Person ohne einen Aufgabenbereich nach Art. 5 Abs. 1 IVG nach den GrundsÃ¤tzen fÃ¼r ErwerbstÃ¤tige bemisst. Die gemischte Methode gelangt hier ebenso wenig zur Anwendung wie bei ohne Gesundheitsschaden voll ErwerbstÃ¤tigen. Das Valideneinkommen ist vielmehr nach Massgabe der ohne Gesundheitsschaden ausgeÃ¼bten TeilerwerbstÃ¤tigkeit festzulegen. Entscheidend ist, was die versicherte Person als Gesunde tatsÃ¤chlich an Einkommen erzielen wÃ¼rde, und nicht, was sie bestenfalls verdienen kÃ¶nnte. WÃ¤re sie gesundheitlich in der Lage, voll erwerbstÃ¤tig zu sein, reduziert sie aber das Arbeitspensum aus freien StÃ¼cken, insbesondere um mehr Freizeit zu haben, oder ist die AusÃ¼bung einer GanztagestÃ¤tigkeit aus GrÃ¼nden des Arbeitsmarktes nicht mÃ¶glich, hat dafÃ¼r nicht die Invalidenversicherung einzustehen (BGE 125 V 157 Erw. 5c/bb mit Hinweisen; ZAK 1992 S. 92 Erw. 4a). Das Invalideneinkommen bestimmt sich entsprechend den gesetzlichen Vorgaben danach, was die versicherte Person nach Eintritt der InvaliditÃ¤t und nach DurchfÃ¼hrung allfÃ¤lliger Eingliederungsmassnahmen durch eine ihr zumutbare TÃ¤tigkeit bei ausgeglichener Arbeitsmarktlage erzielen kÃ¶nnte. Dabei kann das - vom Arzt festzulegende - Arbeitspensum unter UmstÃ¤nden grÃ¶sser sein als das ohne gesundheitliche BeeintrÃ¤chtigung geleistete.</w:t>
      </w:r>
    </w:p>
    <w:p>
      <w:r>
        <w:t>Â Â Â Â Â Â Â Â  Nach der dargelegten, im Zeitpunkt des Einspracheentscheides geltenden Rechtsprechung ist demnach die Reduktion des zumutbaren erwerblichen Arbeitspensums, ohne dass die dadurch frei werdende Zeit fÃ¼r die TÃ¤tigkeit in einem Aufgabenbereich verwendet wird, fÃ¼r die Methode der InvaliditÃ¤tsbemessung ohne Bedeutung. Ginge man vorliegendenfalls davon aus, die BeschwerdefÃ¼hrerin wÃ¤re im Gesundheitsfall aus freien StÃ¼cken lediglich zu 80 % erwerbstÃ¤tig, insbesondere um mehr Freizeit zu haben, oder die AusÃ¼bung einer GanztagestÃ¤tigkeit wÃ¤re aus GrÃ¼nden des Arbeitsmarktes nicht mÃ¶glich, wÃ¤re die InvaliditÃ¤t gleichfalls nach der allgemeinen Methode des Einkommensvergleichs oder einer Untervariante davon zu bemessen. Eine HaushaltabklÃ¤rung wÃ¤re nicht durchzufÃ¼hren.</w:t>
      </w:r>
    </w:p>
    <w:p>
      <w:r>
        <w:t>3.5.3Â Â  Anzumerken bleibt, dass selbst bei der wenig wahrscheinlichen Annahme, die BeschwerdefÃ¼hrerin wÃ¤re im Gesundheitsfall als zu 80 % TeilerwerbstÃ¤tige mit einem Aufgabenbereich Haushalt neben der BerufsausÃ¼bung zu qualifizieren, mit Ã¼berwiegender Wahrscheinlichkeit keine rentenbegrÃ¼ndende InvaliditÃ¤t resultierte, wie zu zeigen sein wird (vgl. nachfolgende Erw. 6.3).</w:t>
      </w:r>
    </w:p>
    <w:p>
      <w:r>
        <w:rPr>
          <w:b/>
        </w:rPr>
        <w:t>E. 4</w:t>
      </w:r>
    </w:p>
    <w:p>
      <w:r>
        <w:t>4.1Â Â Â Â  Wie bereits erwÃ¤hnt (vgl. hiezu Erw. 3.4) erlitt die BeschwerdefÃ¼hrerin am 4. Dezember 1995 einen Verkehrsunfall und verletzte sich dabei ihre HalswirbelsÃ¤ule. Seither leidet sie an Nacken- und Kopfschmerzen (vgl. Urk. 14/26/3/266-269) und seit Januar/Februar 1996 an linksseitigen Schulterbeschwerden (vgl. Urk. 14/26/3/34; Urk. 10/1 S. 10 ff.).</w:t>
      </w:r>
    </w:p>
    <w:p>
      <w:r>
        <w:t>4.2Â Â Â Â  In der unfallversicherungsrechtlichen Auseinandersetzung stellte sich vor allem die Frage nach der UnfallkausalitÃ¤t der Schulterbeschwerden, die kontrovers beurteilt und mehrheitlich verneint wurde. So hielt Dr. med. J.___, Oberarzt und Leiter der WirbelsÃ¤ulenchirurgie, Klinik K.___, am 16. Juni 1998 in seinem Gutachten fest, er erachte die chronische unspezifische Cervicobrachialgie als Unfallfolge, die Tendinitis calcarea aber als unfallunabhÃ¤ngige Erkrankung (Urk. 10/2/1 = Urk. 14/26/3/199-206). Daraufhin hielt der SUVA Kreisarzt Dr. med. L.___, FMH fÃ¼r Chirurgie, am 3. Juli 1998 fest, aufgrund des Gutachtens der Klinik K.___ lÃ¤gen keine Hinweise fÃ¼r eine UnfallkausalitÃ¤t der Schulterschmerzen vor (Urk. 10/2/2 = Urk. 14/26/3/197-198).</w:t>
      </w:r>
    </w:p>
    <w:p>
      <w:r>
        <w:t>Â Â Â Â Â Â Â Â  Am 30. Dezember 2002 erfolgte eine Untersuchung der BeschwerdefÃ¼hrerin in der Schulter/Ellbogensprechstunde an der Klinik K.___ auf Zuweisung des Unfallversicherers zur Beurteilung der Unfallfolgen. Bei gestellter Diagnose (Verdacht auf Tendinitis calcarea Supraspinatussehne links sowie Verdacht auf Rotatorenmanschetten-LÃ¤sion (Supraspinatus) links bei Status nach Schulterarthroskopie und Kalkentfernung am 25. Mai 2002 und Status nach Schleudertrauma bei Auffahrunfall 1995), den geschilderten Schmerzen, den erhobenen Befunden und insbesondere da die BeschwerdefÃ¼hrerin vor dem Unfall nie Schmerzen im Bereich der linken Schulter sowie der HalswirbelsÃ¤ule gehabt habe, befanden die untersuchenden Ãrzte Dr. med. M.___, Oberarzt, und Dr. med. N.___, AssistenzÃ¤rztin, mit Bericht vom 30. Januar 2003, die bis heute persistierenden Beschwerden seien mit hÃ¶chster Wahrscheinlichkeit auf das Unfallereignis zurÃ¼ckzufÃ¼hren (Urk. 10/3).</w:t>
      </w:r>
    </w:p>
    <w:p>
      <w:r>
        <w:t>Â Â Â Â Â Â Â Â  Dr. med. O.___, Klinik K.___, untersuchte die BeschwerdefÃ¼hrerin am 5. Februar 2003 in der Schulter-/Ellbogensprechstunde. Er stellte folgende Diagnosen:</w:t>
      </w:r>
    </w:p>
    <w:p>
      <w:r>
        <w:t>Â Â Â Â Â Â Â Â  - Â Â Â Â Â Â  Subacromiales Impingement und Verdacht auf AC-Gelenksarthropathie Â Â Â Â Â Â Â Â Â Â Â Â Â Â Â  links</w:t>
      </w:r>
    </w:p>
    <w:p>
      <w:r>
        <w:t>Â Â Â Â Â Â Â Â  - Â Â Â Â Â Â  Status nach Needling 1999 und arthroskopischer Kalkentfernung 2000 Â Â Â Â Â Â Â Â Â Â Â Â Â Â Â Â  bei Tendinitis calcarea der Supraspinatussehne links</w:t>
      </w:r>
    </w:p>
    <w:p>
      <w:r>
        <w:t>Â Â Â Â Â Â Â Â  - Â Â Â Â Â Â  Status nach Auffahrunfall mit HWS-Schleudertrauma 1995</w:t>
      </w:r>
    </w:p>
    <w:p>
      <w:r>
        <w:t>Â Â Â Â Â Â Â Â  Er nahm eine Arthro-MRI-Untersuchung der linken Schulter vor, die keine relevanten strukturellen VerÃ¤nderungen gezeigt habe. Ein grÃ¶sseres Kalkdepot habe nicht nachgewiesen werden kÃ¶nnen. Klinisch handle es sich um ein subacromiales Impingement bei Acromion Typ II und um ein schmerzhaftes AC-Gelenk. Nach gutem Ansprechen auf die lokale AnÃ¤sthesie sei nun die Wirkung des Cortisons im Subacromialraum abzuwarten und die BeschwerdefÃ¼hrerin in zwei Monaten nochmals zu kontrollieren. Dann wÃ¤re allenfalls eine AC-Gelenksinfiltration durchzufÃ¼hren (Urk. 14/10/3).</w:t>
      </w:r>
    </w:p>
    <w:p>
      <w:r>
        <w:t>Â Â Â Â Â Â Â Â</w:t>
      </w:r>
    </w:p>
    <w:p>
      <w:r>
        <w:t>Â Â Â Â Â Â Â Â  Die BeschwerdefÃ¼hrerin meldete sich aber daraufhin offenbar nicht mehr. Die letzte Untersuchung in der Schulter-/Ellbogensprechstunde der Klinik K.___ fand gemÃ¤ss Auskunft der zustÃ¤ndigen SekretÃ¤rin am besagten 5. Februar 2003 statt (vgl. Urk. 14/10/1).</w:t>
      </w:r>
    </w:p>
    <w:p>
      <w:r>
        <w:t>Â Â Â Â Â Â Â Â  Dr. med. P.___, Facharzt FMH fÃ¼r Chirurgie, von der Versicherungsmedizin des Unfallversicherers nahm am 9. Mai 2003 Stellung zur Frage, ob bei der BeschwerdefÃ¼hrerin an der linken Schulter Unfallfolgen vorliegen. Er verneinte dies. Die Beurteilung der Ãrzte der Klinik K.___ vom 30. Januar 2003 sei offensichtlich nach der in der Unfallversicherung nicht als Beweis zu betrachtenden Formel Âpost hoc, ergo propter hocÂ erfolgt (Urk. 10/1 = Urk. 14/26/3/104-118). Hierauf hielten Prof. Dr. med. Q.___ und Dr. med. A. M.___ von der Klinik K.___ am 18. Juni 2003 an ihrer Ansicht der UnfallkausalitÃ¤t der Schulterbeschwerden fest (Urk. 14/26/3/97-98).</w:t>
      </w:r>
    </w:p>
    <w:p>
      <w:r>
        <w:t>4.3Â Â Â Â  Am 9. MÃ¤rz 2004 erfolgte die Untersuchung durch Dr. med. R.___, Facharzt FMH fÃ¼r Neurologie. Das zuhanden des Unfallversicherers erstellte Gutachten vom 10. MÃ¤rz 2004 beruht auf Aktenstudium, Anamnese, persÃ¶nlicher Begutachtung und berÃ¼cksichtigt die geklagten Beschwerden (Urk. 14/26/3/32-49). AnlÃ¤sslich der Untersuchung vom 9. MÃ¤rz 2004 habe die BeschwerdefÃ¼hrerin Ã¼ber Kopfschmerzen und Schwindel, Ã¼ber RÃ¼cken- und Schulterschmerzen links sowie Ã¼ber Magendarm-Beschwerden und Herzrasen geklagt. Sodann sei sie mÃ¼de, antriebs- und freudlos. Sie arbeite immer noch als Fotolaborantin, besetze zwei Stellen zu je 35 %. Sie arbeite vorwiegend am Computer. Im Haushalt sei sie wesentlich behindert. Die Kinder und der Ehemann hÃ¤lfen mit (Urk. 14/26/3/37). Dr. R.___ beschrieb eine passiv frei bewegliche und mit Bezug auf Facettengelenke nicht irritierte HalswirbelsÃ¤ule, aber einen allgemeinen Muskelhartspann der Nacken-, Hals- und SchultergÃ¼rtelmuskulatur mit reichlichen Myogelosen. Die Schulterbeweglichkeit sei aktiv und passiv eingeschrÃ¤nkt. Der Neurostatus im engeren Sinn sei hingegen normal. Sodann hatte Dr. R.___ den Eindruck, es liege eine depressive Verstimmung vor. Seiner Ansicht nach, sollte die BeschwerdefÃ¼hrerin auch psychiatrisch beurteilt werden (Urk. 14/26/3/41-42).</w:t>
      </w:r>
    </w:p>
    <w:p>
      <w:r>
        <w:t>Â Â Â Â Â Â Â Â  Dr. R.___ diagnostizierte eine reaktive Depression, migrÃ¤niforme Cephalea und Schwindel, Schulterschmerzen links bei/nach Tendinitis calcarea im Anschluss an eine Heckkollision mit Distorsionsverletzung der HalswirbelsÃ¤ule am 4. Dezember 1995 (Urk. 14/26/3/43).</w:t>
      </w:r>
    </w:p>
    <w:p>
      <w:r>
        <w:t>Â Â Â Â Â Â Â Â</w:t>
      </w:r>
    </w:p>
    <w:p>
      <w:r>
        <w:t>Â Â Â Â Â Â Â Â  Es lÃ¤gen typische Beschwerden nach HWS-Distorsionstraumen oder einer Ã¤quivalenten Verletzung vor, indes keine milde traumatische Hirnverletzung. Unfallkausal seien die Nacken- und Kopfschmerzen, Schwindel, ein Teil der depressiven Verstimmung und der Stimmungsschwankungen. Ob die Schulterschmerzen links unfallkausal seien, sei noch Gegenstand einer kontroversen rheumatologischen und orthopÃ¤dischen AbklÃ¤rung, in die er sich als Neurologe nicht einmischen kÃ¶nne. Die UnfallkausalitÃ¤t der psychischen Beschwerden soll eine fachpsychiatrische Begutachtung erhellen. Falls die Schulterbeschwerden als unfallfremd beurteilt wÃ¼rden, hielte er es nicht fÃ¼r ausgeschlossen, dass diese die ArbeitsfÃ¤higkeit der BeschwerdefÃ¼hrerin ab etwa 1997 im Umfang von 30 % beeintrÃ¤chtigt hÃ¤tten (Urk. 14/26/3/43-44). Unter BerÃ¼cksichtigung der unfallbedingten Beschwerden halte er die BeschwerdefÃ¼hrerin als Fotolaborantin zu 70 % arbeitsfÃ¤hig, eingeschrÃ¤nkt, falls als Unfallfolge akzeptiert, auch aufgrund der Schulterschmerzen (Urk. 14/26/3/45). In einer wechselbelastenden TÃ¤tigkeit ohne Stress, ohne LÃ¤rm, etwa in einem BÃ¼ro ohne ganztÃ¤giges Arbeiten am Computer, halte er die BeschwerdefÃ¼hrerin fÃ¼r voll arbeitsfÃ¤hig mit der Ausnahme, dass sie hin und wieder wegen eines MigrÃ¤neanfalles einige Stunden nicht arbeiten kÃ¶nne (Urk. 14/26/3/46).</w:t>
      </w:r>
    </w:p>
    <w:p>
      <w:r>
        <w:t>4.4Â Â Â Â  Am 17. MÃ¤rz und 2. April 2004 fand die neuropsychologische Untersuchung durch Dr. phil. S.___ statt. Diese hielt in ihrer Beurteilung fest, die Befunde deuteten aus neuropsychologischer Sicht auf eine leichte kognitive FunktionsstÃ¶rung im Bereich tieferer Strukturen (Hirnstamm). Hinzu komme eine erhÃ¶hte ErmÃ¼dbarkeit. Es hÃ¤tten sich keine eigentlichen kognitiven Defizite in den hÃ¶heren kortikalen Leistungen gezeigt, auch nicht im Bereich des verbalen, figuralen oder visuell-rÃ¤umlichen Lern- und NeugedÃ¤chtnisvermÃ¶gens. Das generelle LeistungsvermÃ¶gen entspreche durchwegs dem Bildungsniveau der BeschwerdefÃ¼hrerin. Im Vordergrund stÃ¼nden deutlich verlangsamte Informationsverarbeitungsgeschwindigkeiten sowie die Schwierigkeit im Bereich der geteilten Aufmerksamkeit und im ArbeitsgedÃ¤chtnis. Durch die Konzentrations- und Aufmerksamkeitsreduktion, die sich vor allem bei Mehrfachbelastung, bei Stress und Ablenkung manifestiere, werde die Informationserfassung, -aufnahme und -verarbeitung erschwert, so dass die BeschwerdefÃ¼hrerin nur unter stress- und zeitdruckfreien Bedingungen und ohne zusÃ¤tzliche Ablenkungen in der Lage sei, qualitativ gut zu arbeiten. Hinzu komme, dass die BeschwerdefÃ¼hrerin Ã¼ber starke persistierende Kopf-, Nacken- und RÃ¼ckenschmerzen klage, die fÃ¼r eine zusÃ¤tzliche EinschrÃ¤nkung der Konzentrations- und Aufmerksamkeitsleistungen im Sinne einer stÃ¤ndigen inneren Ablenkung verantwortlich sein kÃ¶nnten. Aus rein neuropsychologischer Sicht sei die ArbeitsfÃ¤higkeit der BeschwerdefÃ¼hrerin als Fotolaborantin sowie als Betreuerin eines Infokanals um etwa 20 % eingeschrÃ¤nkt (Urk. 14/26/3/13-21).</w:t>
      </w:r>
    </w:p>
    <w:p>
      <w:r>
        <w:t>4.5Â Â Â Â  In seinem zuhanden der Beschwerdegegnerin erstellten Bericht vom 5. November 2004 hielt Dr. med. T.___, Spezialarzt FMH fÃ¼r Neurologie, der die BeschwerdefÃ¼hrerin seit 17. Juli 2003 behandelt, bei gestellter Diagnose (HWS-Distorsionstrauma mit Kopfschmerzen, Schulter-Nackenverspannungen, SchlafstÃ¶rungen, Ãbelkeit, vegetativen Symptomen, paroxysmale dysphorische Episoden, Bewegungsdrang, psychische BeeintrÃ¤chtigung, leichte ErschÃ¶pfbarkeit, Schulterbeschwerden links) fest, dass alle Symptome und Beschwerden deutlich im RÃ¼ckgang begriffen seien. Der Gesundheitszustand sei besserungsfÃ¤hig, eine ergÃ¤nzende medizinische AbklÃ¤rung sei nicht nÃ¶tig und die BeschwerdefÃ¼hrerin in der Lage, seit dem 1. Oktober 2004 an vier Tagen pro Woche jeweils halbtags zu arbeiten (Urk. 14/9/1 lit. A, lit. C Ziff. 1 und 6, lit. D Ziff. 3; Urk. 14/9/3). Insofern Dr. T.___ festhÃ¤lt, dass die BeschwerdefÃ¼hrerin damit wieder die berufliche Leistung erbringen kÃ¶nne, die sie zum Zeitpunkt des Unfalls erbracht habe (Urk. 14/9/1 lit. D Ziff. 3), irrt er, arbeitete die BeschwerdefÃ¼hrerin im Zeitpunkt des Unfalls doch zu 80 % (vgl. Urk. 3/3 und vorstehende Erw. 3.2). Seine betreffend medizinische ArbeitsunfÃ¤higkeit gemachten Angaben, die offenbar als Angaben betreffend ArbeitsfÃ¤higkeit (und nicht ArbeitsunfÃ¤higkeit) zu verstehen sind und die er als %-Angaben bezogen auf ein Arbeitspensum von 40 % verstanden haben will (vgl. Urk. 14/9/1 lit. B), sind daher nicht einfach zu Ã¼bernehmen.</w:t>
      </w:r>
    </w:p>
    <w:p>
      <w:r>
        <w:t>Â Â Â Â Â Â Â Â  Im beigelegten gutachterlichen Bericht vom 3. November 2004 zuhanden des Rechtsvertreters der BeschwerdefÃ¼hrerin schilderte Dr. T.___ ebenfalls eine Besserung der ganzen Situation. Die dysphorischen Depressionsattacken, wie die BeschwerdefÃ¼hrerin sie nenne, seien seltener (Urk. 14/9/2 S. 3). Die Umstellung auf einen Arbeitgeber und die dadurch gewonnene bessere Arbeitshygiene (keine LÃ¤rmexposition, kein Zeitdruck, keine Notwendigkeit, dauernd eine geteilte Aufmerksamkeit aufrecht erhalten zu mÃ¼ssen) habe einen deutlichen Gewinn an Motivation, Arbeits- und LebensqualitÃ¤t gebracht. Auch fÃ¼hle sich die BeschwerdefÃ¼hrerin bezÃ¼glich ihrer Familie nicht mehr unter einem so starken Druck. Es sei mit einer weiteren Steigerung der ArbeitsfÃ¤higkeit, auch bezÃ¼glich der HaushaltfÃ¼hrung, zu rechnen. BezÃ¼glich der HaushaltfÃ¼hrung schÃ¤tze er die ArbeitsfÃ¤higkeit bis 1. Oktober 2004 auf etwa 50 %. Seither sei eine Verbesserung eingetreten (Urk. 14/9/2 S. 4 f.).</w:t>
      </w:r>
    </w:p>
    <w:p>
      <w:r>
        <w:rPr>
          <w:b/>
        </w:rPr>
        <w:t>E. 5</w:t>
      </w:r>
    </w:p>
    <w:p>
      <w:r>
        <w:t>5.1Â Â Â Â  Der Unfallversicherer ging gestÃ¼tzt auf das Gutachten von Dr. R.___ davon aus, dass die BeschwerdefÃ¼hrerin in einer stresslosen, wechselbelastenden TÃ¤tigkeit, ohne LÃ¤rm, in der sie nicht den ganzen Tag am Computer arbeiten mÃ¼sse, voll arbeitsfÃ¤hig sei und errechnete aufgrund von TabellenlÃ¶hnen und eines Abzugs von 15 % fÃ¼r das Jahr 2004 ein Invalideneinkommen von Fr. 46'493.--, was bei einem Valideneinkommen von Fr. 71'500.-- zu einem InvaliditÃ¤tsgrad von 35 % fÃ¼hrte (Urk. 14/26/1/1-2). Die Beschwerdegegnerin Ã¼bernahm den durch den Unfallversicherer errechneten InvaliditÃ¤tsgrad (vgl. Urk. 14/1). Hiergegen wendet die BeschwerdefÃ¼hrerin ein, der vom Unfallversicherer errechnete InvaliditÃ¤tsgrad beziehe sich einzig auf die HWS-Problematik, wohingegen die Schulterbeschwerden nicht berÃ¼cksichtigt worden seien. Die Beschwerdegegnerin sei aber gehalten, die Schulterproblematik in die Gesamtbeurteilung miteinzubeziehen (Urk. 9).</w:t>
      </w:r>
    </w:p>
    <w:p>
      <w:r>
        <w:t>5.2Â Â Â Â  Wie das EidgenÃ¶ssische Versicherungsgericht wiederholt ausgefÃ¼hrt hat, stimmt der InvaliditÃ¤tsbegriff in der Invalidenversicherung mit demjenigen in der obligatorischen Unfallversicherung grundsÃ¤tzlich Ã¼berein, weshalb die SchÃ¤tzung der InvaliditÃ¤t, auch wenn sie fÃ¼r jeden Versicherungszweig grundsÃ¤tzlich selbstÃ¤ndig vorzunehmen ist, mit Bezug auf den gleichen Gesundheitsschaden im Regelfall zum selben Ergebnis zu fÃ¼hren hat (BGE 126 V 291 Erw. 2a mit Hinweisen). Dieser Grundsatz gilt nunmehr seit In-Kraft-Treten des ATSG positivrechtlich fÃ¼r alle Sozialversicherungszweige.</w:t>
      </w:r>
    </w:p>
    <w:p>
      <w:r>
        <w:t>Â Â Â Â Â Â Â Â  Die UnfallkausalitÃ¤t der Schulterbeschwerden spielt in der Invalidenversicherung keine Rolle, da in der Invalidenversicherung die InvaliditÃ¤t Folge von Geburtsgebrechen, Krankheit oder Unfall sein kann (Art. 4 Abs. 1 IVG). Wird die UnfallkausalitÃ¤t der Schulterproblematik verneint und schrÃ¤nken die Schulterbeschwerden die ArbeitsfÃ¤higkeit der BeschwerdefÃ¼hrerin derart ein, dass deren BerÃ¼cksichtigung zu einer ErhÃ¶hung der durch unfallkausale Beschwerden verursachten ArbeitsunfÃ¤higkeit fÃ¼hrt, so kann der durch den Unfallversicherer errechnete InvaliditÃ¤tsgrad nicht einfach Ã¼bernommen werden. Insoweit ist der BeschwerdefÃ¼hrerin zuzustimmen.</w:t>
      </w:r>
    </w:p>
    <w:p>
      <w:r>
        <w:t>5.3Â Â Â Â  Am 13. Januar 2004 verfÃ¼gte der Unfallversicherer, dass gestÃ¼tzt auf die Beurteilung durch Dr. P.___ vom 9. Mai 2003 die Schulterbeschwerden links als unfallfremd zu beurteilen und daher diesbezÃ¼glich keine Leistungen zu erbringen seien (Urk. 14/26/3/55). Die BeschwerdefÃ¼hrerin erhob dagegen am 9. Februar 2004 Einsprache (Urk. 14/26/3/52-54). In der Folge sprach der Unfallversicherer gestÃ¼tzt auf das zwischenzeitlich erstattete Gutachten von Dr. R.___ eine Rente von 35 % zu (Urk. 14/26/1/1-5; Urk. 14/11). Ob die Schulterbeschwerden nunmehr als unfallkausal betrachtet wurden oder nicht, geht aus der leistungszusprechenden VerfÃ¼gung nicht klar hervor.</w:t>
      </w:r>
    </w:p>
    <w:p>
      <w:r>
        <w:t>5.4Â Â Â Â</w:t>
      </w:r>
    </w:p>
    <w:p>
      <w:r>
        <w:t>5.4.1Â Â  Vorliegenden Aken ist zu entnehmen, dass die BeschwerdefÃ¼hrerin wenige Monate nach dem Unfall vom 4. Dezember 1995 wieder arbeitsfÃ¤hig war. Die insbesondere mit der AbklÃ¤rung der Schulterbeschwerden betrauten Ãrzte der Klinik K.___ hielten am 14. Oktober und 26. November 1998 eine ArbeitsunfÃ¤higkeit von 0 % fest (Urk. 14/26/3/195 und Urk. 14/26/3/189). Am 3. September 1999 hielten sie fest, dass die BeschwerdefÃ¼hrerin glaubhaft berichte, ihre ArbeitsfÃ¤higkeit sei durch die chronischen Nackenschmerzen beeintrÃ¤chtigt (Urk. 14/26/3/178). Die neueren Berichte der Klinik K.___ enthalten keine Angaben zur ArbeitsfÃ¤higkeit (vgl. Urk. 10/3 und Urk. 14/10/3).</w:t>
      </w:r>
    </w:p>
    <w:p>
      <w:r>
        <w:t>5.4.2Â Â  Das Gutachten von Dr. R.___ ist demgegenÃ¼ber fÃ¼r die Beantwortung der gestellten Fragen umfassend. Es beruht auf den erforderlichen allseitigen Untersuchungen (Urk. 14/26/3/38-39), berÃ¼cksichtigt die geklagten Beschwerden (Urk. 14/26/3/37-38) und setzt sich mit diesen auseinander (Urk. 14/26/3/41). Schliesslich wurde es in Kenntnis der Vorakten abgegeben (Urk. 14/26/3/32-36), leuchtet in der Darlegung der medizinischen Situation ein, und die Schlussfolgerungen des Experten sind begrÃ¼ndet (Urk. 14/26/3/40-46).</w:t>
      </w:r>
    </w:p>
    <w:p>
      <w:r>
        <w:t>Â Â Â Â Â Â Â Â  Aufgrund der genannten Beurteilung steht fest, dass die BeschwerdefÃ¼hrerin in ihrer angestammten TÃ¤tigkeit als Fotolaborantin zu 30 % eingeschrÃ¤nkt ist, dies sowohl unter BerÃ¼cksichtigung der unbestritten unfallbedingten Beschwerden als auch unter BerÃ¼cksichtigung der Schulterbeschwerden, egal ob diese als unfallbedingt oder unfallfremd qualifiziert werden. Denn Dr. R.___ gibt seine EinschÃ¤tzung ausdrÃ¼cklich unter Einbezug der Schulterbeschwerden, falls als Unfallfolge akzeptiert, ab (Urk. 14/26/3/45 Ziff. 8.1). Die Schulterproblematik wirkt sich demnach mit Ã¼berwiegender Wahrscheinlichkeit auf die ArbeitsfÃ¤higkeit der BeschwerdefÃ¼hrerin aus, aber nicht derart, dass ihre BerÃ¼cksichtigung zu einer ErhÃ¶hung der durch unstreitig unfallkausale Beschwerden verursachten ArbeitsunfÃ¤higkeit fÃ¼hrt. Die BerÃ¼cksichtigung der geklagten Beschwerden fÃ¼hrt demnach gesamthaft zu einer ArbeitsfÃ¤higkeit der BeschwerdefÃ¼hrerin von 70 % in ihrer angestammten TÃ¤tigkeit (vgl. Urk. 14/26/3/44-45). In einer behinderungsangepassten, wechselbelastenden TÃ¤tigkeit ohne Stress und ohne LÃ¤rm ist die BeschwerdefÃ¼hrerin indes vollumfÃ¤nglich arbeitsfÃ¤hig (vgl. Urk. 14/26/3/46).</w:t>
      </w:r>
    </w:p>
    <w:p>
      <w:r>
        <w:t>5.4.3Â Â  Dieser Beurteilung widersprechen auch die Ergebnisse der neuropsychologischen Untersuchung durch Dr. phil. S.___ nicht, wonach die BeschwerdefÃ¼hrerin nur unter stress- und zeitdruckfreien Bedingungen und ohne zusÃ¤tzliche Ablenkungen in der Lage sei, qualitativ gut zu arbeiten (Urk. 14/26/3/20). Auf die von Dr. T.___ genannten Angaben betreffend ArbeitsunfÃ¤higkeit in der zuletzt ausgeÃ¼bten TÃ¤tigkeit kann aus bereits erwÃ¤hnten GrÃ¼nden nicht einfach abgestellt werden (vgl. vorn Erw. 4.5). Sodann scheint Dr. T.___ bei seiner Beurteilung, die BeschwerdefÃ¼hrerin sei in der Lage, ab 1. Oktober 2004 zu 40 % in der bisherigen BerufstÃ¤tigkeit zu arbeiten, vor allem auf die eigenen Angaben der BeschwerdefÃ¼hrerin abzustellen (vgl. Urk. 14/9/2 S. 3 ff.). Im Ãbrigen ist seinem Bericht insbesondere zu entnehmen, dass sich der Gesundheitszustand der BeschwerdefÃ¼hrerin gesamthaft verbessert habe und die Prognose gÃ¼nstig sei (Urk. 14/9/1 lit. CÂ  Ziff. 1 und lit. D Ziff. 3 und 7; Urk. 14/9/2 S. 5). WÃ¤hrend Dr. R.___ die Frage nach einer psychiatrischen Begutachtung der BeschwerdefÃ¼hrerin aufwarf (vgl. Urk. 14/26/3/41-42), befand Dr. T.___, es seien keine ergÃ¤nzenden medizinischen AbklÃ¤rungen angezeigt (Urk. 14/9/1 lit. C Ziff. 6; Urk. 14/9/2 S. 3 Ziff. 4). Aufgrund der gesamten medizinischen Aktenlage besteht denn auch keine Veranlassung, eine psychiatrische Begutachtung anzuordnen, was im Ãbrigen auch nicht geltend gemacht wird (vgl. Urk. 1 und Urk. 9).</w:t>
      </w:r>
    </w:p>
    <w:p>
      <w:r>
        <w:t>5.5Â Â Â Â  Nach Gesagtem ist zusammenfassend zum medizinischen Sachverhalt festzustellen, dass der BeschwerdefÃ¼hrerin ihre angestammte TÃ¤tigkeit als Fotolaborantin zu 70 %, eine kÃ¶rperlich leichtere, wechselbelastende TÃ¤tigkeit ohne Stress und ohne LÃ¤rm indes vollumfÃ¤nglich zumutbar ist.</w:t>
      </w:r>
    </w:p>
    <w:p>
      <w:r>
        <w:rPr>
          <w:b/>
        </w:rPr>
        <w:t>E. 6</w:t>
      </w:r>
    </w:p>
    <w:p>
      <w:r>
        <w:t>6.1.Â Â Â  Der vom Unfallversicherer aufgrund eines Einkommensvergleichs errechnete InvaliditÃ¤tsgrad von 35 % erweist sich als nachvollziehbar (vgl. Urk. 14/26/1/1-2) und wird als solcher auch nicht bestritten (vgl. Urk. 1 und Urk. 9). Er wurde von der Beschwerdegegnerin nach Gesagtem (vgl. vorn Erw. 5.4.2 und Erw. 5.4.3) zu Recht Ã¼bernommen, hat doch die SchÃ¤tzung der InvaliditÃ¤t in der Invalidenversicherung bezÃ¼glich des gleichen Gesundheitsschaden grundsÃ¤tzlich zum selben Ergebnis zu fÃ¼hren wie in der Unfallversicherung (vgl. vorn Erw. 5.2). Damit liegt der InvaliditÃ¤tsgrad unter der rentenbegrÃ¼ndenden Grenze von 40 %, weshalb die BeschwerdefÃ¼hrerin keinen Anspruch auf eine Rente der Invalidenversicherung hat.</w:t>
      </w:r>
    </w:p>
    <w:p>
      <w:r>
        <w:t>6.2Â Â Â Â  Ginge man davon aus, die BeschwerdefÃ¼hrerin wÃ¤re im Gesundheitsfall aus freien StÃ¼cken lediglich zu 80 % erwerbstÃ¤tig, oder die AusÃ¼bung einer GanztagestÃ¤tigkeit wÃ¤re aus GrÃ¼nden des Arbeitsmarktes nicht mÃ¶glich, wÃ¤re das Valideneinkommen nach Massgabe der ohne Gesundheitsschaden ausgeÃ¼bten TeilerwerbstÃ¤tigkeit festzulegen und dem auf der Basis einer 100%igen RestarbeitsfÃ¤higkeit ermittelten Invalideneinkommen gegenÃ¼berzustellen, weshalb ein noch geringerer InvaliditÃ¤tsgrad resultierte.</w:t>
      </w:r>
    </w:p>
    <w:p>
      <w:r>
        <w:t>6.3Â Â Â Â  Auch bei der wenig wahrscheinlichen Annahme einer 80%igen TeilerwerbstÃ¤tigkeit mit einem Aufgabenbereich Haushalt resultierte kein rentenbegrÃ¼ndender InvaliditÃ¤tsgrad von mindestens 40 %. Denn diesfalls beliefe sich der anteilig berechnete InvaliditÃ¤tsgrad im erwerblichen Bereich bei einer EinschrÃ¤nkung von 35 % auf 28 %. Es mÃ¼sste somit eine EinschrÃ¤nkung im mit 20 % gewichteten Haushalt von 60 % bestehen, damit ein rentenbegrÃ¼ndender InvaliditÃ¤tsgrad von mindestens 40 % resultierte (vgl. auch Urk. 2 S. 3 f.). Dies ist ohne weiteres zu verneinen, auch angesichts der EinschÃ¤tzung der ArbeitsfÃ¤higkeit im Haushalt durch Dr. T.___, der diese bis 1. Oktober 2004 mit 50 % bezifferte, wobei seither eine Verbesserung eingetreten sei (Urk. 14/9/2 S. 5). Eine HaushaltsabklÃ¤rung erÃ¼brigte sich daher.</w:t>
      </w:r>
    </w:p>
    <w:p>
      <w:r>
        <w:t>6.4Â Â Â Â  Nach Gesagtem erweist sich der angefochtene Entscheid als rechtens, was zur Abweisung der Beschwerde fÃ¼hrt.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Kurt Pfau</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