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IV.2005.01380 vom 4. Januar 2007</w:t>
      </w:r>
    </w:p>
    <w:p>
      <w:r>
        <w:t>ZH Sozialversicherungsgericht, 2007-01-04, DE</w:t>
      </w:r>
    </w:p>
    <w:p>
      <w:r>
        <w:rPr>
          <w:b/>
        </w:rPr>
        <w:t xml:space="preserve">Quelle: </w:t>
      </w:r>
      <w:r>
        <w:t>https://mcp.opencaselaw.ch/entscheid/zh_sozialversicherungsgericht_IV.2005.01380</w:t>
      </w:r>
    </w:p>
    <w:p>
      <w:r>
        <w:t>FR: ZH_SOZIALVERSICHERUNGSGERICHT IV.2005.01380 du 4 janvier 2007</w:t>
      </w:r>
    </w:p>
    <w:p>
      <w:r>
        <w:t>IT: ZH_SOZIALVERSICHERUNGSGERICHT IV.2005.01380 del 4 gennaio 2007</w:t>
      </w:r>
    </w:p>
    <w:p>
      <w:pPr>
        <w:pStyle w:val="Heading2"/>
      </w:pPr>
      <w:r>
        <w:t>Erwägungen</w:t>
      </w:r>
    </w:p>
    <w:p>
      <w:r>
        <w:rPr>
          <w:b/>
        </w:rPr>
        <w:t>E. 1</w:t>
      </w:r>
    </w:p>
    <w:p>
      <w:r>
        <w:t>1.1Â Â Â Â  Die Beschwerdegegnerin hat die massgebenden Gesetzesbestimmungen Ã¼ber die InvaliditÃ¤t (Art. 4 des Bundesgesetzes Ã¼ber die Invalidenversicherung, IVG, in Verbindung mit Art. 8 des Bundesgesetzes Ã¼ber den Allgemeinen Teil des Sozialversicherungsrechts, ATSG), die Voraussetzungen fÃ¼r den Anspruch auf eine Invalidenrente (Art. 28 Abs. 1 IVG), die Bemessung der InvaliditÃ¤t (Art. 16 ATSG), sowie die Rechtsprechung zur Aufgabe der medizinischen Fachpersonen und zum Einkommensvergleich in der BegrÃ¼ndung des angefochtenen Einspracheentscheids zutreffend dargelegt (Urk. 2 S. 1 unten f.). Darauf kann, mit den nachstehenden ErgÃ¤nzungen, verwiesen werden.</w:t>
      </w:r>
    </w:p>
    <w:p>
      <w:r>
        <w:t>1.2Â Â Â Â  GemÃ¤ss Art. 29 Abs. 1 IVG entsteht der Rentenanspruch nach Art. 28 IVG frÃ¼hestens in dem Zeitpunkt, in dem die versicherte Person</w:t>
      </w:r>
    </w:p>
    <w:p>
      <w:r>
        <w:t>a.Â Â  mindestens zu 40 % bleibend erwerbsunfÃ¤hig (Art. 7 ATSG) geworden ist oder</w:t>
      </w:r>
    </w:p>
    <w:p>
      <w:r>
        <w:t>b.Â Â  wÃ¤hrend eines Jahres ohne wesentlichen Unterbruch durchschnittlich mindestens zu 40 %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EidgenÃ¶ssischen Versicherungsgerichtes in Sachen M. vom 5. Mai 2004, I 4/04).</w:t>
      </w:r>
    </w:p>
    <w:p>
      <w:r>
        <w:t>Â Â Â Â Â Â Â Â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der Verordnung Ã¼ber die Invalidenversicherung;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EidgenÃ¶ssischen Versicherungsgerichtes vom 14. Juni 2005 in Sachen Z., I 10/05, Erw. 2.1.1 in fine, mit Hinweis).</w:t>
      </w:r>
    </w:p>
    <w:p>
      <w:r>
        <w:t>1.3Â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(BGE 129 V 223 f. Erw. 4.2 in fine, 128 V 174, Urteil des EidgenÃ¶ssischen Versicherungsgerichtes in Sachen F. vom 26. Mai 2003, I 156/02).</w:t>
      </w:r>
    </w:p>
    <w:p>
      <w:r>
        <w:t>1.4Â Â Â Â  Erwerbslosigkeit aus invaliditÃ¤tsfremden GrÃ¼nden vermag jedoch keinen Rentenanspruch zu begrÃ¼nden (ZAK 1976 S. 99 f.). Die Invalidenversicherung hat nicht dafÃ¼r einzustehen, wenn Versicherte zufolge ihres Alters, wegen mangelnder Ausbildung oder VerstÃ¤ndigungsschwierigkeiten keine entsprechende Arbeit finden (AHI 1999 S. 238 Erw. 1 mit Hinweis). InvaliditÃ¤tsfremde Gesichtspunkte sind im Rahmen des Einkommensvergleichs nach Art. 28 Abs. 2 IVG in Verbindung mit Art. 16 ATSG Ã¼berhaupt nicht oder dann bei beiden VergleichsgrÃ¶ssen gleichmÃ¤ssig zu berÃ¼cksichtigen (BGE 129 V 225 Erw. 4.4)</w:t>
      </w:r>
    </w:p>
    <w:p>
      <w:r>
        <w:t>1.5Â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Setzt die Verwaltung bei der Leistungszusprechung die Rente nach Massgabe der VerÃ¤nderung des InvaliditÃ¤tsgrades rÃ¼ckwirkend herab oder hebt sie diese auf, richtet sich der Zeitpunkt der Rentenherabsetzung bzw. -aufhebung rechtsprechungsgemÃ¤ss nach Art. 88a Abs. 1 der Verordnung Ã¼ber die Invalidenversicherung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1.6Â Â Â Â  Mit der rÃ¼ckwirkenden Zusprechung einer befristeten Invalidenrente wird ein RechtsverhÃ¤ltnis im anfechtungs- und streitgegenstÃ¤ndlichen Sinne geregelt. Wird nur die Befristung der Leistungen angefochten, wird damit die richterliche ÃberprÃ¼fungsbefugnis nicht in dem Sinne eingeschrÃ¤nkt, dass unbestritten gebliebene Bezugszeiten von der Beurteilung ausgeklammert blieben (BGE 125 V 413).</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Das Gericht ist an die Begehren der Parteien nicht gebunden. Es kann eine VerfÃ¼gung auch zum Nachteil einer Partei Ã¤ndern (sogenannte Âreformatio in peiusÂ), wobei der Partei jedoch vorgÃ¤ngig Gelegenheit zur Stellungnahme und zu einem allfÃ¤lligen BeschwerderÃ¼ckzug einzurÃ¤umen ist (Art. 61 lit. D ATSG; BGE 122 V 166 ff. Erw. 2a).</w:t>
      </w:r>
    </w:p>
    <w:p>
      <w:r>
        <w:rPr>
          <w:b/>
        </w:rPr>
        <w:t>E. 2</w:t>
      </w:r>
    </w:p>
    <w:p>
      <w:r>
        <w:t>2.1Â Â Â Â  Strittig ist der InvaliditÃ¤tsgrad des BeschwerdefÃ¼hrers und damit auch der Zeitpunkt der Wiedererlangung der ArbeitsfÃ¤higkeit fÃ¼r eine behinderungsangepasste TÃ¤tigkeit.</w:t>
      </w:r>
    </w:p>
    <w:p>
      <w:r>
        <w:t>2.2Â Â Â Â  Der BeschwerdefÃ¼hrer bringt vor, dass er im Zeitraum vom 19. November 2004 bis zum 28. Februar 2005 vollumfÃ¤nglich arbeitsunfÃ¤hig gewesen sei. Es seien zudem zwei ZeitrÃ¤ume mit verschiedenen InvaliditÃ¤tsgraden zu berÃ¼cksichtigen (Urk. 1 S. 4 Mitte). Aus dem Bericht des AbklÃ¤rungszentrums C.___ vom 18. Juli 2005 gehe hervor, dass er in intellektueller Hinsicht sehr schnell an den Anschlag komme und auch bei der deutschen Sprache grosse Schwierigkeiten habe. In handwerklicher Hinsicht seien seine Ressourcen grÃ¶sser, er komme aber auch hier relativ schnell an die Grenzen seiner MÃ¶glichkeiten. Es werde auch ein geringes Selbstvertrauen attestiert, was auf psychische Schwierigkeiten hinweise. Es treffe nicht zu, dass er zu wenig motiviert sei (Urk. 1 S. 6 Mitte). Ohne Einsatz der HÃ¤nde werde er, der bisher ausschliesslich im grobmanuellen Bereich tÃ¤tig gewesen sei, realistischerweise kaum eine Arbeit finden (Urk. 1 S. 6 unten).</w:t>
      </w:r>
    </w:p>
    <w:p>
      <w:r>
        <w:t>Â Â Â Â Â Â Â Â  Aus den medizinischen Berichten gehe hervor, dass er nicht nur bis zum 1. Dezember 2003, sondern vielmehr bis zum 28. Februar 2005 vollstÃ¤ndig arbeitsunfÃ¤hig gewesen sei. Eine Besserung sei erst nach Schmerz- und Ergotherapie eingetreten. Dementsprechend sei die ganze Rente mindestens bis zum Ablauf der Wartefrist von drei Monaten am 31. Mai 2005 auszuzahlen (Urk. 1 S. 7 oben). Die Feststellung der Vorinstanz, er sei ab 1. Dezember 2003 wieder voll arbeitsfÃ¤hig gewesen, basiere auf der Mitteilung der Unfallversicherung (Urk. 1 S. 7 unten). Gegen die entsprechende VerfÃ¼gung seien aber Rechtsmittel ergriffen worden (Urk. 1 S. 8 Mitte).</w:t>
      </w:r>
    </w:p>
    <w:p>
      <w:r>
        <w:t>Â Â Â Â Â Â Â Â  Die Beschwerdegegnerin stelle auf ein statistisches Invalideneinkommen ab, welches hÃ¶her sei als das angenommene Valideneinkommen. Angesichts der Einsatzzeit der HÃ¤nde von maximal drei Stunden pro Tag mÃ¼sse aber eine deutlich hÃ¶here VerdiensteinschrÃ¤nkung vorliegen (Urk. 1 S. 9 oben). Als Valideneinkommen mÃ¼sse gestÃ¼tzt auf das von der Unfallversicherung ausbezahlte Taggeld von Fr. 149.85 ein Einkommen von Fr. 67'437.-- (Fr. 149.85 x 360 Tage = Fr. 53'949.60, umgerechnet auf 100 %) herangezogen werden (Urk. 1 S. 9 unten). Demnach ergebe sich ein InvaliditÃ¤tsgrad von Ã¼ber 57 %, allenfalls von rund 48 % (Urk. 1 S. 10 Mitte).</w:t>
      </w:r>
    </w:p>
    <w:p>
      <w:r>
        <w:t>2.3Â Â Â Â  Die Beschwerdegegnerin fÃ¼hrt vernehmlassungsweise demgegenÃ¼ber aus, dass ausschliesslich Unfallfolgen vorlÃ¤gen und die Beurteilung der RestarbeitsfÃ¤higkeit durch die Unfallversicherung daher verbindlich sei. Demnach sei der BeschwerdefÃ¼hrer wieder ganztags arbeitsfÃ¤hig. Unbestritten sei eine vollstÃ¤ndige ArbeitsunfÃ¤higkeit fÃ¼r das Baugewerbe. Bereits im November 2003 sei jedoch eine volle ArbeitsfÃ¤higkeit fÃ¼r eine angepasste TÃ¤tigkeit bestÃ¤tigt worden, weshalb die Rentenbefristung korrekt sei. Da die Unfallversicherung ihre Leistungen per 1. Januar 2004 eingestellt habe, sei aufgrund der Ãbergangsfrist gemÃ¤ss Art. 88a Abs. 1 IVV eine Einstellung per 31. MÃ¤rz 2004 angezeigt. Somit sei die ursprÃ¼ngliche Befristung nicht korrekt, weshalb in diesem Punkt eine teilweise Gutheissung der Beschwerde angezeigt sei (Urk. 6 S. 2 oben).</w:t>
      </w:r>
    </w:p>
    <w:p>
      <w:r>
        <w:t>Â Â Â Â Â Â Â Â  Weil Dr. I.___ den BeschwerdefÃ¼hrer erst seit dem 10. November 2004 behandle, kÃ¶nne er Ã¼ber die bis zum Behandlungsbeginn bestehende ArbeitsunfÃ¤higkeit keine abschliessende Aussage machen. Ferner gehe er selber von einer ganztÃ¤tigen ArbeitsfÃ¤higkeit in angepasster TÃ¤tigkeit aus. Die medizinischen Berichte hinsichtlich der ArbeitsfÃ¤higkeit in angepasster TÃ¤tigkeit seien kohÃ¤rent und nicht widersprÃ¼chlich (Urk. 6 S. 2 Mitte). Das AbstÃ¼tzen auf die Taggeldleistungen des Unfallversicherers fÃ¼hre zu einem zu hohen Valideneinkommen, obwohl der BeschwerdefÃ¼hrer in den drei Jahren vor dem Unfall nie mehr als Fr. 51'700.-- verdient habe; daher erscheine bereits das fÃ¼r das Jahr 2004 errechnete Valideneinkommen von Fr. 58'110.49 als hoch. Bei BerÃ¼cksichtigung des letzten vor dem Unfall erzielten Jahreseinkommens wÃ¼rde ein angepasster Validenlohn fÃ¼r 2004 von Fr. 48'931.66 resultieren. Beim Invalideneinkommen kÃ¶nne ebenfalls nicht auf die Ansicht des BeschwerdefÃ¼hrers abgestellt werden, da er von einer tieferen RestarbeitsfÃ¤higkeit als 80 % bei einer PrÃ¤senzzeit von 100 % ausgehe. GemÃ¤ss den Berechnungen der IV-Berufsberatung resultiere ein Anspruch auf eine Viertelsrente, weshalb die Beschwerde diesbezÃ¼glich ebenfalls teilweise gutzuheissen sei (Urk. 6 S. 2 unten).</w:t>
      </w:r>
    </w:p>
    <w:p>
      <w:r>
        <w:t>2.4Â Â Â Â  Replicando fÃ¼hrte der BeschwerdefÃ¼hrer aus, dass die neue Befristung ebenfalls nicht korrekt sei, weil die Leistungseinstellung der Unfallversicherung Gegenstand von Rechtsmittelverfahren sei (Urk. 11 S. 2 unten). Weiter sei eine ArbeitsunfÃ¤higkeit bis zum 28. Februar 2005 bestÃ¤tigt worden (Urk. 11 S. 3 oben). Insgesamt kÃ¶nne nicht von einer Verbesserung der ErwerbsfÃ¤higkeit im Sinne von Art. 88a IVV per 1. Januar 2004 ausgegangen werden (Urk. 11 S. 6 oben).</w:t>
      </w:r>
    </w:p>
    <w:p>
      <w:r>
        <w:t>2.5Â Â Â Â  Das hiesige Gericht zog mit Beschluss vom 19. September 2006 eine Anpassung des Rentenanspruchs per 1. Dezember 2003 und damit eine mÃ¶gliche Schlechterstellung des BeschwerdefÃ¼hrers in ErwÃ¤gung. Ferner wurde in Aussicht gestellt, dass eine Neuberechnung zu einem rentenausschliessenden InvaliditÃ¤tsgrad fÃ¼hren kÃ¶nnte. Insofern kÃ¶nne den AntrÃ¤gen der Beschwerdegegnerin auf teilweise Gutheissung allenfalls nicht gefolgt werden (Urk. 15, insbesondere S. 5).</w:t>
      </w:r>
    </w:p>
    <w:p>
      <w:r>
        <w:t>2.6Â Â Â Â  Mit Stellungnahme vom 6. November 2006 bezÃ¼glich der mit Beschluss vom 19. September 2006 (Urk. 15) angedrohten AbÃ¤nderung zu seinem Nachteil hielt der BeschwerdefÃ¼hrer fest, dass Dr. I.___ am 2. Oktober 2006 bestÃ¤tigt habe, dass bei Behandlungsbeginn im November 2004 eine vollstÃ¤ndige ArbeitsunfÃ¤higkeit bestanden habe. Erst unter eingeleiteten schmerztherapeutischen Massnahmen habe ab 1. MÃ¤rz 2005 in angepasster TÃ¤tigkeit eine vollstÃ¤ndige ArbeitsfÃ¤higkeit bestanden (Urk. 18 S.1 unten). Bei dieser Ausgangslage kÃ¶nne nicht mit Ã¼berwiegender Wahrscheinlichkeit davon ausgegangen werden, dass per 1. September 2003 eine vollstÃ¤ndige ArbeitsfÃ¤higkeit gegeben gewesen sei (Urk. 18 S. 2 unten). Aufgrund starker Schmerzen und der Notwendigkeit des Einlegens zusÃ¤tzlicher Pausen zur Erholung des Handgelenks kÃ¶nne nicht von einer vollstÃ¤ndigen ArbeitsfÃ¤higkeit ausgegangen werden, zumal die dominante rechte Hand kaum einsetzbar sei (Urk.18 S. 3 Mitte).</w:t>
      </w:r>
    </w:p>
    <w:p>
      <w:r>
        <w:rPr>
          <w:b/>
        </w:rPr>
        <w:t>E. 3</w:t>
      </w:r>
    </w:p>
    <w:p>
      <w:r>
        <w:t>3.1Â Â Â Â  Die Ãrzte des Kantonsspitals ___, Chirurgische Klinik und Poliklinik, diagnostizierten am 19. Februar 2003 eine traumatisierte Radioskaphoidalarthrose bei alter Skaphoid-Pseudoarthrose mit kleinem proximalem Fragment. Die bisherigen physikalischen Therapien hÃ¤tten keine Verbesserung des Zustandsbildes gebracht (Urk. 7/30/7 = Urk. 7/79/4 S. 26 Mitte).</w:t>
      </w:r>
    </w:p>
    <w:p>
      <w:r>
        <w:t>Â Â Â Â Â Â Â Â  Am 12. MÃ¤rz 2003 hielten die Ãrzte desselben Spitals fest, dass am 7. MÃ¤rz 2003 eine Resektion der proximalen Karpalreihe und eine Neurotomie des Nervus interosseus posterior rechts durchgefÃ¼hrt worden sei. Der Verlauf sei bei reizlosen WundverhÃ¤ltnissen und kontinuierlich regredienter Schwellung komplikationslos gewesen (Urk. 7/79/4 S. 20).</w:t>
      </w:r>
    </w:p>
    <w:p>
      <w:r>
        <w:t>Â Â Â Â Â Â Â Â  Am 8. Mai 2003 hielt Dr. med. D.___, Leitender Arzt der Handchirurgie des Kantonsspitals ___, welcher die Operation vom 7. MÃ¤rz 2003 vorgenommen hatte, zuhanden der Unfallversicherung fest, dass im Heilungsverlauf keine unfallfremden Faktoren mitspielen wÃ¼rden und eine Wiederaufnahme der Arbeit derzeit noch nicht vorgesehen sei (Urk. 7/79/4 S. 15). Am 11. Juni 2003 hielt Dr. D.___ fest, dass der postoperative Verlauf zwar nach wie vor komplikationslos sei, allerdings keine Fortschritte bezÃ¼glich Schmerzreduktion, Kraftgewinn oder Verbesserung der Handgelenksbeweglichkeit hÃ¤tten erzielt werden kÃ¶nnen. Der BeschwerdefÃ¼hrer weise ziemlich demonstrativ darauf hin, dass er so unmÃ¶glich wieder auf der Baustelle arbeiten kÃ¶nne und dass die Situation schlechter sei als vor dem Eingriff. Ohne Dazutun des BeschwerdefÃ¼hrers werde sich die Situation nicht verbessern lassen (Urk. 7/30/6 = Urk. 7/79/4 S. 13). Am 9. Juli 2003 registrierte Dr. D.___ eine Besserung der Beschwerden im rechten Handgelenk. Kraftarbeiten seien aber noch nicht mÃ¶glich, weshalb eine Arbeitsaufnahme in nÃ¤chster Zeit nicht wahrscheinlich sei. Radiologisch sei der Zustand des rechten Handgelenks nach der Operation sehr schÃ¶n stabil. Die aktiven und passiven MobilisationsÃ¼bungen sowie das KrÃ¤ftigungsprogramm seien durch den BeschwerdefÃ¼hrer weiterzufÃ¼hren (Urk. 7/30/5 = Urk. 7/79/4 S. 3).</w:t>
      </w:r>
    </w:p>
    <w:p>
      <w:r>
        <w:t>3.2Â Â Â Â  Die Ãrzte der Rehaklinik E.___ stellten im Austrittsbericht vom 10. September 2003 nach einem Aufenthalt des BeschwerdefÃ¼hrers vom 16. Juli bis 27. August 2003 folgende Diagnosen (Urk. 7/30/3 S. 1):</w:t>
      </w:r>
    </w:p>
    <w:p>
      <w:r>
        <w:t>-</w:t>
      </w:r>
    </w:p>
    <w:p>
      <w:r>
        <w:rPr>
          <w:b/>
        </w:rPr>
        <w:t>E. 7</w:t>
      </w:r>
    </w:p>
    <w:p>
      <w:r>
        <w:t>MÃ¤rz 2003: Resektion der proximalen Carpalreihe (PRC) und Neurotomie des Nervus interosseus posterior rechts</w:t>
      </w:r>
    </w:p>
    <w:p>
      <w:r>
        <w:t>- Traumatische Amputation der Endphalanx Digitus IV rechts ohne Funktionseinbusse 1992</w:t>
      </w:r>
    </w:p>
    <w:p>
      <w:r>
        <w:t>Â Â Â Â Â Â Â Â  Als aktuelle Probleme wurden eine stark schmerzhafte und eingeschrÃ¤nkte Beweglichkeit des rechten Handgelenks sowie eine herabgesetzte rohe Kraft der rechten, dominanten Hand vermerkt. Als GerÃ¼stbauer bestehe eine vollstÃ¤ndige ArbeitsunfÃ¤higkeit (Urk. 7/30/3 S. 1). In der berufsorientierten Ergotherapie habe der BeschwerdefÃ¼hrer seine rechte Hand wÃ¤hrend anderthalb Stunden fÃ¼r leichte Zudien- und Haltearbeiten einsetzen kÃ¶nnen (Urk. 7/30/3 S. 2). Er sei davon Ã¼berzeugt, keine Arbeitsstelle mehr zu finden, da er als GerÃ¼stbauer arbeitsunfÃ¤hig sei. Eine andere Aufgabe glaube er nicht erlernen zu kÃ¶nnen, ohne dafÃ¼r GrÃ¼nde zu nennen, weshalb am Reintegrationswillen Zweifel angebracht seien. Das rechte Handgelenk sei vor allem fÃ¼r repetitive Handgelenksbewegungen und Belastungen eingeschrÃ¤nkt. GrundsÃ¤tzlich sei dem BeschwerdefÃ¼hrer eine ganztÃ¤gige Arbeit zumutbar, allerdings rechts nur mit leichten Zudienarbeiten ohne Handgelenksbewegungen und ohne Vibrationen und SchlÃ¤ge, eventuell mit zusÃ¤tzlichen Pausen zur Erholung des Handgelenks. Die Arbeit als GerÃ¼stbauer sei nicht mehr zumutbar (Urk. 7/30/3 S. 3).</w:t>
      </w:r>
    </w:p>
    <w:p>
      <w:r>
        <w:t>Â Â Â Â Â Â Â Â  Dem psychosomatischen Konsilium vom 15. August 2003 ist zu entnehmen, dass keine psychische StÃ¶rung mit Krankheitswert vorliege. Der BeschwerdefÃ¼hrer fÃ¼hle sich innerlich angespannt, unruhig und mache sich Sorgen Ã¼ber seine Zukunft; zudem wirke er zeitweise teilnahmslos und antriebsvermindert. Eine depressive Verstimmung liege jedoch nicht vor (Urk. 7/30/4 S. 1). Die anhaltenden Schmerzen hÃ¤tten zu einer psychosozialen Belastungssituation gefÃ¼hrt. Zudem leide er unter schmerzbedingten Ein- und DurchschlafstÃ¶rungen sowie erhÃ¶hter TagesmÃ¼digkeit (Urk. 7/30/4 S. 2). Derzeit seien keine weiteren psychologischen oder psychiatrischen Therapiemassnahmen erforderlich (Urk. 7/30/4 S. 3).</w:t>
      </w:r>
    </w:p>
    <w:p>
      <w:r>
        <w:t>3.3Â Â Â Â  Dr. med. F.___, Facharzt FMH fÃ¼r Innere Medizin, welcher den BeschwerdefÃ¼hrer seit 28. Oktober 2002 betreut (vgl. Urk. 7/30/1 S. 1 lit. D.1), verwies im Bericht vom 7. November 2003 auf die Diagnosen der Ãrzte der Rehaklinik E.___ (Urk. 7/30/1 S. 1 lit. A). Der Gesundheitszustand sei besserungsfÃ¤hig (Urk. 7/30/1 S. 1 lit. C.1). FÃ¼r seinen Beruf als GerÃ¼stbauer sei der BeschwerdefÃ¼hrer sicher nicht mehr geeignet und daher diesbezÃ¼glich voll arbeitsunfÃ¤hig. Auf lÃ¤ngere Sicht sei ihm eine weitere ErwerbstÃ¤tigkeit absolut zumutbar. In Frage komme leichtere bis mittelschwere Industriearbeit mit wechselnder TÃ¤tigkeit und nicht zu starker Belastung des rechten Handgelenks (Urk. 7/30/1 S. 1 unten). Bereits am 29. September 2003 hatte Dr. F.___ dem BeschwerdefÃ¼hrer in behinderungsangepasster TÃ¤tigkeit eine vollumfÃ¤ngliche ArbeitsfÃ¤higkeit attestiert (Urk. 7/30/2).</w:t>
      </w:r>
    </w:p>
    <w:p>
      <w:r>
        <w:t>3.4Â Â Â Â  Dr. med. G.___, Leitender Arzt der Handchirurgie des Kantonsspitals ___, fÃ¼hrte am 23. Februar 2004 aus, dass sich in den letzten Wochen ein Ekzem am Daumenballen und in der Hohlhand rechts entwickelt habe. Der BeschwerdefÃ¼hrer habe weiterhin Schmerzen bei Belastung des rechten Handgelenks (Urk. 7/27/6 S. 1 Mitte). Die Finger seien aktiv frei beweglich, der Faustschluss kraftgemindert. Die FingersensibilitÃ¤t sei normal (Urk. 7/27/6 S. 1 unten).</w:t>
      </w:r>
    </w:p>
    <w:p>
      <w:r>
        <w:t>Â Â Â Â Â Â Â Â  Lediglich bei maximaler Belastung des rechten Handgelenks sei eine Handgelenksmanschette noch gerechtfertigt. Die geklagten Beschwerden hÃ¤tten kein fassbares anatomisches Korrelat. Aus grossen Untersuchungen wisse man, dass selbst ausgedehnte arthrotische VerÃ¤nderungen zwischen Facies lunata der RadiusgelenksflÃ¤che und Os capitatum keine wesentlichen Beschwerden im weiteren Verlauf nach Resektion der proximalen Karpalreihe verursachen wÃ¼rden (Urk. 7/27/6 S. 2).</w:t>
      </w:r>
    </w:p>
    <w:p>
      <w:r>
        <w:t>Â Â Â Â Â Â Â Â  GestÃ¼tzt auf den Befund sah sich Dr. G.___ ausserstande, eine ArbeitsunfÃ¤higkeit des BeschwerdefÃ¼hrers zu attestieren, sondern hielt diesen vielmehr als ab 1. Oktober 2003 arbeitsfÃ¤hig. Eine BefundÃ¤nderung trete danach normalerweise nicht mehr in wesentlichem Ausmasse auf (Urk. 7/27/6 S. 2).</w:t>
      </w:r>
    </w:p>
    <w:p>
      <w:r>
        <w:t>3.5Â Â Â Â  Die Ãrztinnen des UniversitÃ¤tsspitals ___, Departement Chirurgie, Klinik fÃ¼r Wiederherstellungschirurgie, stellten am 14. Mai 2004 gestÃ¼tzt auf eine Konsultation vom 11. Mai 2004 folgende Diagnosen (Urk. 7/27/5 S. 1):</w:t>
      </w:r>
    </w:p>
    <w:p>
      <w:r>
        <w:t>- Persistierende Handgelenksschmerzen rechts bei</w:t>
      </w:r>
    </w:p>
    <w:p>
      <w:r>
        <w:t>- Status nach Resektion der proximalen Karpalreihe und Neurotomie des Nervus interosseus posterior rechts am 7. MÃ¤rz 2003 bei traumatisierter Radioscaphoidal-Arthrose bei Scaphoid-Pseudoarthrose mit kleinem proximalem Fragment</w:t>
      </w:r>
    </w:p>
    <w:p>
      <w:r>
        <w:t>- Status nach traumatischer Amputation der Endphalanx Digitus IV rechts ohne Funktionseinbusse 1992</w:t>
      </w:r>
    </w:p>
    <w:p>
      <w:r>
        <w:t>Â Â Â Â Â Â Â Â  Anhand der klinischen und radiologischen Untersuchung bliebe die Ursache der persistierenden Schmerzen am rechten Handgelenk unklar (Urk. 7/27/5 S. 1 unten).</w:t>
      </w:r>
    </w:p>
    <w:p>
      <w:r>
        <w:t>3.6Â Â Â Â  Dr. med. H.___, Oberarzt OrthopÃ¤die/Handchirurgie an der ___ Klinik, diagnostizierte am 18. August 2004 persistierende Handgelenksschmerzen rechts. Der BeschwerdefÃ¼hrer klage Ã¼ber Schmerzen in Ruhe, wÃ¤hrend der Nacht, aber auch unter Belastung; selbst Rasieren bereite intensive Schmerzen (Urk. 7/27/4 S. 1). Die ArbeitsunfÃ¤higkeit als GerÃ¼stbauer betrage nach wie vor 100 % und es bestehe auch kaum Aussicht, dass in fernerer Zukunft diese TÃ¤tigkeit wieder aufgenommen werden kÃ¶nne (Urk. 7/27/4 S. 2).</w:t>
      </w:r>
    </w:p>
    <w:p>
      <w:r>
        <w:t>3.7Â Â Â Â  Am 10. MÃ¤rz 2005 diagnostizierte Dr. med. I.___, Spezialarzt FMH fÃ¼r AnÃ¤sthesiologie und Intensivmedizin sowie Schmerztherapeut in der Klinik ___, welcher den BeschwerdefÃ¼hrer seit 10. November 2004 behandelt (vgl. Urk. 7/27/3 lit. D.1), ein chronifiziertes Schmerzsyndrom am Handgelenk rechts (Urk. 7/27/3 lit. A). Er hielt den BeschwerdefÃ¼hrer als in behinderungsangepasster TÃ¤tigkeit vollumfÃ¤nglich arbeitsfÃ¤hig, wogegen in der bisherigen BerufstÃ¤tigkeit keine TÃ¤tigkeit mehr zumutbar sei (Urk. 7/27/2). Unter der eingeleiteten Schmerztherapie zeige sich eine deutlich gebesserte Belastbarkeit der rechten Hand, prospektiv sei die Situation noch weiter verbesserungsfÃ¤hig. Die AusÃ¼bung einer anderen TÃ¤tigkeit als GerÃ¼stbauer sei ab sofort ohne weiteres mÃ¶glich, wobei der Einsatz der rechten Hand eingeschrÃ¤nkt sei. Schreiben, Autofahren und sehr leichte feinmotorische TÃ¤tigkeiten seien allerdings zumutbar (Urk. 7/27/3).</w:t>
      </w:r>
    </w:p>
    <w:p>
      <w:r>
        <w:t>3.8Â Â Â Â  Am 2. Oktober 2006 hielt Dr. I.___ zuhanden des Rechtsvertreters des BeschwerdefÃ¼hrers fest, dass bei der Erstkonsultation im November 2004 eine umfassende ArbeitsunfÃ¤higkeit von 100 % bestanden habe. Unter den eingeleiteten schmerztherapeutischen Massnahmen habe ab 1. MÃ¤rz 2005 in angepasster TÃ¤tigkeit eine vollstÃ¤ndige ArbeitsfÃ¤higkeit bestanden (Urk. 19 S. 1 Mitte).</w:t>
      </w:r>
    </w:p>
    <w:p>
      <w:r>
        <w:t>4.Â Â Â Â Â Â  Dem Schlussbericht der Mitarbeiter der beruflichen AbklÃ¤rungsstelle (BEFAS) C.___ vom 18. Juli 2005 (Urk. 7/43) lÃ¤sst sich entnehmen, dass der BeschwerdefÃ¼hrer ruhig, unauffÃ¤llig und zuverlÃ¤ssig gearbeitet habe. Wenn seine gute Arbeit habe gelobt werden kÃ¶nnen, habe er sofort Ã¼ber Schmerzen geklagt. Es habe sich beobachten lassen, dass er seine Aussagen hÃ¤ufig mit Gesten unterstrichen habe, die er offenbar problemlos beidhÃ¤ndig habe ausfÃ¼hren kÃ¶nnen. Dabei habe er mit seiner behinderten Hand Bewegungen ausgefÃ¼hrt, die er nach eigenen Angaben eigentlich gar nicht schmerzlos machen kÃ¶nne (Urk. 7/43 S. 4 unten). Angesichts der intellektuellen Tests sei von sehr geringen kognitiven Ressourcen auszugehen (Urk. 7/43 S. 5 Mitte). Arbeiten zur QualitÃ¤tskontrolle habe er zeitweise mit Zufriedenheit, recht guten Leistungen und unauffÃ¤llig beidhÃ¤ndig ausgefÃ¼hrt, wobei er seine Behinderung manchmal mehrere Stunden lang vergessen habe. Wenn er darauf aufmerksam gemacht worden sei, habe er die Arbeit nur noch schleppend mit schmerzbetonter Mimik fortgesetzt und seine rechte Hand nur noch zeitweise genutzt (Urk. 7/43 S. 6 oben).</w:t>
      </w:r>
    </w:p>
    <w:p>
      <w:r>
        <w:t>Â Â Â Â Â Â Â Â  Zumutbar wÃ¼rden beispielsweise einfachere und leichter belastende Maschinenarbeiten oder Kontroll- und Ãberwachungsarbeiten ohne grÃ¶ssere feinmotorische AnsprÃ¼che erscheinen, welche Ã¼berwiegend mit der linken Hand und unter ausschliesslichem Einsatz der rechten Hand fÃ¼r wenig belastende Hilfsfunktionen verrichtet werden kÃ¶nnen (Urk. 7/43 S. 7 unten f.). Der BeschwerdefÃ¼hrer sei RechtshÃ¤nder. Bei behinderungsadaptiert ausschliesslich oder Ã¼berwiegend linkshÃ¤ndig ausÃ¼bbaren TÃ¤tigkeiten sei seine Leistung behinderungsbedingt um 20 % (verlangsamtes Arbeitstempo) eingeschrÃ¤nkt bei zumutbarer ganztÃ¤giger Verwertung (Urk. 7/12 S. 8 oben). Die EinfÃ¼hrungszeit bei einer neuen Arbeitsstelle sollte mit reduziertem Pensum erfolgen und im Verlaufe auf ein volles Pensum gesteigert werden. Aufgrund der behinderungsbedingten LeistungseinschrÃ¤nkung von 20 % sei eine Arbeitsleistung von 80 % bei vollem Pensum zu erwarten (Urk. 7/43 S. 8 unten).</w:t>
      </w:r>
    </w:p>
    <w:p>
      <w:r>
        <w:t>5.</w:t>
      </w:r>
    </w:p>
    <w:p>
      <w:r>
        <w:t>5.1Â Â Â Â  Die medizinischen Berichte sind hinsichtlich der strittigen Belange umfassend, beruhen auf allseitigen Untersuchungen, berÃ¼cksichtigen insbesondere die geklagten Leiden und sind in Kenntnis der Vorakten (Anamnese) abgegeben worden.</w:t>
      </w:r>
    </w:p>
    <w:p>
      <w:r>
        <w:t>5.2Â Â Â Â  Demnach ist ausgewiesen und zu recht unstrittig, dass der BeschwerdefÃ¼hrer in seiner angestammten TÃ¤tigkeit als GerÃ¼stbauer zu 100 % arbeitsunfÃ¤hig ist (vgl. Urk. 1 S. 5 oben, Urk. 2 S. 3 oben, Urk. 7/27/2 S. 2 unten und Urk. 7/27/3 lit. B, Urk. 7/28-29, Urk. 7/30/1 unten und 7/30/3 S. 3).</w:t>
      </w:r>
    </w:p>
    <w:p>
      <w:r>
        <w:t>5.3Â Â Â Â  Zur ArbeitsfÃ¤higkeit in behinderungsangepasster TÃ¤tigkeit Ã¤ussern sich die Ãrzte der Rehaklinik E.___ (Urk. 7/30/3 S. 3), Dr. F.___ (Urk. 7/30/2 S. 2 und Urk. 7/30/1 S. 1 unten), Dr. G.___ (Urk. 7/27/6 S. 2) sowie Dr. I.___ (Urk. 7/27/2; Urk. 7/27/3 S. 1 Urk. 19). SÃ¤mtliche Mediziner bejahen dabei grundsÃ¤tzlich die MÃ¶glichkeit einer behinderungsangepassten TÃ¤tigkeit im zeitlichen Rahmen eines Vollpensums. Der Zeitpunkt des Beginns der ArbeitsfÃ¤higkeit in behinderungsangepasster TÃ¤tigkeit wird in keinem dieser Bericht explizit definiert; einzig die Abfassungsdaten liefern dazu Hinweise. Demnach ergibt sich das Bild, dass die ganztÃ¤gige, behinderungsangepasste TÃ¤tigkeit erstmals am 10. September 2003 per Austritt vom 27. August 2003 (Bericht der Ãrzte der Rehaklinik E.___; Urk. 7/30/3 S. 3) und danach andauernd bis anfangs des Jahres 2004 bejaht wurde (29. September 2003, Urk. 7/30/2; 7. November 2003, Urk. 7/30/1 unten; 23. Februar 2004, Urk. 7/27/6 S. 2). Erst Dr. I.___ stellte per November 2004 - dem Behandlungsbeginn bei ihm - wieder eine umfassende ArbeitsunfÃ¤higkeit von 100 % fest, welche ab 1. MÃ¤rz 2005 unter den eingeleiteten schmerztherapeutischen Massnahmen wieder in eine volle ArbeitsfÃ¤higkeit fÃ¼r eine behinderungsangepasste TÃ¤tigkeit gemÃ¼ndet habe (Urk. 7/27/3 S. 1; Urk. 19).</w:t>
      </w:r>
    </w:p>
    <w:p>
      <w:r>
        <w:t>5.4Â Â Â Â  Dr. I.___ begrÃ¼ndete die durch ihn attestierte vollstÃ¤ndige ArbeitsunfÃ¤higkeit des BeschwerdefÃ¼hrers im Zeitraum seines Behandlungsbeginn im November 2004 (vgl. Urk. 7/27/3 lit. D.1) weder im Bericht vom 10. MÃ¤rz 2005 (Urk. 7/27/2-3) noch in seiner Stellungnahme vom 2. Oktober 2006 (Urk. 19). Aufgrund der Tatsache, dass nach Behandlungsbeginn eine Schmerztherapie sowie eine Ergotherapie eingeleitet wurden (vgl. Urk. 7/27/3 S. 1) und, ohne dass dies vorher jemals diagnostiziert wurde, ein chronifiziertes Schmerzsyndrom festgestellt wurde (vgl. Urk. 7/27/3 lit. A), ist davon auszugehen, dass die festgestellte ArbeitsunfÃ¤higkeit schmerzbedingt war. Die Ursache dieser Schmerzen wird durch Dr. I.___ nicht erklÃ¤rt, insbesondere kann den erhobenen Befunden keine solche entnommen werden (vgl. Urk. 7/27/3 lit. D.5). Vielmehr stÃ¼tzt sich Dr. I.___ bei seiner EinschÃ¤tzung bezÃ¼glich vollstÃ¤ndiger ArbeitsunfÃ¤higkeit offenbar einzig auf die angegebenen Beschwerden seitens des BeschwerdefÃ¼hrers (vgl. Urk. 7/27/3 lit. D.4). Weiter ist nicht nachvollziehbar, weshalb der BeschwerdefÃ¼hrer trotz mehrfacher, unabhÃ¤ngiger Ã¤rztlicher Feststellungen einer grundsÃ¤tzlich vollstÃ¤ndigen ArbeitsfÃ¤higkeit in behinderungsangepasster TÃ¤tigkeit im Laufe der Monate September 2003 bis und mit Februar 2004 in den darauffolgenden Monaten wieder vollstÃ¤ndig arbeitsunfÃ¤hig geworden sein soll. Den medizinischen Berichten aus dem Zeitraum MÃ¤rz bis November 2004 lassen sich keine Hinweise auf eine Verschlechterung der medizinischen Situation des BeschwerdefÃ¼hrers entnehmen (vgl. Urk. 7/27/4-5), ebenso nicht dem Schlussbericht der BEFAS (Urk. 7/43).</w:t>
      </w:r>
    </w:p>
    <w:p>
      <w:r>
        <w:t>Â Â Â Â Â Â Â Â  Insgesamt kann auf die Beurteilung durch Dr. I.___ hinsichtlich vollstÃ¤ndiger ArbeitsunfÃ¤higkeit im November 2004 nicht abgestellt werden. Vielmehr ist mit Ã¼berwiegender Wahrscheinlichkeit davon auszugehen, dass seit 1. September 2003 durchgehend eine grundsÃ¤tzlich vollstÃ¤ndige ArbeitsfÃ¤higkeit in behinderungsangepasster TÃ¤tigkeit bestanden hat.</w:t>
      </w:r>
    </w:p>
    <w:p>
      <w:r>
        <w:t>5.5Â Â Â Â  Im Rahmen der berufsorientierten AbklÃ¤rung im C.___ vom 13. Juni bis 8. Juli 2005 konnte der BeschwerdefÃ¼hrer denn auch zeitlich uneingeschrÃ¤nkt ganztags eingesetzt werden bei kÃ¶rperlich und speziell das rechte Handgelenk nur leicht belastenden TÃ¤tigkeiten unter Vermeidung von Vibrations- und Schlageinwirkungen. Zumutbar erschienen beispielsweise einfachere und leichter belastende Maschinenbedienarbeiten oder Kontroll- und Ãberwachungsarbeiten ohne grÃ¶ssere feinmotorische AnsprÃ¼che, die Ã¼berwiegend mit der linken Hand und unter Einsatz der rechten Hand nur fÃ¼r wenige belastende mÃ¶gliche Hilfsfunktionen verrichtet werden kÃ¶nnten. Da der BeschwerdefÃ¼hrer RechtshÃ¤nder sei, wurde die behinderungsbedingte LeistungseinschrÃ¤nkung (verlangsamtes Arbeitstempo) bei zumutbarer ganztÃ¤giger Verwertung auf 20 % eingeschÃ¤tzt (Urk. 7/43 S. 7 f.).</w:t>
      </w:r>
    </w:p>
    <w:p>
      <w:r>
        <w:t>5.6Â Â Â Â  Zusammenfassend ist daher davon auszugehen, dass der BeschwerdefÃ¼hrer seit 1. September 2003 in einer behinderungsangepassten TÃ¤tigkeit grundsÃ¤tzlich vollumfÃ¤nglich arbeitsfÃ¤hig ist, wobei gestÃ¼tzt auf die AbklÃ¤rung der BEFAS von einer behinderungsbedingten LeistungseinschrÃ¤nkung (verlangsamtes Arbeitstempo, da Arbeiten Ã¼berwiegend mit der linken Hand zu verrichten sind) von 20 % auszugehen ist.</w:t>
      </w:r>
    </w:p>
    <w:p>
      <w:r>
        <w:t>5.7Â Â Â Â  Nach Massgabe des hier analog anwendbaren Art. 88a Abs. 1 IVV (vgl. Erw. 1.5 hievor) ist angesichts der ab 1. September 2003 festgestellten ArbeitsfÃ¤higkeit in behinderungsangepasster TÃ¤tigkeit von einer seither ohne wesentliche Unterbrechung und voraussichtlich weiterhin andauernden anspruchsbeeinflussenden Verbesserung der ErwerbsfÃ¤higkeit auszugehen, welche nach Ablauf der dreimonatigen Wartezeit im Sinne von Satz 2 des Art. 88a Abs. 1 IVV ab 1. Dezember 2003 rentenmÃ¤ssig zu berÃ¼cksichtigen ist (vgl. Urteil P. vom 14. Dezember 2004, I 486/04, Erw. 3.1). Weder die AuflÃ¶sung des ArbeitsverhÃ¤ltnisses per 31. Dezember 2003 (Urk. 7/68 S. 5) noch die Einstellung von Versicherungsleistungen der Unfallversicherung per 1. Januar 2004 (Urk. 7/65, Urk. 7/70) spielen in diesem Zusammenhang eine Rolle (vgl. aber die Beurteilung der ArbeitsfÃ¤higkeit durch den Unfallversicherer in Urk. 7/72). Ab 1. Dezember 2003 ist folglich der Rentenanspruch gestÃ¼tzt auf die gesteigerte ArbeitsfÃ¤higkeit anzupassen.</w:t>
      </w:r>
    </w:p>
    <w:p>
      <w:r>
        <w:t>6.</w:t>
      </w:r>
    </w:p>
    <w:p>
      <w:r>
        <w:t>6.1Â Â Â Â  Die Beschwerdegegnerin legte im Einspracheentscheid das Valideneinkommen auf Fr. 57'308.15 fest (Urk. 2 S. 3 Mitte). Vernehmlassungsweise errechnet sie - hochgerechnet auf das Jahr 2004 - ein solches von Fr. 58'110.50 (Urk. 6 S. 2). GemÃ¤ss Arbeitgeberbericht vom 21. November 2003 hÃ¤tte der BeschwerdefÃ¼hrer als GerÃ¼stmonteur im Jahre 2003 einen Lohn von Fr. 25.70 pro Stunde erhalten (Urk. 7/68 S. 2 Ziff. 16). Bei einer theoretisch mÃ¶glichen Arbeitsdauer von 48 Wochen pro Jahr, welche der BeschwerdefÃ¼hrer aber in den Jahren 2000 bis und mit 2002 nie ausÃ¼bte (vgl. Urk. 7/68 S. 2 unten), und einer Wochenarbeitszeit von 42,5 Stunden (vgl. Urk. 7/68 S. 2 Ziff. 8-9), ergibt sich ein hypothetischer Jahreslohn 2003 exklusive Ferien- und FeiertagsentschÃ¤digung und 13. Monatslohn von Fr. 52'428.-- (48 x 42,5 x Fr. 25.70). Inklusive Ferien- und FeiertagsentschÃ¤digung von 10,6 % und 13. Monatslohn ergibt sich somit ein Maximallohn fÃ¼r das Jahr 2003 von Fr. 62'817.-- (Fr. 57'985.-- : 12 x 13; vgl. hiezu die Berechnungen der Beschwerdegegnerin in Urk. 7/36-37). Da der Beginn des Wartejahres gemÃ¤ss Art. 29 Abs. 1 lit. b IVG mit dem Unfalldatum identisch ist und somit das Jahr 2003 den massgebenden Zeitpunkt des Einkommensvergleichs (vgl. vorstehende Erw. 1.3) darstellt, kann unmittelbar auf den Betrag von Fr. 62'817.-- als Valideneinkommen abgestellt werden.</w:t>
      </w:r>
    </w:p>
    <w:p>
      <w:r>
        <w:t>Â Â Â Â Â Â Â Â  Wie die Beschwerdegegnerin zutreffend festhÃ¤lt (vgl. Urk. 2 S. 3 Mitte), wÃ¼rde die Berechnung des Valideneinkommens aufgrund der mit der AHV in den letzten Jahren vor Eintritt des Gesundheitsschadens effektiv abgerechneten Einkommen und damit gestÃ¼tzt auf den Auszug aus dem individuellen Konto (Urk. 7/73) ein erheblich tieferes Valideneinkommen ergeben.Â Â Â Â Â Â Â Â</w:t>
      </w:r>
    </w:p>
    <w:p>
      <w:r>
        <w:t>6.2Â Â Â Â  FÃ¼r die Bestimmung des Invalideneinkommens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10-2006 S. 90 Tabelle B9.2; BGE 129 V 484 Erw. 4.3.2, 126 V 77 f. Erw. 3b/bb, 124 V 322 Erw. 3b/aa; AHI 2000 S. 81 Erw. 2a).</w:t>
      </w:r>
    </w:p>
    <w:p>
      <w:r>
        <w:t>6.3Â Â Â Â  Das mittlere von MÃ¤nnern in einfachen und repetitiven TÃ¤tigkeiten erzielte Einkommen betrug im Jahre 2002 Fr. 4'557.-- pro Monat (LSE 2002, S. 43, Tab. TA1, Niveau 4), entsprechend Fr. 54'684.-- pro Jahr (Fr. 4'557.-- x 12). Angepasst an die Nominallohnsteigerung von 1,4 % im Jahre 2003 im VerhÃ¤ltnis zum Vorjahr (Die Volkswirtschaft 10/2006, S. 91, Tab. B 10.2), an die durchschnittliche Wochenarbeitszeit von 41,7 Stunden (Die Volkswirtschaft 10/2006, S. 90, Tab. B 9.2) sowie an die im Schlussbericht der BEFAS festgestellte, behinderungsbedingte LeistungseinschrÃ¤nkung von 20 % (vgl. Urk. 7/43 S. 8) ergibt dies fÃ¼r das Jahr 2003 ein Invalideneinkommen von gerundet Fr. 46Â245.-- (Fr. 54'684.-- x 1,014 : 40,0 x 41,7 x 0,8).</w:t>
      </w:r>
    </w:p>
    <w:p>
      <w:r>
        <w:t>6.4Â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Vorliegend ist angesichts der IntensitÃ¤t und Art der ausgewiesenen Beschwerden anzunehmen, dass der BeschwerdefÃ¼hrer auch bei behinderungsangepassten Arbeiten beeintrÃ¤chtigt und entsprechend eingeschrÃ¤nkt einsetzbar ist. Der Faktor der verlangsamten Arbeitsverrichtung wurde jedoch gestÃ¼tzt auf die im Schlussbericht der BEFAS festgestellte, behinderungsbedingte LeistungseinschrÃ¤nkung von 20 % (vgl. Urk. 7/43 S. 8 oben) bereits berÃ¼cksichtigt. Somit kann als weiterer behinderungsbedingter Abzug einzig eine Reduktion vorgenommen werden mit dem Argument, dass der BeschwerdefÃ¼hrer als gesundheitlich beeintrÃ¤chtigte Person mit Ã¼berproportional reduzierten LohnansÃ¤tzen zu rechnen hat. Vom vorstehend errechneten statistischen Durchschnittslohn erscheint daher ein Abzug von hÃ¶chstens 10 % als gerechtfertigt, weshalb das fÃ¼r die InvaliditÃ¤tsgradbemessung entscheidende Invalideneinkommen auf gerundet Fr. 41Â621.-- (Fr. 46Â245.-- x 0,9) festzulegen ist.</w:t>
      </w:r>
    </w:p>
    <w:p>
      <w:r>
        <w:t>6.5Â Â Â Â  Der Vergleich des Valideneinkommens von Fr. 62'817.-- im Jahr 2003 mit dem Invalideneinkommen im Jahr 2003 von Fr. 41Â621.-- ergibt eine Einkommenseinbusse von Fr. 21'196.--, was einem InvaliditÃ¤tsgrad von gerundet 34 % entspricht und damit unter der rentenbegrÃ¼ndenden Grenze von 40 % liegt.</w:t>
      </w:r>
    </w:p>
    <w:p>
      <w:r>
        <w:t>Â Â Â Â Â Â Â Â  Nach Gesagtem hat der BeschwerdefÃ¼hrer ab 1. Dezember 2003 keinen Anspruch auf eine Invalidenrente, weshalb der die VerfÃ¼gung vom 19. Juli 2004 (Urk. 7/21) bestÃ¤tigende Einspracheentscheid vom 8. November 2005 (Urk. 2) hinsichtlich des Rentenaufhebungszeitpunktes abzuÃ¤ndern und die Beschwerde vom 10. Dezember 2005 (Urk. 1) im Ãbrigen abzuweisen ist.</w:t>
      </w:r>
    </w:p>
    <w:p>
      <w:r>
        <w:t>Das Gericht erkennt:</w:t>
      </w:r>
    </w:p>
    <w:p>
      <w:r>
        <w:t>1.Â Â Â Â Â Â Â Â  Die Beschwerde wird abgewiesen. Der Einspracheentscheid der Sozialversicherungsanstalt des Kantons ZÃ¼rich, IV-Stelle, vom 8. November 2005 wird dahin abgeÃ¤ndert, dass der BeschwerdefÃ¼hrer ab 1. Dezember 2003 keinen Anspruch auf eine Invalidenrente hat.</w:t>
      </w:r>
    </w:p>
    <w:p>
      <w:r>
        <w:t>2.Â Â Â Â Â Â Â Â  Das Verfahren ist kostenlos.</w:t>
      </w:r>
    </w:p>
    <w:p>
      <w:r>
        <w:t>3.Â Â Â Â Â Â Â Â  Zustellung gegen Empfangsschein an:</w:t>
      </w:r>
    </w:p>
    <w:p>
      <w:r>
        <w:t>- Rechtsanwalt Alex Frei</w:t>
      </w:r>
    </w:p>
    <w:p>
      <w:r>
        <w:t>- Sozialversicherungsanstalt des Kantons ZÃ¼rich, IV-Stelle, unter Beilage je einer Kopie von Urk. 18 und Urk. 19</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