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IV.2005.01350 vom 19. Februar 2007</w:t>
      </w:r>
    </w:p>
    <w:p>
      <w:r>
        <w:t>ZH Sozialversicherungsgericht, 2007-02-19, DE</w:t>
      </w:r>
    </w:p>
    <w:p>
      <w:r>
        <w:rPr>
          <w:b/>
        </w:rPr>
        <w:t xml:space="preserve">Quelle: </w:t>
      </w:r>
      <w:r>
        <w:t>https://mcp.opencaselaw.ch/entscheid/zh_sozialversicherungsgericht_IV.2005.01350</w:t>
      </w:r>
    </w:p>
    <w:p>
      <w:r>
        <w:t>FR: ZH_SOZIALVERSICHERUNGSGERICHT IV.2005.01350 du 19 février 2007</w:t>
      </w:r>
    </w:p>
    <w:p>
      <w:r>
        <w:t>IT: ZH_SOZIALVERSICHERUNGSGERICHT IV.2005.01350 del 19 febbraio 2007</w:t>
      </w:r>
    </w:p>
    <w:p>
      <w:pPr>
        <w:pStyle w:val="Heading2"/>
      </w:pPr>
      <w:r>
        <w:t>Erwägungen</w:t>
      </w:r>
    </w:p>
    <w:p>
      <w:r>
        <w:rPr>
          <w:b/>
        </w:rPr>
        <w:t>E. 3</w:t>
      </w:r>
    </w:p>
    <w:p>
      <w:r>
        <w:t>3.1Â Â Â Â  Im Zeitpunkt der vorletzten Leistungsbeurteilung war der BeschwerdefÃ¼hrerin gemÃ¤ss dem vom EVG bestÃ¤tigten Urteil des hiesigen Gerichts vom 30. August 2000 die angestammte TÃ¤tigkeit als ZimmermÃ¤dchen noch im Umfang von 50 % zumutbar. FÃ¼r eine kÃ¶rperlich leichte und wechselbelastende TÃ¤tigkeit ohne Verharren in vornÃ¼bergeneigter Haltung und ohne repetitives Heben von Lasten Ã¼ber 10 kg bestand eine ArbeitsfÃ¤higkeit von 75 %, verbunden mit der Prognose, die ArbeitsfÃ¤higkeit sei mittels intensiver Physiotherapie auf 100 % steigerungsfÃ¤hig. Das EVG fÃ¼hrte damals aus, dass der Umstand, dass neben einem Gutachten vom 8. Dezember 1998 anders lautende medizinische Aussagen vorlÃ¤gen, nichts daran Ã¤ndere, dass dem Gutachten voller Beweiswert zukomme, denn dieses sei in sich schlÃ¼ssig und weise keine MÃ¤ngel auf. Die begutachtenden Rheumatologen seien mit der im Gefolge des chronischen RÃ¼ckenleidens und der schwierigen psychosozialen Situation aufgetretenen depressiven Problematik vertraut, weshalb davon auszugehen sei, dass die Stellungnahme zur ArbeitsfÃ¤higkeit unter BerÃ¼cksichtigung der depressiven Symptomatik erfolgt sei. Eine schwere, zusÃ¤tzlich invalidisierende Depression sei nach den gesamten Akten nicht ersichtlich (Urk. 7/14 S. 4 f. Erw. 3.1).</w:t>
      </w:r>
    </w:p>
    <w:p>
      <w:r>
        <w:t>3.2Â Â Â Â  In der Wiederanmeldung vom 22. August 2002 fÃ¼hrte Dr. A.___ aus, das Krankheitsbild der BeschwerdefÃ¼hrerin habe sich massiv verschlechtert. Seit November 2001 leide sie nebst dem lumbospondylogenen Schmerzsyndrom zusÃ¤tzlich an einem chronifizierten Handekzem, welches trotz wiederholter Therapien nicht beherrschbar sei. Arbeitsversuche in der KÃ¼che seien trotz Anpassung der Arbeit gescheitert. Seit 2002 bestehe faktisch eine vollstÃ¤ndige ArbeitsunfÃ¤higkeit, welche jeweils wÃ¤hrend ein bis zwei Wochen fÃ¼r Arbeitsversuche unterbrochen worden sei. Seit dem 8. August 2002 sei von einer vollstÃ¤ndigen ArbeitsunfÃ¤higkeit auszugehen. Des Weiteren leide die BeschwerdefÃ¼hrerin an einer Periarthropathia humeroscapularis (Urk. 7/33).</w:t>
      </w:r>
    </w:p>
    <w:p>
      <w:r>
        <w:t>Â Â Â Â Â Â Â Â  Im Bericht vom 5. September 2002 (Urk. 9/32) wies Dr. A.___ zum einen erneut auf das Handekzem hin, welches bei Kontakt mit NÃ¤sse und Reinigungsmitteln wÃ¤hrend Wochen submammÃ¤r, thorakal rechts, abdominal rechts und am RÃ¼cken rechts persistierende Symptome (RÃ¶tung, Schuppung, Induration) hervorrufe. Des Weiteren erwÃ¤hnte er wiederum, seit dessen Entdeckung im November 2001 bestehe faktisch eine ArbeitsunfÃ¤higkeit von 100 %. Gutgemeinte Arbeitsversuche in der TÃ¤tigkeit als KÃ¼chenangestellte seien jeweils nach ein bis zwei Wochen gescheitert. Seit August 2002 sei definitiv von einer ArbeitsunfÃ¤higkeit von 100 % auszugehen (Urk. 9/32 lit. B und lit. D.4-5). Im Zusammenhang mit dem RÃ¼ckenleiden erwÃ¤hnte Dr. A.___, es bestÃ¼nden belastungsabhÃ¤ngige Schmerzen, welche auch nach Sistieren der Arbeit Ã¼ber Monate persistierten und reaktiv eine depressive Verstimmung ausgelÃ¶st hÃ¤tten und mit einer Somatisierungstendenz verbunden seien. Schliesslich wies Dr. A.___ darauf hin, im Rahmen der Periarthropathia humeroscapularis bestÃ¼nden vor allem nachts und am Morgen beim Aufstehen Beschwerden, ferner bei bestimmten Bewegungen.</w:t>
      </w:r>
    </w:p>
    <w:p>
      <w:r>
        <w:t>Â Â Â Â Â Â Â Â  Aufgefordert, die Arbeitsbelastbarkeit der BeschwerdefÃ¼hrerin aufgefÃ¤chert nach verschiedenen Leistungsanforderungen sowohl in Bezug auf die funktionellen als auch auf die psychischen Ressourcen zu beurteilen, fÃ¼hrte Dr. A.___ am 5. September 2002 zusammenfassend aus, hinsichtlich der angestammten TÃ¤tigkeit bestehe keinerlei ArbeitsfÃ¤higkeit mehr. In einer leidensangepassten TÃ¤tigkeit sei der BeschwerdefÃ¼hrerin eine Arbeitsbelastung von 20 % zumutbar. Funktionelle EinschrÃ¤nkungen erwÃ¤hnte er vor allem bezÃ¼glich Heben und Tragen von Lasten ab 10 kg, beim Hantieren mit schweren Werkzeugen, bezÃ¼glich lÃ¤nger dauerndem Sitzen oder Stehen sowie bezÃ¼glich Gehen von langen Strecken, bezÃ¼glich Gehen auf unebenem GelÃ¤nde, beim Treppensteigen und beim Besteigen von Leitern. Des Weiteren erwÃ¤hnte er, es bestÃ¼nden EinschrÃ¤nkungen bezÃ¼glich Gleichgewicht und Balancieren sowie bezÃ¼glich Arbeiten verbunden mit Exposition zu NÃ¤sse und Staub. BezÃ¼glich der psychischen LeistungsfÃ¤higkeit erklÃ¤rte er, die BeschwerdefÃ¼hrerin weise ein reaktiv depressives Zustandbild bei chronifiziertem Schmerzsyndrom mit Fixation auf BewegungseinschrÃ¤nkungen auf. Zunehmend leide die BeschwerdefÃ¼hrerin auch an ErschÃ¶pfung und MÃ¼digkeit (Urk. 7/32).</w:t>
      </w:r>
    </w:p>
    <w:p>
      <w:r>
        <w:t>3.3Â Â Â Â  Die damals vorliegenden medizinischen Berichte wÃ¼rdigte das hiesige Gericht im Urteil vom 7. Januar 2004 wie folgt (Urk. 7/19 S. 11 Erw. 3.8):</w:t>
      </w:r>
    </w:p>
    <w:p>
      <w:r>
        <w:t>Â Â Â Â Â Â Â Â Zusammenfassend ergibt sich, dass seit der letzten Leistungsverneinung im Februar 1999 keine wesentliche VerÃ¤nderung der gesundheitlichen Situation eingetreten ist. (...) Demzufolge kann nach wie vor davon ausgegangen werden, dass die BeschwerdefÃ¼hrerin zumutbarerweise in der Lage wÃ¤re, einer leidenangepassten TÃ¤tigkeit im Umfang von zumindest 75 % nachzugehen. ZusÃ¤tzliche AbklÃ¤rungen sind bei dieser Sachlage nicht angezeigt.</w:t>
      </w:r>
    </w:p>
    <w:p>
      <w:r>
        <w:t>Â Â Â Â Â Â Â Â  Das EVG Ã¤usserte sich in seinem Urteil vom 13. September 2004 dazu folgendermassen (Urk. 7/14 S. 6 Erw. 3.3):</w:t>
      </w:r>
    </w:p>
    <w:p>
      <w:r>
        <w:t>Â Â Â Â Â Â Â Â Aus der als Neuanmeldung entgegengenommenen Stellungnahme des Dr. med. A.___ vom 22. August 2002 ging hervor, dass die BeschwerdefÃ¼hrerin seit November 2001 neu an einem Handekzem leide. Die IV-Stelle tÃ¤tigte diesbezÃ¼glich AbklÃ¤rungen, welche zum Ergebnis fÃ¼hrten, die ArbeitsfÃ¤higkeit in einer leidensangepassten TÃ¤tigkeit werde durch dieses zusÃ¤tzliche Leiden nicht wesentlich beeintrÃ¤chtigt. BezÃ¼glich der vom Hausarzt ausserdem diagnostizierten Periarthropathia humero-scapularis konnte zulÃ¤ssigerweise von neuen Untersuchungen abgesehen werden, da dieses bereits damals angegebene Leiden Gegenstand der Begutachtung (...) vom 8. Dezember 1998 gebildet hatte und keine Hinweise auf eine diesbezÃ¼gliche relevante VerÃ¤nderung bestanden. Bezogen auf das somatische Beschwerdebild haben Verwaltung und Vorinstanz demnach zu Recht von weiteren Untersuchungen abgesehen.</w:t>
      </w:r>
    </w:p>
    <w:p>
      <w:r>
        <w:t>3.4Â Â Â Â  Vom 11. bis 22. Dezember 2003 weilte die BeschwerdefÃ¼hrerin stationÃ¤r im Psychiatrie-Zentrum C.___ (Austrittsbericht vom 22. Dezember 2003; Urk. 7/30/7). Die Hospitalisation erfolgte zur Krisenintervention bei rezidivierender depressiver Symptomatik mit SuizidgefÃ¤hrdung und Somatisierungstendenzen. Als Schlussdiagnose wurde eine rezidivierende depressive StÃ¶rung, gegenwÃ¤rtig mittelgradige Episode mit somatischem Syndrom, genannt (Urk. 7/30/7 S. 3 Mitte).</w:t>
      </w:r>
    </w:p>
    <w:p>
      <w:r>
        <w:t>Â Â Â Â Â Â Â Â  Das dem EVG eingereichte Schreiben von Dr. A.___ vom 22. Januar 2004 ist nicht aktenkundig. Im Urteil wurde daraus seine Aussage erwÃ¤hnt, die BeschwerdefÃ¼hrerin habe sich im Dezember 2003 wÃ¤hrend rund zehn Tagen in einer psychiatrischen Klinik aufgehalten, weshalb nunmehr Anhaltspunkte fÃ¼r das Vorliegen eines psychischen Leidens, welches Ã¼ber die im Rahmen der rheumatologischen Untersuchung mit berÃ¼cksichtigte Symptomatik hinausgehe, gegeben seien (Urk. 7/14 S. 6 unten).</w:t>
      </w:r>
    </w:p>
    <w:p>
      <w:r>
        <w:t>3.5Â Â Â Â  Vom 2. bis 15. MÃ¤rz 2004 weilte die BeschwerdefÃ¼hrerin stationÃ¤r in der Klinik D.___, Fachklinik fÃ¼r kardiale und psychosomatische Rehabilitation (Austrittsbericht vom 31. MÃ¤rz 2004; Urk. 7/30/6). Es wurde eine AnpassungsstÃ¶rung mit lÃ¤ngerer depressiver Reaktion diagnostiziert (Urk. 7/30/6 S. 1 Mitte). Die BeschwerdefÃ¼hrerin sei weiterhin 100 % arbeitsunfÃ¤hig; bei gutem Verlauf sollte in einem Monat die ArbeitsfÃ¤higkeit erneut evaluiert und eventuell durch ein BeschÃ¤ftigungsprogramm im Umfang von 50 % eine Tagesstruktur gesichert werden (Urk. 7/30/6 S. 2 unten).</w:t>
      </w:r>
    </w:p>
    <w:p>
      <w:r>
        <w:t>3.6Â Â Â Â  Vom 20. bis 30. April 2004 weilte die BeschwerdefÃ¼hrerin stationÃ¤r in der Rheumaklinik des UniversitÃ¤tsspitals E.___ (E.___; Austrittsbericht vom 3. Mai 2004; Urk. 7/30/5). Es wurden folgende Diagnosen gestellt (Urk. 7/30/5 S. 1):</w:t>
      </w:r>
    </w:p>
    <w:p>
      <w:r>
        <w:t>Â chronisches lumbospondylogenes Syndrom rechts</w:t>
      </w:r>
    </w:p>
    <w:p>
      <w:r>
        <w:t>Â erhÃ¶hte Blutsenkungsreaktion (BSR) unklarer Ãtiologie</w:t>
      </w:r>
    </w:p>
    <w:p>
      <w:r>
        <w:t>Â Depression</w:t>
      </w:r>
    </w:p>
    <w:p>
      <w:r>
        <w:t>Â Periarthropathia humeroscapularis (PHS) calcarea links</w:t>
      </w:r>
    </w:p>
    <w:p>
      <w:r>
        <w:t>Â rezidivierende dyspeptische Beschwerden</w:t>
      </w:r>
    </w:p>
    <w:p>
      <w:r>
        <w:t>Â akute Rhinitis</w:t>
      </w:r>
    </w:p>
    <w:p>
      <w:r>
        <w:t>Â Â Â Â Â Â Â Â  Im psychologischen GesprÃ¤ch habe sich klar im Vordergrund eine ErschÃ¶pfungsdepression mit Angstsymptomatik gezeigt, die nicht allein auf dem Boden eines somatischen Leidens zu vermuten sei. Es finde eine psychotherapeutische Behandlung statt und die BeschwerdefÃ¼hrerin sei auf eine psychosomatische GesprÃ¤chsgruppe ihrer Muttersprache aufmerksam gemacht worden (Urk. 7/30/5 S. 2 Mitte).</w:t>
      </w:r>
    </w:p>
    <w:p>
      <w:r>
        <w:t>3.7Â Â Â Â  Am 11. Mai 2005 nannte Dr. A.___ als Diagnosen - nebst den von Ãrzten des E.___ gestellten - insbesondere wiederum das schon frÃ¼her erwÃ¤hnte Handekzem sowie eine schwere depressive Episode im Dezember 2003 und eine zunehmende Angstsymptomatik mit somatischem Syndrom November 2003 (Urk. 7/30/3 lit. A1). Die BeschwerdefÃ¼hrerin sei seit dem 8. August 2002 zu 100 % arbeitsunfÃ¤hig (Urk. 7/30/3 lit. B) und der Gesundheitszustand sei sich verschlechternd (Urk. 7/30/3 lit. C1). Zu den Beschwerden fÃ¼hrte er unter anderem aus, die BeschwerdefÃ¼hrerin sei seit Jahren depressiv, Ã¤ngstlich und traurig. Sie erscheine oft notfallmÃ¤ssig in der Praxis; auf Zuwendung reagiere sie rasch positiv gestÃ¤rkt und fÃ¼hle sich ruhiger und sicherer, aber sobald sie wieder alleine zu Hause sei, eskaliere die Angst und Unsicherheit (Urk. 7/30/3 lit. D4). Die Prognose sei angesichts einer sich stÃ¤ndig eskalierenden Spirale von kÃ¶rperlichen Beschwerden und psychischer Destabilisierung Ã¤usserst schlecht (Urk. 7/30/3 lit. D7).</w:t>
      </w:r>
    </w:p>
    <w:p>
      <w:r>
        <w:t>3.8Â Â Â Â  Dr. med. F.___, stellvertretende OberÃ¤rztin, und med. pract. G.___, Assistenzarzt, Psychiatrie-Zentrum C.___, berichteten am 17. Juni 2005 Ã¼ber den stationÃ¤ren Aufenthalt vom Dezember 2003 und der am 29. April 2005 begonnenen ambulanten Behandlung mit bisher zwei Konsultationen (Urk. 7/29).</w:t>
      </w:r>
    </w:p>
    <w:p>
      <w:r>
        <w:t>Â Â Â Â Â Â Â Â  Als Diagnosen mit Auswirkung auf die ArbeitsfÃ¤higkeit nannten sie einen Verdacht auf eine anhaltende somatoforme SchmerzstÃ¶rung, bestehend seit mehreren Jahren sowie eine degenerative WirbelsÃ¤ule (Urk. 7/29 lit. A). In der angestammten TÃ¤tigkeit habe Dr. A.___ eine seit dem 8. August 2002 anhaltende ArbeitsunfÃ¤higkeit von 100 % attestiert; sie selber hÃ¤tten bisher zur Frage der ArbeitsfÃ¤higkeit nicht Stellung genommen (Urk. 7/29 lit. B).</w:t>
      </w:r>
    </w:p>
    <w:p>
      <w:r>
        <w:t>Â Â Â Â Â Â Â Â  Der Gesundheitszustand sei stationÃ¤r, langfristig eventuell besserungsfÃ¤hig (Urk. 7/29 lit. C1). Als Befunde nannten sie unter anderem ein auf die teils diffusen somatischen Beschwerden eingeengtes Denken und eine Niedergestimmtheit (Urk. 7/29 lit. D5). Es sei eine psychotherapeutische Gruppenbehandlung vorgesehen. Angesichts des langjÃ¤hrigen Verlaufs und entsprechend dem Wesen einer somatoformen SchmerzstÃ¶rung sei nicht von einer raschen Befundbesserung auszugehen. Angesichts der Klagen der BeschwerdefÃ¼hrerin seien berufliche Massnahmen zur Zeit nicht erfolgversprechend (Urk. 7/29 lit. D7).</w:t>
      </w:r>
    </w:p>
    <w:p>
      <w:r>
        <w:t>Â Â Â Â Â Â Â Â  Hinsichtlich der Arbeitsbelastbarkeit wurden Konzentrations- und AuffassungsvermÃ¶gen als uneingeschrÃ¤nkt, AnpassungsfÃ¤higkeit und Belastbarkeit als mittelgradig eingeschrÃ¤nkt bezeichnet. In der angestammten TÃ¤tigkeit bestehe seit 29. April 2005 keine ArbeitsfÃ¤higkeit mehr; bezÃ¼glich der ArbeitsfÃ¤higkeit in behinderungsangepasster TÃ¤tigkeit werde eine ÃberprÃ¼fung empfohlen (Urk. 7/29 Beiblatt).</w:t>
      </w:r>
    </w:p>
    <w:p>
      <w:r>
        <w:rPr>
          <w:b/>
        </w:rPr>
        <w:t>E. 4</w:t>
      </w:r>
    </w:p>
    <w:p>
      <w:r>
        <w:t>4.1Â Â Â Â  Im noch vom EVG beurteilten Zeitraum wurde im Jahr 2001 eine im Gefolge eines chronischen RÃ¼ckenleidens und einer schwierigen psychosozialen Situation aufgetretene depressive Problematik festgestellt (Urk. 7/14 S. 5 oben). Dr. A.___ sprach im September 2002 von einem reaktiv depressiven Zustandsbild bei chronifiziertem Schmerzsyndrom mit Fixation auf BewegungseinschrÃ¤nkungen (Urk. 7/32 Beiblatt S. 2 oben).</w:t>
      </w:r>
    </w:p>
    <w:p>
      <w:r>
        <w:t>4.2Â Â Â Â  Im Verlauf des vorliegenden zu beurteilenden Zeitraums von Dezember 2002 bis November 2005 weilte die BeschwerdefÃ¼hrerin im Dezember 2003 im Rahmen einer Krisenintervention rund zehn Tage im Psychiatrie-Zentrum C.___, im MÃ¤rz 2004 rund zwei Wochen in der Rehabilitationsklinik D.___ und im April 2004 zehn Tage in der Rheumaklinik des E.___. Seit April 2005 befand sie sich in ambulanter psychiatrischer Behandlung des Psychiatrie-Zentrums C.___. Die im Austrittsbericht der Rheumaklinik des E.___ vom Mai 2004 erwÃ¤hnte psychiatrische Behandlung ist nicht dokumentiert; auch Dr. A.___ erwÃ¤hnte in seinem Bericht vom Mai 2005 lediglich die Behandlung des Psychiatrie-Zentrums C.___ (vgl. Urk. 7/30/3 lit. D1).</w:t>
      </w:r>
    </w:p>
    <w:p>
      <w:r>
        <w:t>Â Â Â Â Â Â Â Â  Nach der Hospitalisation im Psychiatrie-Zentrum C.___ im Dezember 2003 wurde eine Â Â Â Â Â  rezidivierende depressive StÃ¶rung (gegenwÃ¤rtig mittelgradige Episode) mit somatischem Syndrom diagnostiziert. Nach dem Aufenthalt in der Rehabilitationsklinik D.___ im MÃ¤rz 2004 wurde eine AnpassungsstÃ¶rung mit lÃ¤ngerer depressiver Reaktion diagnostiziert. Nach dem Aufenthalt in der Rheumaklinik des E.___ im April 2004 wurden zahlreiche somatische Diagnosen sowie - ohne weitere Differenzierung - eine ÂDepressionÂ genannt. Dr. A.___ nannte in seinem Bericht vom Mai 2005 ebenfalls zahlreiche somatische Diagnosen sowie eine im Dezember 2003 aufgetretene schwere depressive Episode und eine im November 2003 aufgetretene Angstsymptomatik mit somatischem Syndrom. Ferner sprach er von Âeiner sich stÃ¤ndig eskalierenden Spirale von kÃ¶rperlichen Beschwerden und psychischer DestabilisierungÂ. Dr. F.___ und med. pract. G.___ schliesslich nannten im Juni 2005 einen Verdacht auf eine seit mehreren Jahren bestehende anhaltende somatoforme SchmerzstÃ¶rung, wÃ¤hrend sie in ihrer prognostischen Beurteilung nicht mehr von einem Verdacht, sondern von einer somatoformen SchmerzstÃ¶rung ausgingen.</w:t>
      </w:r>
    </w:p>
    <w:p>
      <w:r>
        <w:t>4.3Â Â Â Â  Aus den genannten Berichten geht hervor, dass sich die psychische Situation der BeschwerdefÃ¼hrer im Dezember 2003 soweit verschlechterte, dass sie im Sinne einer Krisenintervention wÃ¤hrend zehn Tagen in einer psychiatrischen Klinik hospitalisiert wurde. Bereits der zweiwÃ¶chige Aufenthalt im MÃ¤rz 2004 jedoch erfolgte nicht mehr in einer psychiatrischen, sondern einer Rehabilitations-Klinik, und beim zehntÃ¤gigen Aufenthalt in der Rheumaklinik des E.___ im April 2004 hatten wiederum somatische Belange erhebliches Gewicht. Die damals ins Auge gefasste ambulante psychotherapeutische Behandlung - individuell oder im Rahmen einer Gruppentherapie - wurde offensichtlich erst rund ein Jahr spÃ¤ter effektiv begonnen.</w:t>
      </w:r>
    </w:p>
    <w:p>
      <w:r>
        <w:t>4.4Â Â Â Â  Diagnostisch erscheint die fachÃ¤rztliche Beurteilung durch Dr. F.___ und med. pract. G.___ vom Psychiatrie-Zentrum C.___ als die nachvollziehbarste. Insbesondere fÃ¤llt ins Gewicht, dass sie bei ihrer Beurteilung den gesamten Zeitraum seit der Krisenintervention vom Dezember 2003 Ã¼berblickten und in diesem Sinne eine im Zeitverlauf zusammenhÃ¤ngende EinschÃ¤tzung abzugeben vermochten. Ihre Diagnose einer seit Jahren anhaltenden somatoformen SchmerzstÃ¶rung ist auch gut vereinbar mit frÃ¼heren Umschreibungen wie namentlich der eines reaktiv depressiven Zustandsbilds bei chronifiziertem Schmerzsyndrom beziehungsweise einer Spirale von kÃ¶rperlichen Beschwerden und psychischer Destabilisierung, indem sie diese diagnostisch prÃ¤ziser fasst.</w:t>
      </w:r>
    </w:p>
    <w:p>
      <w:r>
        <w:t>Â Â Â Â Â Â Â Â  Andere diagnostische Aussagen erscheinen demgegenÃ¼ber weniger Ã¼berzeugend. So erscheint die nach dem Rehabilitationsaufenthalt in D.___ im MÃ¤rz 2003 gestellte Diagnose - soweit sie als eine abweichende aufzufassen wÃ¤re - als ausgesprochene Momentaufnahme, der gegenÃ¼ber die erwÃ¤hnte Langfristbetrachtung den Vorzug geniesst. Die von den Ãrzten der Rheumaklinik des E.___ genannte ÂDepressionÂ sodann ist zu unspezifisch, um als konkurrierende psychiatrische Diagnose verstanden zu werden. Dr. A.___ schliesslich bezog den psychiatrischen Teil seiner Diagnosenliste ausdrÃ¼cklich auf die Zeit von November und Dezember 2003, und ging fÃ¤lschlicherweise davon aus, es sei damals eine schwere depressive Episode diagnostiziert worden, denn aktenkundig ist eine mittlere.</w:t>
      </w:r>
    </w:p>
    <w:p>
      <w:r>
        <w:t>Â Â Â Â Â Â Â Â  Zusammenfassend ergibt die WÃ¼rdigung der vorliegenden Berichte als medizinischen Sachverhalt, dass die BeschwerdefÃ¼hrerin in psychischer Hinsicht an einer anhaltenden somatoformen SchmerzstÃ¶rung leidet.</w:t>
      </w:r>
    </w:p>
    <w:p>
      <w:r>
        <w:t>4.5Â Â Â Â  Die vorhandenen medizinischen Beurteilungen enthalten wenig verwertbare Angaben zum Umfang einer allfÃ¤lligen EinschrÃ¤nkung durch das psychische Leiden. Zu beachten ist hier jedoch, dass anhaltende somatoforme SchmerzstÃ¶rungen nur beim Vorliegen zusÃ¤tzlicher Voraussetzungen eine zur InvaliditÃ¤t fÃ¼hrende EinschrÃ¤nkung der ErwerbsfÃ¤higkeit begrÃ¼nden, da nur ausnahmsweise von der Unzumutbarkeit einer willentlichen SchmerzÃ¼berwindung und eines Wiedereinstiegs in den Arbeitsprozess auszugehen ist (BGE 130 V 353 ff. Erw. 2.2.3).</w:t>
      </w:r>
    </w:p>
    <w:p>
      <w:r>
        <w:t>Â Â Â Â Â Â Â Â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Je mehr dieser Kriterien zutreffen und je ausgeprÃ¤gter sich die entsprechenden Befunde darstellen, desto eher sind - ausnahmsweise - die Voraussetzungen fÃ¼r eine zumutbare Willensanstrengung zu verneinen (BGE 131 V 49 f. Erw. 1.2).</w:t>
      </w:r>
    </w:p>
    <w:p>
      <w:r>
        <w:t>4.6Â Â Â Â  Hinsichtlich der genannten Kriterien ist vorab festzustellen, dass eine KomorbiditÃ¤t im Sinne einer weiteren, eigenstÃ¤ndigen psychischen Erkrankung nicht vorliegt. Wie bereits dargelegt, fÃ¼gen sich frÃ¼her gestellte psychiatrische Diagnosen in die Diagnose der somatoformen SchmerzstÃ¶rung ein, und es ist nirgends von einer anderen psychischen Problematik als jener des Zusammenwirkens von kÃ¶rperlichen Beschwerden und psychischer BewÃ¤ltigung die Rede.</w:t>
      </w:r>
    </w:p>
    <w:p>
      <w:r>
        <w:t>Â Â Â Â Â Â Â Â  Die alternativ zur KomorbiditÃ¤t in Frage kommenden Kriterien sind im Hinblick auf die Zumutbarkeit der SchmerzbewÃ¤ltigung nicht schematisch einzeln, sondern gesamthaft zu wÃ¼rdigen. Dabei ist vorliegend von Bedeutung, dass in Form chronischer RÃ¼ckenprobleme sowie eines Handekzems somatische Begleiterkrankungen vorliegen, diese jedoch nicht als ausgesprochen gravierend erscheinen, wie die leidensangepasst bestehende ArbeitsfÃ¤higkeit von 75 % deutlich macht. Sodann sind zwar einzelne Hinweise auf einen gewissen sozialen RÃ¼ckzug vorhanden; von einer vÃ¶lligen sozialen Isolation wurde aber nicht berichtet. Die unternommenen TherapiebemÃ¼hungen schliesslich erscheinen nicht von besonderer IntensitÃ¤t gekennzeichnet und Hinweise auf einen primÃ¤ren Krankheitsgewinn sind ebenfalls nicht ersichtlich.</w:t>
      </w:r>
    </w:p>
    <w:p>
      <w:r>
        <w:t>Â Â Â Â Â Â Â Â  Dies fÃ¼hrt zusammenfassend zur Feststellung, dass die Voraussetzungen nicht gegeben sind, um ausnahmsweise eine durch die somatoforme SchmerzstÃ¶rung verursachte InvaliditÃ¤t berÃ¼cksichtigen zu kÃ¶nnen.</w:t>
      </w:r>
    </w:p>
    <w:p>
      <w:r>
        <w:t>4.7Â Â Â Â  Demnach hat die Beschwerdegegnerin zu Recht festgehalten, dass seit Dezember 2002 keine invaliditÃ¤tsrelevante Verschlechterung eingetreten ist, so dass der angefochtene Entscheid zu bestÃ¤tigen und die dagegen erhobene Beschwerde abzuweisen ist.</w:t>
      </w:r>
    </w:p>
    <w:p>
      <w:r>
        <w:t>5.Â Â Â Â Â Â  AntragsgemÃ¤ss ist Rechtsanwalt Martin Peyer als unentgeltlicher Rechtsvertreter einzusetzen.</w:t>
      </w:r>
    </w:p>
    <w:p>
      <w:r>
        <w:t>Â Â Â Â Â Â Â Â  Mit Honorarnote vom 7. Februar 2007 machte er einen Aufwand von 13.4 Stunden und Barauslagen von Fr. 56.60 geltend (Urk. 14/1).</w:t>
      </w:r>
    </w:p>
    <w:p>
      <w:r>
        <w:t>Â Â Â Â Â Â Â Â  Der beigelegten AufwandÃ¼bersicht ist zu entnehmen, dass darin auch BemÃ¼hungen im Umfang von 2.7 Stunden enthalten sind, die nicht zum vorliegenden Verfahren, sondern zum vorangegangenen Verwaltungsverfahren gehÃ¶ren. Ferner ist bei einzelnen Aufwandpositionen (Fristerstreckungsgesuche, Aufwand im Zusammenhang mit dem Gesuch um unentgeltliche VerbeistÃ¤ndung) fraglich, inwieweit sie als entschÃ¤digungsberechtigt zu erachten sind.</w:t>
      </w:r>
    </w:p>
    <w:p>
      <w:r>
        <w:t>Â Â Â Â Â Â Â Â  Insgesamt erscheint ein Aufwand von gesamthaft 10 Stunden als gerechtfertigt und entschÃ¤digungspflichtig. Beim praxisgemÃ¤ssen Stundenansatz von Fr. 200.-- (zuzÃ¼glich Mehrwertsteuer) ist der unentgeltliche Rechtsvertreter somit mit Fr. 2'213.-- (inklusive Barauslagen und Mehrwertsteuer) aus der Gerichtskasse zu entschÃ¤digen.</w:t>
      </w:r>
    </w:p>
    <w:p>
      <w:r>
        <w:t>Das Gericht beschliesst:</w:t>
      </w:r>
    </w:p>
    <w:p>
      <w:r>
        <w:t>In Bewilligung des Gesuchs vom 5. Dezember 2005 wird der BeschwerdefÃ¼hrerin Rechtsanwalt Martin Peyer, ZÃ¼rich, als unentgeltlicher Rechtsbeistand fÃ¼r das vorliegende Verfahren bestellt.</w:t>
      </w:r>
    </w:p>
    <w:p>
      <w:r>
        <w:t>und erkennt sodann:</w:t>
      </w:r>
    </w:p>
    <w:p>
      <w:r>
        <w:t>1.Â Â Â Â Â Â Â Â  Die Beschwerde wird abgewiesen.</w:t>
      </w:r>
    </w:p>
    <w:p>
      <w:r>
        <w:t>2.Â Â Â Â Â Â Â Â  Das Verfahren ist kostenlos.</w:t>
      </w:r>
    </w:p>
    <w:p>
      <w:r>
        <w:t>3.Â Â Â Â Â Â Â Â  Der unentgeltliche Rechtsbeistand der BeschwerdefÃ¼hrerin, Rechtsanwalt Martin Peyer, ZÃ¼rich, wird mit Fr. 2'213.-- (inklusive Barauslagen und Mehrwertsteuer) aus der Gerichtskasse entschÃ¤digt. Die BeschwerdefÃ¼hrerin wird auf Â§ 92 ZPO hingewiesen.</w:t>
      </w:r>
    </w:p>
    <w:p>
      <w:r>
        <w:t>4.Â Â Â Â Â Â Â Â  Zustellung gegen Empfangsschein an:</w:t>
      </w:r>
    </w:p>
    <w:p>
      <w:r>
        <w:t>- Rechtsanwalt Markus Peyer</w:t>
      </w:r>
    </w:p>
    <w:p>
      <w:r>
        <w:t>- Sozialversicherungsanstalt des Kantons ZÃ¼rich, IV-Stelle</w:t>
      </w:r>
    </w:p>
    <w:p>
      <w:r>
        <w:t>- Bundesamt fÃ¼r Sozialversicherung</w:t>
      </w:r>
    </w:p>
    <w:p>
      <w:r>
        <w:t>sowie an:</w:t>
      </w:r>
    </w:p>
    <w:p>
      <w:r>
        <w:t>- die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