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IV.2005.01132 vom 16. Februar 2006</w:t>
      </w:r>
    </w:p>
    <w:p>
      <w:r>
        <w:t>ZH Sozialversicherungsgericht, 2006-02-16, DE</w:t>
      </w:r>
    </w:p>
    <w:p>
      <w:r>
        <w:rPr>
          <w:b/>
        </w:rPr>
        <w:t xml:space="preserve">Quelle: </w:t>
      </w:r>
      <w:r>
        <w:t>https://mcp.opencaselaw.ch/entscheid/zh_sozialversicherungsgericht_IV.2005.01132</w:t>
      </w:r>
    </w:p>
    <w:p>
      <w:r>
        <w:t>FR: ZH_SOZIALVERSICHERUNGSGERICHT IV.2005.01132 du 16 février 2006</w:t>
      </w:r>
    </w:p>
    <w:p>
      <w:r>
        <w:t>IT: ZH_SOZIALVERSICHERUNGSGERICHT IV.2005.01132 del 16 febbraio 2006</w:t>
      </w:r>
    </w:p>
    <w:p>
      <w:pPr>
        <w:pStyle w:val="Heading2"/>
      </w:pPr>
      <w:r>
        <w:t>Erwägungen</w:t>
      </w:r>
    </w:p>
    <w:p>
      <w:r>
        <w:rPr>
          <w:b/>
        </w:rPr>
        <w:t>E. 1</w:t>
      </w:r>
    </w:p>
    <w:p>
      <w:r>
        <w:t>1.1Â Â Â Â  Der 1954 geborene, von Mitte MÃ¤rz 1979 bis Ende Mai 1991 bei der A.___ AG, '___', als Bauarbeiter angestellt gewesene (letzter effektiver Arbeitstag: 24. Mai 1991; Urk. 11/100) B.___ meldete sich erstmals am 27. Mai 1991 zum Bezug von Leistungen der EidgenÃ¶ssischen Invalidenversicherung an (Berufsberatung, Umschulung, Arbeitsvermittlung; Urk. 11/101). Nachdem er per Juni 1991 eine neue Stelle als Betriebsmitarbeiter bei der C.___ AG, '___', hatte antreten kÃ¶nnen (vgl. Urk. 11/97 und 11/99), verfÃ¼gte die seinerzeit zustÃ¤ndig gewesene Ausgleichskasse des Kantons ZÃ¼rich am 18. Oktober 1991 die Abschreibung des Begehrens um berufliche Eingliederungsmassnahmen (Urk. 11/43). Ein vom Versicherten Mitte Juni 1991 gestelltes Gesuch um Hilfsmittelleistungen wurde von der Ausgleichskasse mit VerfÃ¼gung vom 4. Juli 1991 (Urk. 11/44) abgewiesen (vgl. auch Urk. 11/63-67).</w:t>
      </w:r>
    </w:p>
    <w:p>
      <w:r>
        <w:t>Mit dem Ausscheiden aus der C.___ AG per Ende Mai 1992 (Urk. 11/97) meldete sich B.___ bei der Ausgleichskasse wieder zur Umschulung an, welche das Begehren mit VerfÃ¼gung vom 7. Oktober 1993 (Urk. 11/37 = 11/38) abwies (unter Anerbietung der Arbeitsvermittlung) und ihm in der Folge mit VerfÃ¼gung vom 7. Dezember 1993 (Urk. 11/35) eine befristete halbe Invalidenrente mit Wirkung vom 1. Februar bis zum 31. Oktober 1993 nach Massgabe eines InvaliditÃ¤tsgrads von 50 % zusprach (samt Zusatz- und Kinderrenten; vgl. auch Urk. 11/36, 11/39-42, 11/53-62, 11/95-96, 11/98 und 11/102). Die vom Versicherten dagegen erhobene Beschwerde wies das Sozialversicherungsgericht des Kantons ZÃ¼rich mit Urteil vom 20. November 1995 (Urk. 11/32) ab (Proz.-Nr. IV.[19]93.00457; vgl. auch Urk. 3/7 = 11/51, 11/31, 11/33-34 und 11/52).</w:t>
      </w:r>
    </w:p>
    <w:p>
      <w:r>
        <w:t>Im Juni 1996 beantragte der Versicherte bei der nunmehr zustÃ¤ndigen SVA, IV-Stelle, einmal mehr die Anordnung beruflicher Massnahmen (Urk. 11/93/2). Die IV-Stelle wies das Leistungsbegehren unter dem Titel ÂIV-Rente" mit VerfÃ¼gung vom 9. April 1997 (Urk. 11/27) wiederum ab (vgl. auch Urk. 3/8 = 11/49, 11/28-30, 11/50 und 11/92-94).</w:t>
      </w:r>
    </w:p>
    <w:p>
      <w:r>
        <w:t>Im November 1998 gelangte der Versicherte neuerlich an die IV-Stelle (Urk. 11/91), welche auf das Begehren um Ausrichtung einer Invalidenrente mit VerfÃ¼gung vom 25. Januar 1999 (Urk. 11/25) nicht eintrat (vgl. Urk. 11/26).</w:t>
      </w:r>
    </w:p>
    <w:p>
      <w:r>
        <w:t>Im Februar 1999 suchte der Versicherte bei der IV-Stelle abermals um berufliche Eingliederungsmassnahmen nach (Urk. 11/48), wobei er vom 23. August bis zum 22. September 1999 auf Veranlassung der FÃ¼rsorge- und Beratungsstelle T.___ im Arbeitszentrum D.___, '___', beruflich abgeklÃ¤rt wurde (Urk. 11/19/4). Mit VerfÃ¼gung vom 30. April 1999 (Urk. 11/20) wies die IV-Stelle das Leistungsgesuch ab (vgl. Urk. 11/21-24 und 11/88-90). Die vom Versicherten dagegen erhobene Beschwerde wurde vom hiesigen Gericht mit Urteil vom 29. September 2000 (Urk. 11/18) ebenfalls abgewiesen (Proz.-Nr. IV.1999.00312; vgl. auch Urk. 11/19/1-7 und 11/86 = Urk. 11/87).</w:t>
      </w:r>
    </w:p>
    <w:p>
      <w:r>
        <w:t>Mit Formular vom 16. Juli 2001 (Urk. 11/84) gelangte der Versicherte erneut an die IV-Stelle und beanspruchte Versicherungsleistungen in Form der Wiedereinschulung in die bisherige TÃ¤tigkeit, Arbeitsvermittlung und Rente. Am 27. September 2001 lehnte die IV-Stelle das Eintreten auf dieses Leistungsbegehren ab (Urk. 11/14 = 11/15; vgl. auch Urk. 11/16-17, 11/81-83 und 11/85). Die vom Versicherten dagegen beim hiesigen Gericht erhobene Beschwerde (Urk. 11/13) wurde mit Urteil vom 31. Dezember 2001 (Urk. 11/9) abgewiesen (Proz.-Nr. IV.2001.00653; vgl. auch Urk. 11/10 = 11/11 und 11/12).</w:t>
      </w:r>
    </w:p>
    <w:p>
      <w:r>
        <w:t>1.2Â Â Â Â  Mit Schreiben vom 27. MÃ¤rz 2004 (Urk. 3/1 = 11/80/3) verlangte der langjÃ¤hrige Hausarzt des Versicherten, Dr. med. E.___, Arzt fÃ¼r Allgemeine Medizin, '___', bei der SVA, IV-Stelle, unter Hinweis auf sein Ãberweisungsschreiben an die Abteilung fÃ¼r OrthopÃ¤die der Klinik F.___, '___' ('___'), vom 13. Januar 2004 (Urk. 11/80/1) und den Bericht der Dres. med. G.___ und H.___, Klinik F.___, vom 18. MÃ¤rz 2004 (Urk. 11/80/2) eine nochmalige ÃberprÃ¼fung des Rentenanspruchs von B.___.</w:t>
      </w:r>
    </w:p>
    <w:p>
      <w:r>
        <w:t>Nach Beizug des Berichts der Dres. G.___ und H.___ vom 9. Juli 2004 (Urk. 3/3 = 11/45/1 = 11/47) sowie Einholung der Stellungnahme von IV-Arzt Dr. med. I.___ vom 14. September 2004 (Urk. 11/8) wies die Verwaltung das Rentenbegehren mit VerfÃ¼gung vom 15. September 2004 (Urk. 3/2 = 11/6 = 11/7) ab (vgl. auch Schreiben von Dr. E.___ vom 20. August 2004 [Urk. 3/3 = 11/46] und von Dr. G.___ vom 27. August 2004 [Urk. 11/45/2]).</w:t>
      </w:r>
    </w:p>
    <w:p>
      <w:r>
        <w:t>Gegen den abschlÃ¤gigen Rentenentscheid erhob der Versicherte am 20. September 2004 mit Hilfe von Dr. E.___ Einsprache (Urk. 3/4 = 11/5; vgl. Urk. 11/4). Am 29. September 2004 liess der mittlerweile durch den Sozialdienst der Gemeinde T.___ vertretene Versicherte um Sistierung des Einspracheverfahrens bis zum Vorliegen eines in Aussicht stehenden psychiatrisch-(test-)psychologischen Gutachtens nachsuchen (Urk. 11/73-74). Am 13. Juli 2005 teilte Dr. E.___ der Verwaltung mit, dass die vom Sozialdienst der Gemeinde T.___ initiierte Begutachtung durch Dr. med. J.___, Facharzt fÃ¼r Psychiatrie und Psychotherapie, '___', gescheitert sei, und trat fÃ¼r eine Berentung zufolge Vorliegens einer invalidisierenden somatoformen SchmerzstÃ¶rung, eventuell Vornahme einschlÃ¤giger psychiatrischer AbklÃ¤rungen ein (Urk. 3/5 = 11/72). Nach Einholung einer Auskunft der SozialbehÃ¶rde der Gemeinde T.___ vom 21. Juli 2005 (Urk. 11/71) und erneuter BegrÃ¼ssung von IV-Arzt Dr. I.___ (Anfrage/Stellungnahme vom 26./29. August 2005 [Urk. 11/1 S. 3 f.]) wurde die AbweisungsverfÃ¼gung vom 15. September 2004 (Urk. 3/2 = 11/6 = 11/7) mit Entscheid vom 2. September 2005 (Urk. 2 = 11/3) bestÃ¤tigt.</w:t>
      </w:r>
    </w:p>
    <w:p>
      <w:r>
        <w:rPr>
          <w:b/>
        </w:rPr>
        <w:t>E. 2</w:t>
      </w:r>
    </w:p>
    <w:p>
      <w:r>
        <w:t>2.1Â Â Â Â  Hiergegen liess der nunmehr durch Rechtsanwalt Xaver Bettschart, Richterswil, vertretene Versicherte (Urk. 4 = 11/70) nach erfolgter Akteneinsichtnahme (Urk. 11/68-69) mit Eingabe vom 30. September 2005 (Urk. 1; samt Beilagen [Urk. 3/1-3, 3/5-8 und 3/10]) beim hiesigen Gericht Beschwerde erheben und die Aufhebung des angefochtenen Entscheids sowie RÃ¼ckweisung der Sache an die Verwaltung zwecks Vornahme weiterer AbklÃ¤rungen, namentlich hinsichtlich des Vorliegens einer krankheitswertigen somatoformen SchmerzstÃ¶rung, beantragen (S. 2 Antr.-Ziff. 1); in prozessualer Hinsicht liess er sodann um GewÃ¤hrung der unentgeltlichen RechtsverbeistÃ¤ndung durch Rechtsanwalt Bettschart nachsuchen (S. 2 Antr.-Ziff. 2).</w:t>
      </w:r>
    </w:p>
    <w:p>
      <w:r>
        <w:t>2.2Â Â Â Â  Mit VerfÃ¼gung vom 5. Oktober 2005 (Urk. 5) wurde die Verwaltung zur Vernehmlassung und Aktenauflage aufgefordert (Disp.-Ziff. 1); gleichzeitig wurde dem BeschwerdefÃ¼hrer aufgegeben, - Ã¼ber seine bisherigen AusfÃ¼hrungen hinaus (Urk. 1 S. 10 Ziff. 2.4) - darzulegen, inwiefern eine anwaltliche RechtsverbeistÃ¤ndung vorliegend sachlich notwendig sei, namentlich aus welchen GrÃ¼nden eine VerbeistÃ¤ndung durch den ohnehin involvierten Sozialdienst der Gemeinde T.___ nicht in Betracht falle (Disp.-Ziff. 2).</w:t>
      </w:r>
    </w:p>
    <w:p>
      <w:r>
        <w:t>Mit Eingabe vom 31. Oktober 2005 (Urk. 7; samt Beilage [Urk. 8]) liess der BeschwerdefÃ¼hrer sein RechtsverbeistÃ¤ndungsgesuch zulasten der Gerichtskasse substantiieren. Die Verwaltung ihrerseits beantragte mit Beschwerdeantwort vom 8. Dezember 2005 (Urk. 10; samt Aktenbeilage [Urk. 11/1-102]) die Abweisung der Beschwerde, worauf der Schriftenwechsel mit VerfÃ¼gung vom 16. Januar 2006 (Urk. 13) geschlossen wurde (vgl. auch Urk. 12). Mit unaufgefordert erstatteter Eingabe vom 19. Januar 2006 (Urk. 14; samt Beilage [Urk. 15]) liess der BeschwerdefÃ¼hrer eine Stellungnahme zu der von der Verwaltung erstatteten Vernehmlassung (Urk. 10) abgeben und am 13. Februar 2006 liess er das von Dr. med. K.___, Facharzt fÃ¼r Psychiatrie und Psychotherapie, '___', erstellte Kurzgutachten vom 5. Februar 2006 (Urk. 17) einreichen (Urk. 16).</w:t>
      </w:r>
    </w:p>
    <w:p>
      <w:r>
        <w:t>3.Â Â Â Â Â Â  Die Sache ist beim derzeitigen Aktenstand spruchreif und kann ohne Weiterungen der Erledigung zugefÃ¼hrt werden.</w:t>
      </w:r>
    </w:p>
    <w:p>
      <w:r>
        <w:t>Auf die Parteivorbringen (Urk. 1, 7, 10, 14 und 16) und die Akten (Urk. 3/1-3, 3/5-8, 3/10, 8, 11/1-102, 15 und 17) wird, soweit fÃ¼r die Entscheidfindung erforderlich, in den nachfolgenden ErwÃ¤gungen eingegangen.</w:t>
      </w:r>
    </w:p>
    <w:p>
      <w:r>
        <w:t>Das Gericht zieht in ErwÃ¤gung:</w:t>
      </w:r>
    </w:p>
    <w:p>
      <w:r>
        <w:t>1.</w:t>
      </w:r>
    </w:p>
    <w:p>
      <w:r>
        <w:t>1.1Â Â Â Â  Streitig ist, ob der BeschwerdefÃ¼hrer Anspruch auf eine Invalidenrente hat (Urk. 1 S. 2 Antr.-Ziff. 1, S. 2 Ziff. 1 und S. 3 Ziff. 2.1; Urk. 2 = 11/3, je S. 1; Urk. 10).</w:t>
      </w:r>
    </w:p>
    <w:p>
      <w:r>
        <w:t>1.2Â Â Â Â  Die Beurteilung des Rentenanspruchs ist aufgrund des Sachverhalts vorzunehmen, wie er sich bis zum Erlass des Einspracheentscheids vom 2. September 2005 (Urk. 2 = 11/3), welcher rechtsprechungsgemÃ¤ss die zeitliche Grenze der gerichtlichen ÃberprÃ¼fungsbefugnis bildet (BGE 130 V 446 Erw. 1.2, mit Hinweisen), darstellt.</w:t>
      </w:r>
    </w:p>
    <w:p>
      <w:r>
        <w:t>Da keine bereits laufenden Leistungen im Sinne der Ã¼bergangsrechtlichen Ausnahmebestimmung von Art. 82 Abs. 1 des auf den 1. Januar 2003 in Kraft getretenen Bundesgesetzes Ã¼ber den Allgemeinen Teil des Sozialversicherungsrechts (ATSG), sondern noch nicht rechtskrÃ¤ftig verfÃ¼gte Dauerleistungen im Streit stehen, beurteilt sich die Sache - den allgemeinen intertemporalrechtlichen Regeln folgend - fÃ¼r die Zeit bis zum 31. Dezember 2002 aufgrund der bisherigen Rechtslage und ab diesem Zeitpunkt nach den neuen Normen des ATSG und dessen AusfÃ¼hrungsverordnungen (BGE 130 V 445). Zwar erfolgte die Neuanmeldung des BeschwerdefÃ¼hrers am 27. MÃ¤rz 2004 (Urk. 3/1 = 11/80/3) und werden Leistungen im Rahmen einer Neuanmeldung grundsÃ¤tzlich lediglich fÃ¼r die zwÃ¶lf der Anmeldung vorangehenden Monate ausgerichtet und weitergehende Nachzahlungen nur erbracht, wenn die versicherte Person den anspruchsbegrÃ¼ndenden Sachverhalt nicht kennen konnte und die Anmeldung innert zwÃ¶lf Monaten nach Kenntnisnahme vornimmt (Art. 29 Abs. 1 lit. b des Bundesgesetzes Ã¼ber die Invalidenversicherung [IVG; in der bis Ende 2002 gÃ¼ltig gewesenen Fassung] in Verbindung mit Art. 48 Abs. 2 altIVG bzw. Art. 29 Abs. 1 lit. b IVG [in seit 1. Januar 2003 gÃ¼ltigen Fassung] in Verbindung mit Art. 24 Abs. 1 ATSG und Art. 48 Abs. 1 und 2 IVG). Da vorliegend jedoch auch die Frage einer mÃ¶glicherweise weiter zurÃ¼ck wirkenden WiedererwÃ¤gung abschlÃ¤giger frÃ¼herer Rentenentscheide (zuletzt vom 9. April 1997 [Urk. 11/27]; vgl. zu den seitherigen Nichteintretensentscheiden Urk. 11/14 = 11/15, 11/19 und 11/25) im Raum steht (Urk. 1 S. 2 Ziff. 1 und S. 3 ff. Ziff. 2.1; Urk. 2 = 11/3, je S. 2 und 3; vgl. Urk. 3/1 = 11/80/3, 3/4 = 11/5, 3/5 = 11/72 und 11/73-74), kann die vor Inkrafttreten des ATSG geltende Normenlage nicht gÃ¤nzlich ausser Acht bleiben.</w:t>
      </w:r>
    </w:p>
    <w:p>
      <w:r>
        <w:t>Ebenfalls Anwendung finden die seit dem 1. Januar 2004 geltenden IVG-Ãnderungen vom 21. MÃ¤rz 2003 (vgl. insbes. auch lit. d-f der sachbezÃ¼glichen Schluss- und Ãbergangsbestimmungen) und der Verordnung Ã¼ber die Invalidenversicherung (IVV) vom 21. Mai 2003 (4. IV-Revision) sowie die damit einhergehenden Anpassungen des ATSG.</w:t>
      </w:r>
    </w:p>
    <w:p>
      <w:r>
        <w:t>1.3Â Â Â Â  Die Beschwerdegegnerin hat die Bestimmungen und GrundsÃ¤tze zum Begriff der InvaliditÃ¤t (Art. 4 Abs. 1 altIVG bzw. Art. 8 Abs. 1 ATSG in Verbindung mit Art. 4 Abs. 1 IVG), Ã¼ber die Voraussetzungen und den Umfang des allfÃ¤lligen Rentenanspruchs (Art. 28 Abs. 1 und 1 bis altIVG bzw. Art. 28 Abs. 1 IVG) und die InvaliditÃ¤tsbemessung bei erwerbstÃ¤tigen Versicherten nach der Einkommensvergleichsmethode (Art. 28 Abs. 2 altIVG bzw. Art. 16 ATSG in Verbindung mit Art. 28 Abs. 2 IVG; BGE 128 V 30 Erw. 1 und 104 V 136 f. Erw. 2a und b) sowie zum Beweiswert und zur WÃ¼rdigung Ã¤rztlicher Berichte und Gutachten (BGE 125 V 352 Erw. 3a, mit Hinweis) im Wesentlichen zutreffend dargestellt (Urk. 2 = 11/3, je S. 2). Darauf kann verwiesen werden.</w:t>
      </w:r>
    </w:p>
    <w:p>
      <w:r>
        <w:t>AnzufÃ¼gen ist, dass es sich bei den in Art. 3-13 ATSG enthaltenen Legaldefinitionen in aller Regel um eine formellgesetzliche Fassung der hÃ¶chstrichterlichen Rechtsprechung zu den entsprechenden Begriffen vor Inkrafttreten des ATSG handelt, womit sich inhaltlich, insbesondere in Bezug auf die Bestimmungen zur ArbeitsunfÃ¤higkeit (Art. 6 ATSG), ErwerbsunfÃ¤higkeit (Art. 7 ATSG) und InvaliditÃ¤t (Art. 8 ATSG), keine Ãnderung ergibt. Die dazu entwickelte Rechtsprechung kann folglich Ã¼bernommen und weitergefÃ¼hrt werden (BGE 130 V 345 ff. Erw. 3.1, 3.2 und 3.3). Hieran Ã¤ndert auch der Umstand nichts, dass der bisherige Begriff der Krankheit in Art. 3 Abs. 1 ATSG ("Krankheit ist jede BeeintrÃ¤chtigung der kÃ¶rperlichen oder geistigen Gesundheit [...]") - und mithin auch die entsprechende Formulierung in den Art. 6 ATSG, Art. 7 ATSG und Art. 8 Abs. 2 ATSG sowie Art. 3 ATSG - im Zuge der 4. IV-Revision auf den 1. Januar 2004 um den psychischen Gesundheitsschaden erweitert worden ist ("Krankheit ist jede BeeintrÃ¤chtigung der kÃ¶rperlichen, geistigen oder psychischen Gesundheit [...]"), diente die entsprechende Anpassung doch lediglich der formellen Bereinigung der festen Verwaltungs- und Gerichtspraxis zum Krankheitsbegriff (BBl 2001 S. 3224 f., S. 3263 f., S. 3281 und S. 3299; in HAVE 2004 S. 241 zusammengefasstes Urteil des EidgenÃ¶ssischen Versicherungsgerichts [EVG] vom 8. Juni 2005 in Sachen M. [I 552/04] Erw. 1.2; vgl. auch Urteil des EVG vom 28. Februar 2005 in Sachen M. [I 380/04] Erw. 3.2). Auch Art. 16 ATSG bewirkt keine Modifizierung der bisherigen Judikatur zur InvaliditÃ¤tsbemessung bei erwerbstÃ¤tigen Versicherten (BGE 130 V 348 f. Erw. 3.4), welche weiterhin nach der allgemeinen Methode des Einkommensvergleichs vorzunehmen ist (BGE 128 V 30 Erw. 1 und 104 V 136 f. Erw. 2a und b). Das Gleiche gilt im Ãbrigen auch hinsichtlich der Revision der Invalidenrente (Art. 41 altIVG bzw. Art. 17 Abs. 1 ATSG; vgl. Art. 88a IVV [geÃ¤ndert mit Wirkung ab dem 1. Januar 2004 und erneut revidiert mit Wirkung ab dem 1. MÃ¤rz 2004] und Art. 88 bis IVV [geÃ¤ndert mit Wirkung ab dem 1. Januar 2004]), der Revision und WiedererwÃ¤gung formell rechtskrÃ¤ftiger VerfÃ¼gungen (Art. 53 Abs. 1 und 2 ATSG; BGE 129 V 111 Erw. 1.2.1, 127 V 469 Erw. 2c, 358 Erw. 5b und 14 Erw. 4b; Urteile des EVG vom 28. Juli 2005 in Sachen L. [I 276/04] Erw. 2 und 25. Oktober 2004 in Sachen B. [U 146/04] Erw. 1.1, 2.1 und 3.1) sowie der GrundsÃ¤tze Ã¼ber den Streit- und Anfechtungsgegenstand in der nachtrÃ¤glichen Verwaltungsrechtspflege (BGE 125 V 413 ff.; Urteil des EVG vom 3. Mai 2005 in Sachen F. [I 297/03] Erw. 2).</w:t>
      </w:r>
    </w:p>
    <w:p>
      <w:r>
        <w:rPr>
          <w:b/>
        </w:rPr>
        <w:t>E. 2.1</w:t>
      </w:r>
    </w:p>
    <w:p>
      <w:r>
        <w:t>2.1.1Â Â  Die Beschwerdegegnerin begrÃ¼ndete ihre VerfÃ¼gung vom 15. September 2005 (Urk. 3/2 = 11/6 = 11/7) damit, dass ihre AbklÃ¤rungen ergeben hÃ¤tten, dass sich der Gesundheitszustand des BeschwerdefÃ¼hrers seit der abschlÃ¤gigen RentenverfÃ¼gung (vom 9. April 1997 [Urk. 11/27]) nicht (massgeblich) verÃ¤ndert habe; es sei ihm die AusÃ¼bung einer behinderungsangepassten ErwerbstÃ¤tigkeit zu 100 % zumutbar, womit er keine 40%ige Erwerbseinbusse erleide.</w:t>
      </w:r>
    </w:p>
    <w:p>
      <w:r>
        <w:t>Im angefochtenen Einspracheentscheid vom 2. September 2005 (Urk. 2 = 11/3) bekrÃ¤ftigte die Beschwerdegegnerin diese Auffassung ("Einspracheweise wird zwar eingerÃ¤umt, dass sich seit der letzten rentenabweisenden VerfÃ¼gung keine wesentliche VerÃ¤nderung ergeben hat [...]"; "Nachdem es hier nicht strittig ist, dass hier keine wesentliche VerÃ¤nderung des Gesundheitszustandes des Versicherten seit der letzten abweisenden RentenverfÃ¼gung eingetreten ist [...]"; "Zusammenfassend lÃ¤sst sich sagen, dass einerseits keine neuen Aspekte seit der frÃ¼heren Rentenabweisung eingetreten sind [...]"; je S. 2 und S. 3). Des Weiteren prÃ¼fte sie im Lichte der vom BeschwerdefÃ¼hrer erhobenen Vorbringen (Urk. 3/1 = 11/80/3, 3/4 = 11/5, 3/5 = 11/72 und 11/73-74; vgl. Urk. 2 = 11/3, je S. 2 unten) aber auch, ob die frÃ¼here Rentenabweisung (vom 9. April 1997 [Urk. 11/27]) - respektive die seither ergangenen Nichteintretensentscheide (Urk. 11/14 = 11/15, 11/19 und 11/25) - als zweifellos falsch zu qualifizieren und gegebenenfalls in WiedererwÃ¤gung zu ziehen seien ("[...] bleibt zu prÃ¼fen, ob hier ein gegenÃ¼ber den frÃ¼heren VerfÃ¼gungen ein WiedererwÃ¤gungsgrund vorliegt"; Urk. 2 = 11/3, je S. 3), was sie ebenfalls verneinte ("[...] anderseits ist die frÃ¼here Rentenabweisung nicht zweifellos falsch, weswegen auch kein WiedererwÃ¤gungsgrund vorliegt"; Urk. 2 = 11/3, je S. 3 unten). Hieran hÃ¤lt sie im Beschwerdeverfahren fest mit der ErgÃ¤nzung, dass es im Hinblick auf die vom BeschwerdefÃ¼hrer propagierte invalidisierende somatoforme SchmerzstÃ¶rung von vornherein an der erforderlichen psychischen KomorbiditÃ¤t von erheblicher Schwere, AusprÃ¤gung und Dauer fehle (Urk. 10).</w:t>
      </w:r>
    </w:p>
    <w:p>
      <w:r>
        <w:t>2.1.2Â Â  Der BeschwerdefÃ¼hrer stellt sich im Wesentlichen auf den Standpunkt, die Beschwerdegegnerin habe zu Recht den Tatbestand der WiedererwÃ¤gung materiell geprÃ¼ft. Jedoch habe sie zu Unrecht an ihren frÃ¼heren, zwar gerichtlich bestÃ¤tigten, nach neuerer hÃ¶chstrichterlicher Praxis im Zusammenhang mit somatoformen SchmerzstÃ¶rungen aber dennoch unhaltbaren rentenabweisenden Entscheiden festgehalten. Wohl weise der BeschwerdefÃ¼hrer in rheumatologischer Hinsicht keinerlei rentenbegrÃ¼ndende Beschwerden auf. Indessen leide er unter einer krankheitswertigen, seine Arbeits- und ErwerbsfÃ¤higkeit erheblich und unÃ¼berwindbar beeintrÃ¤chtigenden somatoformen SchmerzstÃ¶rung. Die Beschwerdegegnerin habe es diesbezÃ¼glich an der Einholung eines beweistauglichen psychiatrischen Gutachtens fehlen lassen. Die von Dr. med. L.___, Arzt fÃ¼r Psychiatrie und Psychotherapie, '___', vormals erstellten Gutachten (vom 30. Mai 1994 [Urk. 3/7 = 11/26] und vom 29. Januar 1997 [Urk. 3/8 = 11/49]) seien in dieser Hinsicht beweismÃ¤ssig obsolet, da diese einerseits nicht mehr aktuell seien und sich Dr. L.___ darin anderseits nicht mit den vom EVG aufgestellten Relevanzkriterien bezÃ¼glich somatoformer SchmerzstÃ¶rungen auseinandergesetzt habe (Urk. 1; vgl. Urk. 14).</w:t>
      </w:r>
    </w:p>
    <w:p>
      <w:r>
        <w:rPr>
          <w:b/>
        </w:rPr>
        <w:t>E. 2.2</w:t>
      </w:r>
    </w:p>
    <w:p>
      <w:r>
        <w:t>2.2.1Â Â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41 altIVG beziehungsweise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sowie 109 V 115 Erw. 2b).</w:t>
      </w:r>
    </w:p>
    <w:p>
      <w:r>
        <w:t>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und 113 V 275 Erw. 1a, mit Hinweisen). Ob eine solche Ãnderung eingetreten ist, beurteilt sich durch Vergleich des Sachverhalts, wie er im Zeitpunkt der ursprÃ¼nglichen RentenverfÃ¼gung bestanden hat, mit demjenigen zur Zeit der streitigen RevisionsverfÃ¼gung respektive des Einspracheentscheids (BGE 125 V 369 Erw. 2, mit Hinweis; AHI 2000 S. 309 Erw. 1b, mit Hinweisen). Unerheblich unter revisionsrechtlichen Gesichtspunkten ist dagegen nach stÃ¤ndiger Rechtsprechung die unterschiedliche Beurteilung eines im Wesentlichen unverÃ¤ndert gebliebenen Sachverhalts (BGE 112 V 372 Erw. 2b, mit Hinweisen; SVR 1996 IV Nr. 70 S. 204 Erw. 3a).</w:t>
      </w:r>
    </w:p>
    <w:p>
      <w:r>
        <w:t>2.2.2Â Â  Nachdem dem BeschwerdefÃ¼hrer eine Rente vormals wegen eines zu geringen InvaliditÃ¤tsgrads verweigert worden war und die Verwaltung auf dessen Neuanmeldung vom 27. MÃ¤rz 2004 (Urk. 3/1 = 11/80/3) eingetreten ist, ist im vorliegenden Beschwerdeverfahren nur zu prÃ¼fen, ob eine fÃ¼r den Rentenanspruch relevante Ãnderung des InvaliditÃ¤tsgrads eingetreten ist (BGE 117 V 198 Erw. 3a, mit Hinweis); das Eintreten der Beschwerdegegnerin ist auf die Neuanmeldung entzieht sich hingegen der gerichtlichen Beurteilung (BGE 109 V 114 Erw. 2b).</w:t>
      </w:r>
    </w:p>
    <w:p>
      <w:r>
        <w:t>2.2.3Â Â  Der BeschwerdefÃ¼hrer rÃ¤umt zu Recht ein, dass sich sein Gesundheitszustand in somatischer Hinsicht keineswegs verschlechtert hat (Urk. 1 S. 7 Ziff. 2a). Den vergleichswesentlichen Abweisungs- beziehungsweise NichteintretensverfÃ¼gungen vom 9. April 1997 (Urk. 11/27), 25. Januar 1999 (Urk. 11/25) und 30. April 1999 (Urk. 11/20) respektive dem Urteil des hiesigen Gerichts vom 29. September 2000 (Urk. 11/18) lag diesbezÃ¼glich insbesondere das Gutachten von Dr. med. M.___, Spezialarzt fÃ¼r Physikalische Medizin und Rehabilitation, speziell Rheumaerkrankungen, '___', vom 11. November 1996 (Urk. 11/50) zugrunde (vgl. bis dahin etwa: Berichte von Dr. med. N.___, Klinik F.___, vom 21. August 1992 [Urk. 11/60-61], 23. MÃ¤rz 1993 [Urk. 11/59] und 24. August 1993 [Urk. 11/54], Bericht der Schmerzsprechstundenverantwortlichen des Spitals U.___ ['___'] vom 19. MÃ¤rz 1993 [Urk. 11/57/2 = 11/58/2], Bericht von Dr. med. O.___, Spital U.___, Neurologische Klinik und Poliklinik, vom 3. Juni 1993 [Urk. 11/57/1] und Gutachten von Dr. M.___ vom 19. Juli 1993 [Urk. 11/55]). GestÃ¼tzt darauf wurde eine - mangels invalidisierender psychiatrischer Befunde in diesem Umfang uneingeschrÃ¤nkt verwertbare (gemÃ¤ss psychiatrischem Gutachten von Dr. L.___ vom 29. Januar 1997 [Urk. 3/8 = 11/49]; vgl. davor etwa: Bericht von Dr. med. P.___, Spital U.___, Psychiatrische Poliklinik, vom 6. April 1993 [Urk. 11/58/1] und Gutachten von Dr. L.___ vom 30. Mai 1994 [Urk. 3/7 = 11/51]) - (mindestens) 70%ige ArbeitsfÃ¤higkeit aus somatischer Sicht angenommen (vgl. Urk. 11/27 und 11/29) und im Ergebnis davon ausgegangen, es bestÃ¼nden keine Hinweise dafÃ¼r, dass die langanhaltende Arbeitslosigkeit des BeschwerdefÃ¼hrers auf eine erhebliche gesundheitsbedingte EinschrÃ¤nkung zurÃ¼ckzufÃ¼hren sei (vgl. Urteil des hiesigen Gerichts vom 31. Dezember 2001 [Urk. 11/9] Erw. II/3a). Laut der - von Hausarzt Dr. E.___ am 13. Januar 2004 veranlassten (vgl. Urk. 11/80/1) - Konsiliarbeurteilung der Rheumatologen Dres. G.___ und H.___ von der Klinik F.___ vom 18. MÃ¤rz 2004 (Urk. 11/80/2) vermÃ¶gen die umfassenden klinischen, radiologischen und laboriellen Befunde die IntensitÃ¤t der angegebenen Beschwerden nicht zu erklÃ¤ren; aus rheumatologischer Sicht bestehe medizinisch-theoretisch hinsichtlich kÃ¶rperlich leichter, ergonomisch gÃ¼nstiger, wechselbelastender TÃ¤tigkeiten eine 100%ige ArbeitsfÃ¤higkeit (S. 2). In ihrem Bericht vom 9. Juli 2004 (Urk. 3/3 = 11/45/1 = 11/47) wiesen die Dres. G.___ und H.___ wiederum auf einen stationÃ¤ren kÃ¶rperlichen Gesundheitszustand hin (je S. 2 lit. C/1). DarÃ¼ber hinaus bekrÃ¤ftigte Dr. G.___ in der Stellungnahme zuhanden von Dr. E.___ vom 27. August 2004 (Urk. 11/45/2; vgl. die diesbezÃ¼gliche Anfrage von Dr. E.___ vom 20. August 2004 [Urk. 11/46]) noch einmal, dass nur Ã¤usserst diskrete kÃ¶rperliche Befunde vorlÃ¤gen. Wie aus dem Ãberweisungsschreiben von Dr. E.___ vom 13. Januar 2004 (Urk. 11/80/1) hervorgeht, wurde der BeschwerdefÃ¼hrer im Laufe der Jahre wiederholt in der Klinik F.___ untersucht, wobei ihm nach eingehenden AbklÃ¤rungen und unter Einbezug der HÃ¼ft- und WirbelsÃ¤ulenproblematik jeweils eine 100%ige ArbeitsfÃ¤higkeit hinsichtlich einer kÃ¶rperlich angepassten, leichten bis mittelschweren TÃ¤tigkeit attestiert worden sein soll (S. 1). Dr. E.___ selbst schloss denn auch im Schreiben vom 13. Januar 2004 (Urk. 11/80/1) den Eintritt einer kÃ¶rperlichen Verschlechterung aus, indem er betonte, dass er vom BeschwerdefÃ¼hrer hartnÃ¤ckig zur Ãberweisung gedrÃ¤ngt werde, obwohl eigentlich keine neuen Aspekte vorlÃ¤gen (S. 2). Im Schreiben zuhanden der Beschwerdegegnerin vom 27. MÃ¤rz 2004 (Urk. 3/1 = 11/80/3) stellte Dr. E.___ die psychische Problematik in den Vordergrund; ebenso in der - vom BeschwerdefÃ¼hrer mitunterzeichneten - Einspracheeingabe vom 20. September 2004 (Urk. 3/4 = 11/5). Eine Verschlechterung der kÃ¶rperlichen Situation ist demnach auszuschliessen. WÃ¤hrend in somatischer Hinsicht vormals eine mindestens 70%ige ArbeitsfÃ¤higkeit hinsichtlich einer adaptierten TÃ¤tigkeit unterstellt wurde, kann heute gar von einer 100%igen RestarbeitsfÃ¤higkeit ausgegangen werden.</w:t>
      </w:r>
    </w:p>
    <w:p>
      <w:r>
        <w:t>2.2.4Â Â  BeeintrÃ¤chtigungen der psychischen Gesundheit kÃ¶nnen in gleicher Weise wie kÃ¶rperliche GesundheitsschÃ¤den eine InvaliditÃ¤t (im Sinne von Art. 4 Abs. 1 altIVG bzw. Art. 8 ATSG in Verbindung mit Art. 4 Abs. 1 IVG)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 Die Annahme eines psychischen Gesundheitsschadens, so auch einer anhaltenden somatoformen SchmerzstÃ¶rung, setzt zunÃ¤chst eine fachÃ¤rztlich (psychiatrisch) gestellte Diagnose nach einem wissenschaftlich anerkannten Klassifikationssystem voraus (BGE 130 V 398 ff. Erw. 5.3 und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Das Schmerzverhalten des BeschwerdefÃ¼hrers wurde von berufener Seite seit jeher als abnorm (symbolgeladen, [ostentativ-]theatralisch; [funktionell-]aggravierend) qualifiziert. Zwar wurde mitunter eine somatoforme SchmerzstÃ¶rung (mit funktioneller Ãberlagerung und Rentenbegehrlichkeit) diagnostiziert (vgl. insbes. 11/54-55, 11/57/1, 11/57/2 = 11/58/2, 11/58/1, 11/58/3 und 11/63), doch wurde jede BeeintrÃ¤chtigung der ArbeitsfÃ¤higkeit aus psychiatrischer Sicht verneint (vgl. Bericht von Dr. P.___ vom 6. April 1993 [Urk. 11/58/1]). Dr. L.___, welcher den BeschwerdefÃ¼hrer wiederholt psychiatrisch begutachtete (Gutachten vom 30. Mai 1994 [Urk. 3/7 = 11/51] und 29. Januar 1997 [Urk. 3/8 = 11/49]), negierte ebenfalls dezidiert jede EinschrÃ¤nkung hinsichtlich der Zumutbarkeit des Wiedereinstiegs in den Arbeitsprozess. Diese EinschÃ¤tzungen wurden in den frÃ¼heren gerichtlichen Beurteilungen fÃ¼r beweiskrÃ¤ftig befunden (Urteile des hiesigen Gerichts vom 20. November 1995 [Urk. 11/32], 29. September 2000 [Urk. 11/18] und 31. Dezember 2001 [Urk. 11/9]). Der von Dr. E.___ im Ãberweisungsschreiben an die Klinik F.___ vom 13. Januar 2004 (Urk. 11/80/1) erwÃ¤hnte Dr. med. Q.___, Spezialarzt fÃ¼r Psychiatrie und Psychotherapie, '___', vermochte aufgrund mangelhafter Kooperation des BeschwerdefÃ¼hrers keine schlÃ¼ssigen Aussagen im Hinblick auf eine inzwischen eingetretene Unzumutbarkeit der Verwertung der kÃ¶rperlichen RestleistungsfÃ¤higkeit abzugeben (Bericht vom 13. September 1999 [Urk. 11/19/3]; s. Urteil des hiesigen Gerichts vom 29. September 1999 [Urk. 11/18], insbes. S. 2); vielmehr konnte Dr. Q.___ nicht einmal die Diagnose einer somatoformen SchmerzstÃ¶rung bestÃ¤tigen, und es finden sich keine Anhaltspunkte dafÃ¼r, dass der Arzt in der Folge zu weiterfÃ¼hrenden Erkenntnissen gelangt wÃ¤re. Auch die von der SozialbehÃ¶rde T.___ zuletzt initiierte psychiatrische Beurteilung durch Dr. J.___ (vgl. Urk. 11/73) blieb - wie auch die zwischenzeitlich 2001/02 stattgefundene Behandlung/Beurteilung durch Dr. med. R.___, SpezialÃ¤rztin fÃ¼r Psychiatrie und Psychotherapie, '___' (vgl. Urk. 11/80/1 S. 1 und 11/16/3 = 11/82; s. dazu Urteil des hiesigen Gerichts vom 31. Dezember 2001 [Urk. 11/9] Erw. I/1b und II/3b-c) - ohne verwertbares Ergebnis im Hinblick auf das Vorliegen eines invalidisierenden psychischen Gesundheitsschadens (s. Schreiben von Dr. E.___ vom 13. Juli 2005 [Urk. 3/5 = 11/72] und Stellungnahme der SozialbehÃ¶rde T.___ vom 21. Juli 2005 [Urk. 11/71]). Der - auf anhaltenden Druck des BeschwerdefÃ¼hrers - eine Neubeurteilung propagierende Dr. E.___ tat in den Stellungnahmen vom 13. Januar 2004 (Urk. 11/80/1), 27. MÃ¤rz 2004 (Urk. 3/1 = 11/80/3) und 13. Juli 2005 (Urk. 3/5 = 11/72) ebenfalls nichts dar, was auf eine vom bisherigen Kenntnisstand abweichende Entwicklung mit erheblicher VerÃ¤nderung der psychischen Situation hindeuten wÃ¼rde. Die Darlegungen des - sich nicht Ã¼ber besondere Fachkenntnisse auf dem Gebiet der Psychiatrie ausweisenden - Hausarztes laufen vielmehr allein auf eine (nach wie vor; vgl. bereits Urk. 11/48 und 11/53) unterschiedliche Beurteilung eines im Wesentlichen unverÃ¤ndert gebliebenen Sachverhalts hinaus. Nichts anderes gilt fÃ¼r das von Dr. K.___ ausgestellte Gutachten vom 5. Februar 2006 (Urk. 17), worin zwar eine Depression und eine somatoforme SchmerzstÃ¶rung diagnostiziert werden, dabei jedoch nicht dargelegt wird, auf welchen anamnestischen Erhebungen und auf welchen klinischen oder testpsychologischen Befunden die entsprechenden Diagnosen basieren. Dementsprechend bleibt im Dunkeln, weshalb die diagnostischen Kriterien fÃ¼r das Vorliegen einer somatoformen SchmerzstÃ¶rung beziehungsweise der UnÃ¼berwindlichkeit derselben erfÃ¼llt sein sollen. Die relativierende Angabe, die SchmerzstÃ¶rung bestehe "unter der Voraussetzung, dass fÃ¼r die Schmerzen kein oder kein ausreichendes kÃ¶rperliches Substrat gefunden werden kann", indiziert eine Diagnosestellung in Unkenntnis aller relevanten Vorakten. Zudem ist an gleicher Stelle nicht nur von einer Depression, sondern ebenfalls von einer schweren depressiven StÃ¶rung die Rede, ohne dass darauf weiter eingegangen wÃ¼rde. Anstelle einer einleuchtenden medizinischen Beurteilung und einer sorgfÃ¤ltigen BegrÃ¼ndung wird unter Hinweis auf die entsprechenden Stichworte aus der Rechtspraxis ("Schwere, IntensitÃ¤t und Dauer", "sozialer RÃ¼ckzug", "Verwahrlosungstendenz") pauschal die 100%ige Arbeits- und ErwerbsunfÃ¤higkeit behauptet, ohne dass Ã¼berhaupt noch nach verschiedenen Arten von mÃ¶glichen VerweisungstÃ¤tigkeiten unterschieden wÃ¼rde. Der BeschwerdefÃ¼hrer hat sich - wie sich aus den vorstehenden ErwÃ¤gungen ergibt - seit jeher auf die psychisch bedingte ArbeitsunfÃ¤higkeit versteift und entsprechend Vortrag halten lassen. Das vorliegende Gutachten erscheint jedenfalls nicht geeignet darzutun, dass sich seit der letzten gerichtlichen Beurteilung irgendetwas Wesentliches am Gesundheitszustand geÃ¤ndert hat. Bei dieser Ausgangslage und unter BerÃ¼cksichtigung des Umstandes, dass das Gericht der Erfahrungstatsache Rechnung tragen darf, dass HausÃ¤rzte und behandelnde SpezialÃ¤rzte mitunter im Hinblick auf ihre auftragsrechtliche Stellung mitunter eher zugunsten ihrer Patienten aussagen (BGE 125 V 353 Erw. 3b/cc), ist auf das Gutachten nicht abzustellen, die Notwendigkeit einer erneuten psychiatrischen AbklÃ¤rung lÃ¤sst sich mit ihm nicht begrÃ¼nden. Es kann unter diesen UmstÃ¤nden der EinschÃ¤tzung von IV-Arzt Dr. I.___ vom 29. August 2005 (Urk. 11/1 S. 3 f.) gefolgt werden, wonach die diagnostizierte anhaltende somatoforme SchmerzstÃ¶rung weiterhin keine relevante ArbeitsunfÃ¤higkeit auslÃ¶se. Weiterer psychiatrischer AbklÃ¤rungen bedarf es nicht; diese wÃ¼rden mutmasslich zu keinem anderen Ergebnis fÃ¼hren (sog. antizipierte BeweiswÃ¼rdigung; vgl. BGE 122 II 469 Erw. 4a, 122 III 223 Erw. 3c, 120 Ib 229 Erw. 2b und 119 V 344 Erw. 3c mit Hinweis; vgl. auch SVR 2001 IV Nr. 10 S. 28 Erw. 4b sowie BGE 124 V 94 Erw. 4b und 122 V 162 Erw. 1d mit Hinweis). Hieran vermÃ¶gen im Ergebnis auch die Schilderungen des zwar juristisch, nicht aber - soweit ersichtlich - medizinisch geschulten Rechtsvertreters des BeschwerdefÃ¼hrers betreffend selbst beobachteter Verhaltensweisen seines Klienten nichts zu Ã¤ndern (Urk. 1 S. 10 Ziff. 3).</w:t>
      </w:r>
    </w:p>
    <w:p>
      <w:r>
        <w:t>In dem vom BeschwerdefÃ¼hrer angerufenen, in BGE 130 V 352 ff. publizierten Urteil vom 12. MÃ¤rz 2004 (I 683/03) hat das EVG klar gestellt, dass eine diagnostizierte anhaltende somatoforme SchmerzstÃ¶rung allein noch keine InvaliditÃ¤t begrÃ¼ndet, sondern die StÃ¶rung oder ihre Folgen mit einer zumutbaren Willensanstrengung in der Regel Ã¼berwindbar sind, so dass der Wiedereinstieg in den Arbeitsprozess lediglich im Ausnahmefall und unter bestimmten, fachmedizinisch nÃ¤her zu erlÃ¤uternden Voraussetzungen als unzumutbar qualifiziert werden kann. Daraus folgt, dass auch bei fachÃ¤rztlich (psychiatrisch) diagnostizierter somatoformer SchmerzstÃ¶rung eine daraus ausnahmsweise abgeleitete ArbeitsunfÃ¤higkeit nÃ¤her begrÃ¼ndet und diese EinschÃ¤tzung nachvollziehbar und plausibel sein muss, ansonsten es wie im vorliegenden Fall bei der Vermutung bleibt, die StÃ¶rung oder ihre Folgen seien zumutbarerweise Ã¼berwindbar, und es bestehe folglich keine anrechenbare Leistungseinbusse.</w:t>
      </w:r>
    </w:p>
    <w:p>
      <w:r>
        <w:t>2.2.5Â Â  Eine wesentliche VerÃ¤nderung des Gesundheitszustands ist demnach mit der Beschwerdegegnerin zu verneinen.</w:t>
      </w:r>
    </w:p>
    <w:p>
      <w:r>
        <w:t>Dass sich die erwerblichen Auswirkungen des gleich gebliebenen Gesundheitszustands zwischenzeitlich erheblich verÃ¤ndert hÃ¤tten, wird vom BeschwerdefÃ¼hrer weder konkret geltend gemacht (vgl. Urk. 1 und 14) noch bestehen dafÃ¼r anderweitige Anhaltspunkte. Der Umstand der mittlerweile langjÃ¤hrigen Arbeitsmarktabstinenz tut in dieser Hinsicht allein noch nichts zu Sache. Denn einerseits ist diese Abstinenz keineswegs ausschliesslich oder vorwiegend gesundheitsbedingt (vgl. bereits Urteile des hiesigen Gerichts vom 20. November 1995 [Urk. 11/32] und 29. September 2000 [Urk. 11/18]) und anderseits umschliesst der theoretische und abstrakte Begriff des ausgeglichenen Arbeitsmarkts (welcher dazu dient, den Leistungsbereich der Invalidenversicherung von jenem der Arbeitslosenversicherung abzugrenzen) ein bestimmtes Gleichgewicht zwischen dem Angebot von und der Nachfrage nach Stellen und bezeichnet einen Markt, der von seiner Struktur her einen FÃ¤cher verschiedenartiger Stellen offen hÃ¤lt (und zwar sowohl bezÃ¼glich der dafÃ¼r verlangten beruflichen und intellektuellen Voraussetzungen als auch hinsichtlich des kÃ¶rperlichen Einsatzes), so dass fÃ¼r die InvaliditÃ¤tsbemessung nicht darauf abzustellen ist, ob eine invalide Person unter den konkreten (realen) ArbeitsmarktverhÃ¤ltnissen vermittelt werden kann, sondern einzig darauf, ob sie die ihr verbliebene Arbeitskraft noch wirtschaftlich nÃ¼tzen kÃ¶nnte, wenn die verfÃ¼gbaren ArbeitsplÃ¤tze dem Angebot an ArbeitskrÃ¤ften entsprechen wÃ¼rden (AHI 1998 S. 290 f. Erw. 3b; vgl. etwa auch Urteile des EVG vom 29. MÃ¤rz 2005 in Sachen S. [I 273/04], vom 5. Mai 2004 in Sachen V. [I 591/02], 13. MÃ¤rz 2000 in Sachen K. [I 285/99] und 17. April 2000 in Sachen K. [U 176/98]). Da der BeschwerdefÃ¼hrer seit Jahren keine ErwerbstÃ¤tigkeit ausÃ¼bt (vgl. Urk. 11/79) und Anhaltspunkte fÃ¼r die Realisierung eines Ã¼ber den statistischen DurchschnittslÃ¶hnen liegenden Einkommensniveaus im Gesundheitsfall fehlen, kÃ¶nnen heute zur Ermittlung des Valideneinkommens nicht mehr die tatsÃ¤chlichen frÃ¼heren Einkommenszahlen (vgl. Urk. 11/100) herangezogen und aufgerechnet werden. Vielmehr ist in erwerblicher Hinsicht sowohl auf Seiten des Valideneinkommens als auch auf Seiten des Invalideneinkommens (vgl. BGE 126 V 76 Erw. 3b/bb; ZAK 1991 S. 321 Erw. 3c und 1989 S. 458 Erw. 3b) gleichermassen auf (den ganzen Arbeitsmarkt umfassende und deshalb hier massgebende) lohnstatistische Angaben abzustellen (Lohnstrukturerhebung [LSE] des Bundesamtes fÃ¼r Statistik [BFS], Tabelle TA1, Zentralwert im Anforderungsniveau 4 [einfache und repetitive Arbeiten]). Weil Validen- und Invalideneinkommen aufgrund des gleichen Tabellenlohnes festzusetzen sind, erÃ¼brigt sich deren genaue Ermittlung; der InvaliditÃ¤tsgrad entspricht dem Grad der ArbeitsunfÃ¤higkeit unter BerÃ¼cksichtigung eines allfÃ¤lligen Abzugs (Urteil des EVG vom 15. April 2003 in Sachen M. [I 1/03] Erw. 5.2), wobei die fÃ¼r eine Berentung massgebende Schwelle (40 %) angesichts des ausgewiesenen 100%igen RestleistungsvermÃ¶gens in einer adaptierten TÃ¤tigkeit und des praxisgemÃ¤ss insgesamt hÃ¶chstens 25 % betragenden Abzugs (BGE 126 V 78 ff., mit Hinweisen; vgl. AHI 2002 S. 69 f. Erw. 4b) offensichtlich weit verfehlt wird.</w:t>
      </w:r>
    </w:p>
    <w:p>
      <w:r>
        <w:rPr>
          <w:b/>
        </w:rPr>
        <w:t>E. 2.3</w:t>
      </w:r>
    </w:p>
    <w:p>
      <w:r>
        <w:t>2.3.1Â Â  Der Revisionsordnung (gemÃ¤ss Art. 41 altIVG bzw. Art. 17 ATSG) geht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Erw. 2a; seit 1. Januar 2003: Art. 53 Abs. 2 ATSG). Unter diesen Voraussetzungen kann die Verwaltung eine RentenverfÃ¼gung auch dann abÃ¤ndern, wenn die Revisionsvoraussetzungen nicht erfÃ¼llt sind. Werden neue Tatsachen oder neue Beweismittel entdeckt, die geeignet sind, zu einer andern rechtlichen Beurteilung zu fÃ¼hren, ist die Verwaltung verpflichtet, auf eine frÃ¼here RentenverfÃ¼gung zurÃ¼ckzukommen (BGE 110 V 178 Erw. 2a und 292 Erw. 1, mit Hinweisen).</w:t>
      </w:r>
    </w:p>
    <w:p>
      <w:r>
        <w:t>2.3.2Â Â  Die Beschwerdegegnerin hat die Neuanmeldung des BeschwerdefÃ¼hrers sinngemÃ¤ss auch als WiedererwÃ¤gungsgesuch entgegen genommen (Urk. 2 = 11/3, je S. 2 und 3). Nachdem sie darauf eingetreten ist und das Gesuch aus materiellen GrÃ¼nden verworfen hat (Urk. 2 = 11/3, je S. 3), ist im vorliegenden Beschwerdeverfahren lediglich zu Ã¼berprÃ¼fen, ob die Voraussetzungen fÃ¼r eine WiedererwÃ¤gung gegeben sind (vgl. Kieser, ATSG-Kommentar, ZÃ¼rich 2003, N 28 zu Art. 53, mit Hinweisen).</w:t>
      </w:r>
    </w:p>
    <w:p>
      <w:r>
        <w:t>2.3.3Â Â  Nach dem oben Gesagten (Erw. 2.2, insbes. Erw. 2.2.4) ist der Beschwerdegegnerin darin beizupflichten, dass sich die frÃ¼here Rentenverweigerung alles andere als zweifellos unrichtig erweist. Ein RÃ¼ckkommen darauf ist demnach ausgeschlossen, zumal sich der BeschwerdefÃ¼hrer vorab auf eine neu vorzunehmende BeweiswÃ¼rdigung beruft. Weiterer AbklÃ¤rungen bedarf es auch in diesem Zusammenhang nicht.</w:t>
      </w:r>
    </w:p>
    <w:p>
      <w:r>
        <w:t>2.4Â Â Â Â  Zusammengefasst fÃ¼hrt dies zur Abweisung der Beschwerde.</w:t>
      </w:r>
    </w:p>
    <w:p>
      <w:r>
        <w:rPr>
          <w:b/>
        </w:rPr>
        <w:t>E. 3</w:t>
      </w:r>
    </w:p>
    <w:p>
      <w:r>
        <w:t>3.1Â Â Â Â  Das Beschwerdeverfahren ist - da von Bundesrechts wegen so vorgeschrieben (Art. 61 lit. a ATSG in Verbindung mit Art. 1 Abs. 1 IVG und Art. 69 IVG) - kostenlos (Â§ 33 Abs. 1 des Gesetzes Ã¼ber das Sozialversicherungsgericht [GSVGer]).</w:t>
      </w:r>
    </w:p>
    <w:p>
      <w:r>
        <w:t>3.2Â Â Â Â  AusgangsgemÃ¤ss hat der unterliegende BeschwerdefÃ¼hrer gegenÃ¼ber der Beschwerdegegnerin keinen Anspruch auf ProzessentschÃ¤digung (Â§ 34 Abs. 1 GSVGer; vgl. Art. 61 lit. g ATSG in Verbindung mit Art. 1 Abs. 1 IVG und Art. 69 IVG).</w:t>
      </w:r>
    </w:p>
    <w:p>
      <w:r>
        <w:rPr>
          <w:b/>
        </w:rPr>
        <w:t>E. 3.3</w:t>
      </w:r>
    </w:p>
    <w:p>
      <w:r>
        <w:t>3.3.1Â Â  Einer Partei wird auf Gesuch eine unentgeltliche Rechtsvertretung bestellt, wenn sie nicht in der Lage ist, den Prozess selber zu fÃ¼hren, ihr die nÃ¶tigen Mittel fehlen und der Prozess nicht als aussichtslos erscheint (Â§ 16 GSVGer; s. auch Art. 29 Abs. 3 der Bundesverfassung der Schweizerischen Eidgenossenschaft [BV]; vgl. Art. 4 altBV; vgl. ferner Art. 61 lit. f Satz 2 ATSG).</w:t>
      </w:r>
    </w:p>
    <w:p>
      <w:r>
        <w:t>Die Voraussetzungen fÃ¼r die Bewilligung der unentgeltlichen VerbeistÃ¤ndung sind in der Regel erfÃ¼llt, wenn der Prozess nicht aussichtslos, die Partei bedÃ¼rftig und die anwaltliche VerbeistÃ¤ndung notwendig oder doch geboten ist (vgl. BGE 125 V 202 Erw. 4a und 372 Erw. 5b, je mit Hinweisen). Als aussichtslos sind nach hÃ¶chstrichterlicher Praxis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125 II 275 Erw. 4b und 124 I 306 Erw. 2c, mit Hinweis). Was die sachliche Notwendigkeit der VerbeistÃ¤ndung angeht, drÃ¤ngt sich eine anwaltliche Mitwirkung dann auf, wenn schwierige rechtliche oder tatsÃ¤chliche Fragen dies als notwendig erscheinen lassen und eine VerbeistÃ¤ndung durch Verbandsvertreter/innen, FÃ¼rsorger/innen oder andere Fach- und Vertrauensleute sozialer Institutionen nicht in Betracht fÃ¤llt (vgl. BGE 125 V 34 Erw. 2, 117 V 408 Erw. 5a und 114 V 235 Erw. 5b).</w:t>
      </w:r>
    </w:p>
    <w:p>
      <w:r>
        <w:t>3.3.2Â Â  Es steht ausser Zweifel, dass der BeschwerdefÃ¼hrer als mittellos im Sinne von Â§ 16 GSVGer zu qualifizieren ist (vgl. Urk. 1 S. 10 Ziff. 2.4 und 3/10).</w:t>
      </w:r>
    </w:p>
    <w:p>
      <w:r>
        <w:t>Sodann ist ausgewiesen, dass der BeschwerdefÃ¼hrer selbst aufgrund seiner bescheidenen persÃ¶nlichen und ausbildungsmÃ¤ssigen Ressourcen (vgl. Urk. 11/19/4) zur gehÃ¶rigen ProzessfÃ¼hrung in eigener Sache ausser Stande ist. Betreffend die sachliche Notwendigkeit beziehungsweise Gebotenheit der VerbeistÃ¤ndung durch einen Rechtsanwalt legte der BeschwerdefÃ¼hrer zwar eine BestÃ¤tigung vom 12. Oktober 2005 (Urk. 8) auf, wonach die SozialbehÃ¶rde T.___ - im Gegensatz zu stÃ¤dtischen VerhÃ¤ltnissen - personell nicht Ã¼ber die zeitlichen und fachlichen Ressourcen zur FÃ¼hrung komplexer und aufwÃ¤ndiger Prozesse zwecks KlÃ¤rung von SozialversicherungsansprÃ¼chen ihrer SozialhilfebezÃ¼ger verfÃ¼ge. Indessen hat die den BeschwerdefÃ¼hrer seit Jahren betreuende, mit dessen VerhÃ¤ltnissen bestens vertraute und ihn im Einspracheverfahren vertretende SozialbehÃ¶rde T.___ (FÃ¼rsorge- und Beratungsstelle) in der Vergangenheit wiederholt bewiesen, dass sie zur gehÃ¶rigen Interessenvertretung und namentlich auch prozessualen Rechtswahrung - in Kooperation mit Hausarzt Dr. E.___ - recht gut im Stande ist (s. Urk. 11/16/2, 11/19/1-7, 11/71, 11/73 = 11/77/1, 11/74 = 11/77/2, 11/81, 11/85, 11/86 = 11/87, 11/91 und 11/93/2). Dass der von ihr namens und in Vertretung des BeschwerdefÃ¼hrers am 28. Mai 1999 erhobenen Beschwerde (Urk. 11/19/7) kein Erfolg beschieden war (Urteil des hiesigen Gerichts vom 29. September 2000 [Urk. 11/18]), lÃ¤sst keineswegs auf eine mangelhafte Rechtsvertretung durch die FÃ¼rsorgebehÃ¶rde schliessen. Denn auch die am 22. Oktober 2001 vertreten durch Rechtsanwalt S.___, '___', eingelegte Beschwerde (Urk. 11/13) blieb erfolglos (Urteil des hiesigen Gerichts vom 31. Dezember 2001 [Urk. 11/9]), was weniger mit der Art und Weise der Rechtsvertretung als vielmehr mit der damals wie heute klaren Sach- und Rechtslage zu tun hat. Dass es sich vorliegend um eine umfangreiche und/oder komplexe Angelegenheit handeln wÃ¼rde, lÃ¤sst sich nicht sagen. Insgesamt ist nicht ersichtlich, was die anwaltliche Rechtsvertretung zur StÃ¼tzung der Position des BeschwerdefÃ¼hrers beitragen konnte, was von der SozialbehÃ¶rde T.___ - selbst bei beschrÃ¤nkter zeitlicher und personeller KapazitÃ¤t - nicht ebenfalls hÃ¤tte eingebracht werden kÃ¶nnen und angesichts der bereits im Verwaltungs- und Einspracheverfahren eingefÃ¼hrten Behauptungen und Unterlagen nicht ohnehin geprÃ¼ft worden wÃ¤re.</w:t>
      </w:r>
    </w:p>
    <w:p>
      <w:r>
        <w:t>3.3.3Â Â  Dem Gesuch um Bestellung eines unentgeltlichen Rechtsbeistands ist demnach nicht stattzugeben.</w:t>
      </w:r>
    </w:p>
    <w:p>
      <w:r>
        <w:t>AnzufÃ¼gen bleibt, dass nach der auf Fragen der sachlichen Notwendigkeit/Gebotenheit einer anwaltlichen Rechtsvertretung im Kontext der aktenkundigen Involvierung der SozialbehÃ¶rde T.___ beschrÃ¤nkten Substantiierungsauflage gemÃ¤ss VerfÃ¼gung vom 5. Oktober 2005 (Urk. 5 Disp.-Ziff. 2) der Aufwand und die Auslagen fÃ¼r die Ã¼ber diese Thematik weit hinausgehenden AusfÃ¼hrungen gemÃ¤ss Stellungnahme vom 31. Oktober 2005 (Urk. 7) ohnehin nicht entschÃ¤digt werden kÃ¶nnten. Nicht zu entschÃ¤digen wÃ¤ren Ã¼berdies auch der Aufwand und die Auslagen im Zusammenhang mit den in der Beschwerdeschrift (Urk. 1) breiten Raum einnehmenden, entbehrlichen theoretischen AusfÃ¼hrungen zur WiedererwÃ¤gung sowie bezÃ¼glich der unnÃ¶tigen auszugsweisen Wiedergabe und wiederholten ErlÃ¤uterung von BGE 130 V 352 ff. (Â§ 9 der Verordnung Ã¼ber die GebÃ¼hren, Kosten und EntschÃ¤digungen vor dem Sozialversicherungsgericht [GebV SVGer] in Verbindung mit Â§ 8 Abs. 1 GebV SVGer]). Und auch die unaufgefordert erstattete, unnÃ¶tige Stellungnahme vom 19. Januar 2006 (Urk. 14) wÃ¼rde sowieso nicht entschÃ¤digt.</w:t>
      </w:r>
    </w:p>
    <w:p>
      <w:r>
        <w:t>Das Gericht beschliesst:</w:t>
      </w:r>
    </w:p>
    <w:p>
      <w:r>
        <w:t>Das Gesuch des BeschwerdefÃ¼hrers um GewÃ¤hrung der unentgeltlichen RechtsverbeistÃ¤ndung durch Rechtsanwalt Xaver Bettschart, Richterswil, vom 30. September 2005 wird abgewiesen.</w:t>
      </w:r>
    </w:p>
    <w:p>
      <w:r>
        <w:t>und erkennt sodann:</w:t>
      </w:r>
    </w:p>
    <w:p>
      <w:r>
        <w:t>1.Â Â Â Â Â Â Â Â  Die Beschwerde wird abgewiesen.</w:t>
      </w:r>
    </w:p>
    <w:p>
      <w:r>
        <w:t>2.Â Â Â Â Â Â Â Â  Das Verfahren ist kostenlos.</w:t>
      </w:r>
    </w:p>
    <w:p>
      <w:r>
        <w:t>3.Â Â Â Â Â Â Â Â  Zustellung gegen Empfangsschein an:</w:t>
      </w:r>
    </w:p>
    <w:p>
      <w:r>
        <w:t>- Rechtsanwalt Xaver Bettschart</w:t>
      </w:r>
    </w:p>
    <w:p>
      <w:r>
        <w:t>- SVA, IV-Stelle, unter Beilage der Doppel von Urk. 14-15 sowie je einer Kopie von Urk. 16-17</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