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IV.2005.01030 vom 30. Mai 2006</w:t>
      </w:r>
    </w:p>
    <w:p>
      <w:r>
        <w:t>ZH Sozialversicherungsgericht, 2006-05-30, DE</w:t>
      </w:r>
    </w:p>
    <w:p>
      <w:r>
        <w:rPr>
          <w:b/>
        </w:rPr>
        <w:t xml:space="preserve">Quelle: </w:t>
      </w:r>
      <w:r>
        <w:t>https://mcp.opencaselaw.ch/entscheid/zh_sozialversicherungsgericht_IV.2005.01030</w:t>
      </w:r>
    </w:p>
    <w:p>
      <w:r>
        <w:t>FR: ZH_SOZIALVERSICHERUNGSGERICHT IV.2005.01030 du 30 mai 2006</w:t>
      </w:r>
    </w:p>
    <w:p>
      <w:r>
        <w:t>IT: ZH_SOZIALVERSICHERUNGSGERICHT IV.2005.01030 del 30 maggio 2006</w:t>
      </w:r>
    </w:p>
    <w:p>
      <w:pPr>
        <w:pStyle w:val="Heading2"/>
      </w:pPr>
      <w:r>
        <w:t>Erwägungen</w:t>
      </w:r>
    </w:p>
    <w:p>
      <w:r>
        <w:rPr>
          <w:b/>
        </w:rPr>
        <w:t>E. 1</w:t>
      </w:r>
    </w:p>
    <w:p>
      <w:r>
        <w:t>1.1Â Â Â Â  Nachdem die Beschwerdegegnerin am 28. August 1998 mit Wirkung ab 1. August 1997 eine halbe Invalidenrente zugesprochen und diese am 4. Februar 2000 bei unverÃ¤nderten VerhÃ¤ltnissen bestÃ¤tigt hatte, zog sie mit ihrer dem angefochtenen Einspracheentscheid zu Grunde liegenden VerfÃ¼gung vom 24. MÃ¤rz 2003 den ursprÃ¼nglichen Entscheid in WiedererwÃ¤gung und hob die Rente ex nunc et pro futuro auf (Urk. 10/21). Mithin stellte sich die Beschwerdegegnerin auf den Standpunkt, es sei zwar keine Ãnderung in den tatsÃ¤chlichen VerhÃ¤ltnissen eingetreten, doch sei bei der ursprÃ¼nglichen Rentenzusprache kein Einkommensvergleich durchgefÃ¼hrt worden; damit erweise sich die ursprÃ¼ngliche Leistungszusprache als offensichtlich unrichtig und sei zu korrigieren. Weder im Einspracheentscheid noch vernehmlassungsweise Ã¤usserte sich die Beschwerdegegnerin nochmals zum RÃ¼ckkommenstitel, welcher der Rentenherabsetzung zu Grunde liegt (Urk. 10/1).</w:t>
      </w:r>
    </w:p>
    <w:p>
      <w:r>
        <w:t>1.2Â Â Â Â  Nach Art. 53 Abs. 2 des Bundesgesetzes Ã¼ber den Allgemeinen Teil des Sozialversicherungsrechts (ATSG) kann der VersicherungstrÃ¤ger auf formell rechtskrÃ¤ftige VerfÃ¼gungen oder Einspracheentscheide zurÃ¼ckkommen, wenn diese zweifellos unrichtig sind und wenn ihre Berichtigung von erheblicher Bedeutung ist. Nach der Rechtsprechung des EidgenÃ¶ssischen Versicherungsgerichtes kann der VersicherungstrÃ¤ger allerdings weder von der betroffenen Person noch vom Gericht zu einer WiedererwÃ¤gung verhalten werden (BGE 119 V 183 Erw. 3a).</w:t>
      </w:r>
    </w:p>
    <w:p>
      <w:r>
        <w:t>Â Â Â Â Â Â Â Â  Nach Erlass eines WiedererwÃ¤gungsentscheides hat sich die nachfolgende gerichtliche ÃberprÃ¼fung auf die Frage zu beschrÃ¤nken, ob die Voraussetzungen fÃ¼r eine WiedererwÃ¤gung gegeben sind. Prozessthema ist also diesfalls, ob der VersicherungstrÃ¤ger zu Recht die ursprÃ¼ngliche, formell rechtskrÃ¤ftige VerfÃ¼gung als zweifellos unrichtig und/oder ihre Korrektur als von erheblicher Bedeutung qualifiziert hat (BGE 117 V 12 Erw. 2a).</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w:t>
      </w:r>
    </w:p>
    <w:p>
      <w:r>
        <w:t>Â Â Â Â 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w:t>
      </w:r>
    </w:p>
    <w:p>
      <w:r>
        <w:t>1.4Â Â Â Â  Bei einer VerfÃ¼gung Ã¼ber Versicherungsleistungen bildet grundsÃ¤tzlich einzig die Leistung Gegenstand des Dispositivs, welches allein anfechtbar ist. Dagegen gehÃ¶rt die BegrÃ¼ndung der LeistungsverfÃ¼gung nur dann zum Dispositiv, wenn und insoweit sie Gegenstand einer FeststellungsverfÃ¼gung ist (BGE 115 V 418 Erw. 3b/aa und 106 V 92 Erw. 1, mit Hinweis).</w:t>
      </w:r>
    </w:p>
    <w:p>
      <w:r>
        <w:t>Â Â Â Â Â Â Â Â  Die Beschwerdegegnerin hat in der VerfÃ¼gung vom 24. MÃ¤rz 2003 im Dispositiv die Aufhebung der halben Invalidenrente (Urk. 10/21) beziehungsweise im angefochtenen Einspracheentscheid die Herabsetzung der halben Rente auf eine Viertelsrente angeordnet (Urk. 10/1). Daher bildet die Frage, ob diese Rentenherabsetzung rechtens ist, Streitgegenstand des vorliegenden Verfahrens. Dabei zu prÃ¼fen ist, ob RevisionsgrÃ¼nde die Herabsetzung rechtfertigen oder ob diese mit der sogenannten substituierten BegrÃ¼ndung geschÃ¼tzt werden kann, wonach bereits die ursprÃ¼ngliche Rentenzusprache zweifellos unrichtig gewesen ist, so dass jene VerfÃ¼gung abzuÃ¤ndern ist (vgl. Kieser, ATSG-Kommentar, N 3-4 zu Art. 17; BGE 130 V 384 Erw. 2.3.2).</w:t>
      </w:r>
    </w:p>
    <w:p>
      <w:r>
        <w:t>1.5Â Â Â Â  Zu Recht hat die Beschwerdegegnerin verfÃ¼gungsweise festgehalten, anlÃ¤sslich der ursprÃ¼nglichen Rentenzusprache sei kein Einkommensvergleich durchgefÃ¼hrt worden (Urk. 10/21 S. 2), was ohne weiteres aus der BegrÃ¼ndung der VerfÃ¼gung vom 28. August 1998 hervorgeht (vgl. Urk. 10/24 S. 2 f.). Darin wurde in Anlehnung an den Bericht von Dr. B.___ vom 23. Oktober 1997 (vgl. Urk. 10/30) erwogen, die AusÃ¼bung der bisherigen TÃ¤tigkeit sei nur noch zu 50 % mÃ¶glich; dagegen wurde die Zumutbarkeit einer VerweisungstÃ¤tigkeit nicht geprÃ¼ft und kein massgebendes Validen- und Invalideneinkommen festgelegt.</w:t>
      </w:r>
    </w:p>
    <w:p>
      <w:r>
        <w:t>Â Â Â Â Â Â Â Â  Insoweit erweist sich die seinerzeitige Rentenzusprache als offensichtlich unrichtig, ist doch der InvaliditÃ¤tsgrad nicht allein aufgrund der ArbeitsunfÃ¤higkeit im bisherigen TÃ¤tigkeitsbereich, sondern unter BerÃ¼cksichtigung der ArbeitsfÃ¤higkeit in einer zumutbaren TÃ¤tigkeit zu bestimmen. Sodann ist das zumutbare Einkommen in der VerweisungstÃ¤tigkeit in Beziehung zu setzen zum Erwerbseinkommen, dass die versicherte Person ohne Gesundheitsschaden erzielt hÃ¤tte (Art. 28 Abs. 2 des Bundesgesetzes Ã¼ber die Invalidenversicherung, IVG; seit 1. Januar 2003 Art. 16 ATSG).</w:t>
      </w:r>
    </w:p>
    <w:p>
      <w:r>
        <w:t>Â Â Â Â Â Â Â Â  Vorliegend sind somit die anrechenbaren Validen- und Invalideneinkommen zu ermitteln, um festzustellen, ob die Berichtigung der ursprÃ¼nglichen Rentenzusprache von erheblicher Bedeutung ist, zumal die Parteien Ã¼bereinstimmend von einem wenigstens bis zur Rentenherabsetzung im Mai 2003 an sich gleich gebliebenen Gesundheitszustand ausgingen. Dies stimmt im Ãbrigen mit der EinschÃ¤tzung des Hausarztes Ã¼berein, der sowohl im Bericht vom 31. Januar 2000 wie auch in jenem vom 4. MÃ¤rz 2003 von unverÃ¤nderten VerhÃ¤ltnissen sprach (Urk. 10/28-29).</w:t>
      </w:r>
    </w:p>
    <w:p>
      <w:r>
        <w:t>2.Â Â Â Â Â Â  Die Beschwerdegegnerin hielt im angefochtenen Einspracheentscheid fest, das Valideneinkommen betrage ausgehend von einem Stundenlohn von Fr. 32.-- und unter Anrechnung eines 13. Monatslohnes seit dem Jahr 2000 unverÃ¤ndert Fr. 75'712.-- (Fr. 32.-- x 42 Std./Wo. x 52 Wochen : 12 x 13), wobei sie Bonus- und Gratifikationszahlungen unberÃ¼cksichtigt liess. Das Invalideneinkommen setzte sie aufgrund der tatsÃ¤chlich erzielten LÃ¶hne auf Fr. 39'061.-- (im Jahr 2000), auf Fr. 51Â403.-- (im Jahr 2001), auf Fr. 52'445.-- (im Jahr 2002) und auf Fr. 44'135.-- (im Jahr 2003) fest (Urk. 10/1 S. 3).</w:t>
      </w:r>
    </w:p>
    <w:p>
      <w:r>
        <w:t>Â Â Â Â Â Â Â Â  Der BeschwerdefÃ¼hrer rÃ¼gte allein die Bemessung des Valideneinkommens und fÃ¼hrte dazu aus, die Beschwerdegegnerin habe die Angaben des Arbeitgebers zum Valideneinkommen mit jenen zum Invalideneinkommen verwechselt. Zwar habe der Arbeitgeber zum Valideneinkommen WidersprÃ¼chliches angegeben, doch sei dieser Widerspruch nicht aufgelÃ¶st worden. Doch selbst ausgehend vom niedrigsten Einkommen von Fr. 91'000.-- resultiere ein InvaliditÃ¤tsgrad, welcher einen Anspruch auf eine halbe Invalidenrente begrÃ¼nde. Aus Sicht des BeschwerdefÃ¼hrers sei das Valideneinkommen jedenfalls auf Fr. 91'000.-- beziehungsweise Fr. 104'000.-- festzusetzen (Urk. 1 S. 5 f.).</w:t>
      </w:r>
    </w:p>
    <w:p>
      <w:r>
        <w:rPr>
          <w:b/>
        </w:rPr>
        <w:t>E. 3</w:t>
      </w:r>
    </w:p>
    <w:p>
      <w:r>
        <w:t>3.1Â Â Â Â  Im Rahmen der erstmaligen RentenprÃ¼fung gab der Arbeitgeber des BeschwerdefÃ¼hrers, das Hotel A.___, im Bericht vom 13. November 1997 an, der BeschwerdefÃ¼hrer wÃ¼rde ohne Gesundheitsschaden Fr. 4'500.-- monatlich verdienen (Urk. 10/51 Ziff. 16).</w:t>
      </w:r>
    </w:p>
    <w:p>
      <w:r>
        <w:t>Â Â Â Â Â Â Â Â  Seit September 1996 arbeitete der BeschwerdefÃ¼hrer zu 50 % bei einem Monatslohn von Fr. 2'250.-- (Urk. 10/51 Ziff. 11, Ziff. 14 und Ziff. 20), wobei er vom 1. Dezember 1996 bis 28. Februar 1997 vollstÃ¤ndig arbeitsunfÃ¤hig war und offenbar derweil keine Lohnfortzahlung erhielt (Urk. 10/51 Ziff. 20-21). Im Jahr 1997 wurde ferner eine Gratifikation von Fr. 2'750.-- ausbezahlt, wÃ¤hrend im Jahr 1996 ein 13. Monatslohn entrichtet wurde (Urk. 10/51 Ziff. 20).</w:t>
      </w:r>
    </w:p>
    <w:p>
      <w:r>
        <w:t>3.2Â Â Â Â  Am 11. MÃ¤rz 2003 bescheinigte die C.___ AG, Hotel A.___, seit 1. Mai 2002 betrage der effektive Lohn des BeschwerdefÃ¼hrers als Rezeptionist Fr. 32.-- pro Stunde. Dieser Lohn entspreche jedoch nicht der Arbeitsleistung; fÃ¼r die Zeit ab 1. Januar 2003 wÃ¤re vielmehr ein Stundenlohn von Fr. 25.-- angemessen. Schliesslich bezifferte der Arbeitgeber den in jenem Zeitpunkt ohne Gesundheitsschaden erzielbaren Verdienst auf Fr. 28.-- pro Stunde (Urk. 10/44 Ziff. 12, Ziff. 14, Ziff. 16).</w:t>
      </w:r>
    </w:p>
    <w:p>
      <w:r>
        <w:t>Â Â Â Â Â Â Â Â  In Ãbereinstimmung mit den im IK-Auszug verzeichneten Einkommen gab der Arbeitgeber - in Abweichung zu den von der Beschwerdegegnerin angerechneten Invalideneinkommen (vgl. vorstehend Erw. 2; Urk. 10/1 S. 3) - an, der BeschwerdefÃ¼hrer habe unter BerÃ¼cksichtigung sowohl des 13. Monatslohnes als auch der Gratifikationen Fr. 50'874.45 (im Jahr 2000), Fr. 63'216.45 (im Jahr 2001) und Fr. 55'945.05 (im Jahr 2002) erzielt (Urk. 10/44 Ziff. 20).</w:t>
      </w:r>
    </w:p>
    <w:p>
      <w:r>
        <w:t>3.3Â Â Â Â  Im Schreiben vom 22. April 2003 hielt der Arbeitgeber fest, der BeschwerdefÃ¼hrer sei bereits am 1. August 1996 bei einem gesundheitsbedingt reduzierten Pensum von 50 % und einem Lohn von Fr. 3'981.35, zuzÃ¼glich Erfolgsbeteiligung, vom Rezeptionisten zum Duty-Manager befÃ¶rdert worden. Bei voller LeistungsfÃ¤higkeit und vollem Pensum wÃ¼rde der BeschwerdefÃ¼hrer angesichts seiner elfjÃ¤hrigen Erfahrung Fr. 7'960.-- verdienen, zuzÃ¼glich 13. Monatslohn und Erfolgsbeteiligung. Wegen der krankheitsbedingten Absenzen sei das AngestelltenverhÃ¤ltnis seit 20. Mai 2002 auf Stundenlohnbasis weitergefÃ¼hrt worden (Urk. 10/17/2).</w:t>
      </w:r>
    </w:p>
    <w:p>
      <w:r>
        <w:t>3.4Â Â Â Â  Die Beschwerdegegnerin erachtete diese Angaben im vom BeschwerdefÃ¼hrer aufgelegte Schreiben des Arbeitgebers als widersprÃ¼chlich und zweifelte an deren Richtigkeit. Sie nahm an, der Arbeitgeber sage zu Gunsten des BeschwerdefÃ¼hrers aus, und veranlasste deshalb eine Besprechung (vgl. Aktennotiz vom 8. Oktober 2003, Urk. 10/16 S. 1; Urk. 10/2 S. 1-2).</w:t>
      </w:r>
    </w:p>
    <w:p>
      <w:r>
        <w:t>Â Â Â Â Â Â Â Â  Am 14. Mai 2004 fand unter Beisein des BeschwerdefÃ¼hrers ein AbklÃ¤rungsgesprÃ¤ch beim Arbeitgeber statt. Dabei berichtete der BeschwerdefÃ¼hrer - in Ãbereinstimmung mit den Angaben seines Arbeitgebers (Urk. 10/17/2) -, wegen krankheitsbedingten AusfÃ¤llen sei sein AnstellungsverhÃ¤ltnis per Mai 2002 abgeÃ¤ndert worden; er werde nun im Stundenlohn entlÃ¶hnt. In Folge seines verschlechterten Gesundheitszustandes habe er im Oktober 2003 sein Pensum von bis dahin 50 % auf 30 % reduzieren mÃ¼ssen. Ãberdies hielt er fest, er arbeite nunmehr als Kadermitglied im Hotel A.___, was der Arbeitgeber bestÃ¤tigte (Urk. 10/34/1).</w:t>
      </w:r>
    </w:p>
    <w:p>
      <w:r>
        <w:t>Â Â Â Â Â Â Â Â  Die Angaben im Arbeitgeberbericht vom 11. MÃ¤rz 2003 stellte der Arbeitgeber selbst anlÃ¤sslich dieses GesprÃ¤ches mit dem Hinweis in Frage, der Bericht sei vom TreuhÃ¤nder aufgrund eines MissverstÃ¤ndnisses ausgefÃ¼llt worden. Der BeschwerdefÃ¼hrer kenne den Betrieb am besten und sei deshalb unentbehrlich. Ohne Behinderung wÃ¼rde er bei einem Vollpensum Fr. 7'000.-- bis Fr. 8'000.-- monatlich verdienen (Urk. 10/34/1 S. 2).</w:t>
      </w:r>
    </w:p>
    <w:p>
      <w:r>
        <w:rPr>
          <w:b/>
        </w:rPr>
        <w:t>E. 4</w:t>
      </w:r>
    </w:p>
    <w:p>
      <w:r>
        <w:t>4.1Â Â Â Â  WÃ¤hrend der Arbeitgeber am 22. April 2003 behauptete, der BeschwerdefÃ¼hrer sei im August 1996 vom Rezeptionisten zum Duty-Manager befÃ¶rdert worden und habe bei einem Pensum von 50 % Fr. 3'981.35, zuzÃ¼glich Erfolgsbeteiligung, verdient (vgl. Urk. 10/17/2), ist dem Arbeitgeberbericht vom 13. November 1997 kein Hinweis auf eine derartige BefÃ¶rderung zu entnehmen. Vielmehr wurde dort der Eintritt des Gesundheitsschadens mit August 1996 und die BeschÃ¤ftigung sowohl vor als auch nach diesem Zeitpunkt mit Nachtrezeptionist angegeben (Urk. 10/51/ Ziff. 6-7). In den Lohnausweisen der Jahre 1999 (Urk. 10/17/7) und 2003 (Urk. 10/34/2) ist stets ÂRÃ©ceptionÂ aufgefÃ¼hrt, was an der behaupteten BefÃ¶rderung zweifeln lÃ¤sst. Allerdings wurde der AbklÃ¤rungsperson am 14. Mai 2004 offenbar eine nicht aktenkundige ArbeitsvertragsÃ¤nderung vom 29. Juli 1996 vorgelegt (vgl. Urk. 10/34/1), weshalb ein Funktionswechsel per August 1996 nicht ohne weiteres ausgeschlossen werden darf.</w:t>
      </w:r>
    </w:p>
    <w:p>
      <w:r>
        <w:t>4.2Â Â Â Â  Selbst bei der Annahme der Anstellung als Duty-Manager ist indes noch nichts zur Einkommenssituation und insbesondere zum im Gesundheitsfall erzielbaren hypothetischen Valideneinkommen gesagt.</w:t>
      </w:r>
    </w:p>
    <w:p>
      <w:r>
        <w:t>Â Â Â Â Â Â Â Â  WÃ¤hrend der Arbeitgeber dieses zunÃ¤chst auf Fr. 4'500.--, mithin auf das Doppelte des mit dem 50 % Pensum tatsÃ¤chlich Erzielten, veranschlagte (Urk. 10/51 Ziff. 16), hielt er spÃ¤ter dafÃ¼r, der Lohn des BeschwerdefÃ¼hrers wÃ¼rde bei voller Gesundheit Fr. 7'960.-- (Urk. 10/17/2) beziehungsweise Fr. 7'000.-- bis Fr. 8'000.-- (Urk. 10/34/1 S. 2) betragen.</w:t>
      </w:r>
    </w:p>
    <w:p>
      <w:r>
        <w:t>4.3Â Â Â Â  Im Zeitpunkt der Rentenzusprache im August 1997, welcher damals fÃ¼r die Ermittlung der Einkommen massgebend war (BGE 129 V 223 f. Erw. 4.1-2), verdiente der BeschwerdefÃ¼hrer gemÃ¤ss seinen eigenen Angaben Fr. 4'500.-- pro Monat (Urk. 10/53 Ziff. 6.3.1) - wobei er ab August 1996 zeitweise zu 50 % arbeitete (Urk. 10/53 Ziff. 6.6.1) - und ab September 1996 noch Fr. 2'250.-- monatlich, zuzÃ¼glich 13. Monatslohn (vgl. Arbeitgeberbescheinigung Urk. 10/51 Ziff. 20). Im Jahr 1997 wurde dem BeschwerdefÃ¼hrer erstmals eine Gratifikation von Fr. 2'750.-- ausgerichtet (Urk. 10/51 Ziff. 20). Ebenso wurde in den Jahren 2000 bis 2002 - nebst dem 13. Monatslohn - jeweils eine Gratifikation ausbezahlt (Urk. 10/44 Ziff. 20).</w:t>
      </w:r>
    </w:p>
    <w:p>
      <w:r>
        <w:t>Â Â Â Â Â Â Â Â  Der spÃ¤ter vom Arbeitgeber angefÃ¼hrte Lohn von Fr. 3'981.35 ab August 1996 findet in den Akten keine StÃ¼tze, wurde doch in der Arbeitgeberbescheinigung ab Eintritt des Gesundheitsschadens und trotz BefÃ¶rderung vielmehr ein Lohn von Fr. 2'250.-- ausgewiesen (Urk. 10/51 Ziff. 20).</w:t>
      </w:r>
    </w:p>
    <w:p>
      <w:r>
        <w:t>4.4Â Â Â Â  Aufgrund der Akten steht fest, dass der BeschwerdefÃ¼hrer im Jahr vor Eintritt des Gesundheitsschadens, das heisst 1995, Fr. 50'932.-- verdiente (Urk. 10/51 Ziff. 20, Urk. 10/45). Ausgehend von einer BefÃ¶rderung im August 1996, das heisst bei Eintritt der teilweisen ArbeitsunfÃ¤higkeit, darf nicht zuletzt auch aufgrund der eigenen Angaben des BeschwerdefÃ¼hrers in seiner Anmeldung zum Leistungsbezug angenommen werden, dass er seither Fr. 4'500.-- verdiente. Unter Anrechung eines 13. Monatslohnes wÃ¼rde das Valideneinkommen im Jahr 1996 somit Fr. 58'500.-- betragen (Fr. 4'500.-- x 13) und im Jahr der Rentenzusprache wurde Ã¼berdies eine Gratifikation von Fr. 2'750.-- ausbezahlt (Urk. 10/51 Ziff. 20). Unter BerÃ¼cksichtigung der Nominallohnentwicklung im Gastgewerbe von 0,3 % (1997), 0,7 % (1998), 0,4 % (1999), 1 % (2000), 2,4 % (2001), 1,9 % (2002; Die Volkswirtschaft 10/2003, S. 99, Tab. B10.2) beziehungsweise 1,5 % (2003; Die Volkswirtschaft 10/2004, S. 91, Tab. B10.2) ergÃ¤be sich bei der Rentenherabsetzung per Mai 2003 ein Valideneinkommen von Fr. 66'440.-- (Fr. 61'250.-- x 1,003 x 1,007 x 1,004 x 1,01 x 1,024 x 1,019 x 1,015).</w:t>
      </w:r>
    </w:p>
    <w:p>
      <w:r>
        <w:t>Â Â Â Â Â Â Â Â  Fraglich bleibt, ob dem BeschwerdefÃ¼hrer durch seine gesundheitliche BeeintrÃ¤chtigung ein hypothetischer Berufsaufstieg verwehrt geblieben ist, der ihm im Zeitpunkt der Rentenherabsetzung einen Monatslohn von wenigstens Fr. 91'000.-- (Fr. 7'000.-- x 13) eintragen wÃ¼rde, wie der BeschwerdefÃ¼hrer gestÃ¼tzt auf die Darstellung des Arbeitgebers geltend machte.</w:t>
      </w:r>
    </w:p>
    <w:p>
      <w:r>
        <w:t>4.5Â Â Â Â  Unter dem Valideneinkommen ist jenes Einkommen zu verstehen, welches die versicherte Person als Gesunde tatsÃ¤chlich erzielen wÃ¼rde. Die Einkommensermittlung hat so konkret wie mÃ¶glich zu erfolgen. Massgebend ist, was die versicherte Person aufgrund ihrer beruflichen FÃ¤higkeiten und persÃ¶nlichen UmstÃ¤nde zu erwarten gehabt hÃ¤tte.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am Ende; vgl. auch ZAK 1990 S. 519 Erw. 3c).</w:t>
      </w:r>
    </w:p>
    <w:p>
      <w:r>
        <w:t>Â Â Â Â Â Â Â Â  GrundsÃ¤tzlich bleibt beim Valideneinkommen der zuletzt erzielte Verdienst als BezugsgrÃ¶sse bestehen, ausser es finden sich ausreichend konkrete Anhaltspunkte fÃ¼r eine berufliche Weiterentwicklung. Im Rahmen der erstmaligen Rentenfestsetzung genÃ¼gen blosse AbsichtserklÃ¤rungen der versicherten Person regelmÃ¤ssig nicht. Vielmehr muss die Absicht, beruflich weiterzukommen, bereits durch konkrete Schritte kundgetan worden sein. Im Falle eines jungen Versicherten, der am Anfang seiner beruflichen Laufbahn von einem versicherten Ereignis betroffen wird, entzieht sich die hypothetische Tatsache einer Jahre spÃ¤ter ohne InvaliditÃ¤t ausgeÃ¼bten bestimmten TÃ¤tigkeit naturgemÃ¤ss einem strikten Beweis, zumal das lebenslange AusÃ¼ben eines einmal erlernten Berufes in den derzeitigen sozialen und wirtschaftlichen VerhÃ¤ltnissen immer weniger die Regel bildet, die stÃ¤ndige berufliche Qualifizierung hingegen weit verbreitet ist. Die Anforderungen an den massgebenden Beweisgrad der Ã¼berwiegenden Wahrscheinlichkeit dÃ¼rfen daher nicht Ã¼berspannt werden (SZS 2004 S. 67). Gleichwohl muss der hypothetische berufliche Werdegang dem Gericht wahrscheinlicher erscheinen als die WeiterausÃ¼bung der angestammten Arbeit (RKUV 2005 S. 318 Erw. 2.2 mit Hinweisen).</w:t>
      </w:r>
    </w:p>
    <w:p>
      <w:r>
        <w:t>Â Â Â Â Â Â Â Â  Bei der PrÃ¼fung der mutmasslichen beruflichen Entwicklung kÃ¶nnen unter UmstÃ¤nden aus einer besonderen beruflichen Qualifizierung im InvaliditÃ¤tsfall RÃ¼ckschlÃ¼sse auf die hypothetische Entwicklung gezogen werden, zu der es ohne Eintritt des (unfallbedingten) Gesundheitsschadens gekommen wÃ¤re. Nach der Rechtsprechung ist dies insbesondere dann zulÃ¤ssig, wenn die angestammte TÃ¤tigkeit auch mit der InvaliditÃ¤t weitergefÃ¼hrt werden kann. Indessen darf aus einer erfolgreichen Invalidenkarriere in einem neuen TÃ¤tigkeitsbereich nicht ohne weiteres abgeleitet werden, die versicherte Person hÃ¤tte ohne InvaliditÃ¤t eine vergleichbare Position auch im angestammten TÃ¤tigkeitsgebiet erreicht (RKUV 2005 S. 319 Erw. 2.2 mit Hinweisen).</w:t>
      </w:r>
    </w:p>
    <w:p>
      <w:r>
        <w:t>4.6Â Â Â Â  Vorliegend wurde der BeschwerdefÃ¼hrer offenbar trotz Eintritt des Gesundheitsschadens im August 1996 zum Duty-Manager des Hotels (Urk. 10/17/2) befÃ¶rdert und arbeitete seither als Stellvertreter des GeschÃ¤ftsfÃ¼hrers (Urk. 10/34/1 S. 2). Die BegrÃ¼ndung einer LohnerhÃ¶hung lÃ¤ge somit nicht in einer besonderen beruflichen Qualifizierung oder in einem beruflichen Aufstieg, sondern vielmehr - wie der Arbeitgeber selbst dartat (vgl. Urk. 10/34/1 S. 2) - in den besonderen Kenntnissen des Betriebes dank der langjÃ¤hrigen BetriebszugehÃ¶rigkeit und der daraus gewonnenen Berufserfahrung.</w:t>
      </w:r>
    </w:p>
    <w:p>
      <w:r>
        <w:t>Â Â Â Â Â Â Â Â  Diese UmstÃ¤nde haben jedoch bei der Einkommensbemessung ausser Acht zu bleiben. Denn die Rechtsprechung geht davon aus, dass in der Regel die Faktoren Alter, Ausbildung, Sprachkenntnisse, FlexibilitÃ¤t, DurchsetzungsfÃ¤higkeit, Sozialkompetenz etc., die fÃ¼r die HÃ¶he des ohne gesundheitliche BeeintrÃ¤chtigung erzielbaren Lohnes bestimmend sind, den Lohn auch im InvaliditÃ¤tsfall beeinflussen (ZAK 1989 S. 456) und deshalb im Rahmen des Einkommensvergleichs Ã¼berhaupt nicht oder dann bei beiden VergleichsgrÃ¶ssen gleichmÃ¤ssig durch angemessene Korrektur des Validen- oder des Invalideneinkommens zu berÃ¼cksichtigen sind (Urteil des EidgenÃ¶ssischen Versicherungsgerichts vom 29. August 2002 in Sachen S., I 97/00).</w:t>
      </w:r>
    </w:p>
    <w:p>
      <w:r>
        <w:t>4.7Â Â Â Â  Der BeschwerdefÃ¼hrer war seit 1996 als Kadermitarbeiter des Hotels angestellt und arbeitet dort offenbar unverÃ¤ndert in der Funktion als Stellvertreter des GeschÃ¤ftsfÃ¼hrers (Urk. 10/34/1 S. 2). Der Stundenlohn fÃ¼r diese TÃ¤tigkeit betrug im Jahr 2003 Fr. 32.--, zuzÃ¼glich FerienentschÃ¤digung, aber ohne 13. Monatslohn (Urk. 10/34/3-8). Dies entspricht einem Monatslohn von Fr. 5'833.-- (Fr. 32.-- x 8,4 Stunden x 21,7 Arbeitstage), womit das anrechenbare Valideneinkommen mit der Beschwerdegegnerin auf Fr. 75'829.-- (Fr. 5'833.-- x 13) festzusetzen ist.</w:t>
      </w:r>
    </w:p>
    <w:p>
      <w:r>
        <w:t>Â Â Â Â Â Â Â Â  Die vom BeschwerdefÃ¼hrer durch seine gesundheitliche BeeintrÃ¤chtigung erlittene Lohneinbusse ist zur Hauptsache im reduzierten Arbeitspensum zu erblicken, wÃ¤hrend bei dieser Aktenlage die Darstellung des Arbeitgebers, der Monatslohn wÃ¼rde bei voller Gesundheit Fr. 7'000.-- bis Fr. 8'000.-- betragen, nicht als plausibel beziehungsweise nicht als Ã¼berwiegend wahrscheinlich erscheint, weshalb ihr nicht gefolgt werden kann.</w:t>
      </w:r>
    </w:p>
    <w:p>
      <w:r>
        <w:rPr>
          <w:b/>
        </w:rPr>
        <w:t>E. 5</w:t>
      </w:r>
    </w:p>
    <w:p>
      <w:r>
        <w:t>5.1Â Â Â Â  Im Hinblick auf die Bemessung des Invalideneinkommens ist festzuhalten, dass die Beschwerdegegnerin bei der ursprÃ¼nglichen Rentenzusprache von einer ArbeitsfÃ¤higkeit in der angestammten TÃ¤tigkeit von 50 % ausgegangen ist (Urk. 10/24 S. 3). Dabei stÃ¼tzte sie sich auf die Bescheinigung des Hausarztes Dr. B.___ vom 23. Oktober 1997, der wegen der HIV-Infektion ab 5. August 1996 eine anhaltende ArbeitsunfÃ¤higkeit von 50 % mit vorÃ¼bergehender ArbeitsunfÃ¤higkeit von 100 % attestierte (Urk. 10/30).</w:t>
      </w:r>
    </w:p>
    <w:p>
      <w:r>
        <w:t>Â Â Â Â Â Â Â Â  Am 31. Januar 2000 hielt Dr. B.___ fest, die medikamentÃ¶se Behandlung habe zu einer Stabilisierung des Gesundheitszustandes gefÃ¼hrt. Der InvaliditÃ¤tsgrad betrage weiterhin 50 %; es sei in nÃ¤chster Zeit nicht mit einer Ãnderung zu rechnen (Urk. 10/29). Im Zeugnis vom 4. MÃ¤rz 2003 berichtete er von einer unverÃ¤nderten Situation mit einer ArbeitsunfÃ¤higkeit von 50 % (Urk. 10/28).</w:t>
      </w:r>
    </w:p>
    <w:p>
      <w:r>
        <w:t>Â Â Â Â Â Â Â Â  Schliesslich bescheinigte Dr. B.___ am 25. MÃ¤rz 2004, es sei im Oktober 2003 zu einer Verschlechterung des Gesundheitszustandes gekommen, weshalb der BeschwerdefÃ¼hrer ab diesem Zeitpunkt nur noch zu 30 % arbeitsfÃ¤hig sei (Urk. 10/27), was der BeschwerdefÃ¼hrer selbst gegenÃ¼ber der AbklÃ¤rungsperson am 14. Mai 2004 bestÃ¤tigte (Urk. 10/34/1 S. 1).</w:t>
      </w:r>
    </w:p>
    <w:p>
      <w:r>
        <w:t>Â Â Â Â Â Â Â Â  Zur ArbeitsfÃ¤higkeit in einer der gesundheitlichen BeeintrÃ¤chtigung besser angepassten VerweisungstÃ¤tigkeit lÃ¤sst sich den medizinischen Akten nichts entnehmen. Zu Gunsten des BeschwerdefÃ¼hrers darf davon ausgegangen werden, dass er in seiner angestammten TÃ¤tigkeit bestmÃ¶glich eingegliedert ist, so dass sich die Bezugnahme auf eine angepasste TÃ¤tigkeit auf dem allgemeinen Arbeitsmarkt erÃ¼brigt.</w:t>
      </w:r>
    </w:p>
    <w:p>
      <w:r>
        <w:t>5.2Â Â Â Â  Den aufliegenden Akten ist jedoch zu entnehmen, dass der BeschwerdefÃ¼hrer in einem grÃ¶sseren Umfang arbeitstÃ¤tig war, als Dr. B.___ aus medizinischer Sicht fÃ¼r zumutbar hielt.</w:t>
      </w:r>
    </w:p>
    <w:p>
      <w:r>
        <w:t>Â Â Â Â Â Â Â Â  Die Sollarbeitszeit im Hotel A.___ betrug im MÃ¤rz 2003 42 Stunden pro Woche (Urk. 10/44 Ziff. 8), mithin 8,4 Stunden pro Tag (42 Stunden : 5). Bei 21,7 Arbeitstagen betrÃ¤gt die durchschnittliche monatliche Sollarbeitszeit somit 182,28 Stunden (8,4 x 21,7). Den aufliegenden Lohnabrechnungen ist zu entnehmen, dass der BeschwerdefÃ¼hrer effektiv folgende entlÃ¶hnten Arbeitszeiten leistete, wobei ein allfÃ¤lliger Ferienbezug nicht ersichtlich ist:</w:t>
      </w:r>
    </w:p>
    <w:p>
      <w:r>
        <w:t>- Januar 2003Â Â Â Â Â Â  83,5Â Â Â  Stunden (Urk. 17/4)Â Â Â Â Â Â Â Â Â Â Â Â Â Â  = 46 % eines vollen</w:t>
      </w:r>
    </w:p>
    <w:p>
      <w:r>
        <w:t>Â Â Â Â Â Â Â Â Â Â Â Â Â Â Â Â Â Â Â Â Â Â Â Â Â Â Â Â Â Â Â Â Â Â Â Â Â Â Â Â Â Â Â Â Â Â Â Â Â Â Â Â Â Â Â Â Â Â Â Â Â Â Â Â Â Â Â Â Â Â Â Â Â Â Â Â Â Â Â Â Â Â Â  Â Â  Pensums</w:t>
      </w:r>
    </w:p>
    <w:p>
      <w:r>
        <w:t>- Februar 2003Â Â Â Â Â  97,75Â  Stunden (Urk. 17/5)Â Â Â Â Â Â Â Â Â Â Â Â Â Â  = 54 %</w:t>
      </w:r>
    </w:p>
    <w:p>
      <w:r>
        <w:t>- MÃ¤rz 2003Â Â Â Â Â Â Â Â Â  49Â Â Â Â Â  Stunden (Urk. 17/6)Â Â Â Â Â Â Â Â Â Â Â Â Â Â  = 27 %</w:t>
      </w:r>
    </w:p>
    <w:p>
      <w:r>
        <w:t>- Juni 2003Â Â Â Â Â Â Â Â Â Â  126 Â Â Â  Stunden (Urk. 10/34/3)Â Â Â Â Â Â Â Â Â Â  = 69 %</w:t>
      </w:r>
    </w:p>
    <w:p>
      <w:r>
        <w:t>- Juli 2003Â Â Â Â Â Â Â Â Â Â Â  120,25 Stunden (Urk. 10/34/3 hinten) = 66 %</w:t>
      </w:r>
    </w:p>
    <w:p>
      <w:r>
        <w:t>- August 2003Â Â Â Â Â Â  99,5Â Â Â  Stunden (Urk. 10/34/4)Â Â Â Â Â Â Â Â Â Â  = 55 %</w:t>
      </w:r>
    </w:p>
    <w:p>
      <w:r>
        <w:t>- September 2003Â Â  117,5Â  Stunden (Urk. 10/34/4 hinten) = 64 %</w:t>
      </w:r>
    </w:p>
    <w:p>
      <w:r>
        <w:t>- Oktober 2003Â Â Â Â Â  90,5Â Â Â  Stunden (Urk. 10/34/7 hinten) = 50 %</w:t>
      </w:r>
    </w:p>
    <w:p>
      <w:r>
        <w:t>- November 2003Â Â  105,25 Stunden (Urk. 10/34/8)Â Â Â Â Â Â Â Â Â Â  = 58 %</w:t>
      </w:r>
    </w:p>
    <w:p>
      <w:r>
        <w:t>- Dezember 2003Â Â Â  91,5Â Â Â  Stunden (Urk. 10/34/8 hinten) = 50 %</w:t>
      </w:r>
    </w:p>
    <w:p>
      <w:r>
        <w:t>- Januar 2004Â Â Â Â Â Â  84Â Â Â Â Â  Stunden (Urk. 10/34/9)Â Â Â Â Â Â Â Â Â Â  = 46 %</w:t>
      </w:r>
    </w:p>
    <w:p>
      <w:r>
        <w:t>- Februar 2004Â Â Â Â Â  91Â Â Â Â Â  Stunden (Urk. 10/34/9 hinten) = 50 %</w:t>
      </w:r>
    </w:p>
    <w:p>
      <w:r>
        <w:t>- MÃ¤rz 2004Â Â Â Â Â Â Â Â Â  85,75Â  Stunden (Urk. 10/34/10)Â Â Â Â Â Â Â Â  = 47 %</w:t>
      </w:r>
    </w:p>
    <w:p>
      <w:r>
        <w:t>- August 2005Â Â Â Â Â Â  105,5Â  Stunden (Urk. 7/4/1)Â Â Â Â Â Â Â Â Â Â Â Â Â  = 58 %</w:t>
      </w:r>
    </w:p>
    <w:p>
      <w:r>
        <w:t>- September 2005Â Â  62,75Â  Stunden (Urk. 7/4)Â Â Â Â Â Â Â Â Â Â Â Â Â Â Â  = 34 %</w:t>
      </w:r>
    </w:p>
    <w:p>
      <w:r>
        <w:t>Â Â Â Â Â Â Â Â  Damit ist erstellt, dass die effektive Arbeitsleistung stets und teilweise erheblich Ã¼ber der medizinisch-theoretisch attestierten ArbeitsfÃ¤higkeit von 50 % und spÃ¤ter 30 % lag, weshalb auf die aus medizinischer Sicht bescheinigte ArbeitsfÃ¤higkeit nicht abgestellt werden darf. Angesichts dieses Arbeitspensums ist die Beurteilung von Dr. B.___, der Gesundheitszustand habe sich im Jahr 2003 weiter verschlechtert und die ArbeitsfÃ¤higkeit betrage nur noch 30 % (vgl. Urk. 10/27), widerlegt, weshalb ihr nicht gefolgt werden kann.</w:t>
      </w:r>
    </w:p>
    <w:p>
      <w:r>
        <w:t>Â Â Â Â Â Â Â Â  Da der seinerzeit anerkannte InvaliditÃ¤tsgrad von 50 % auf der Annahme einer RestarbeitsfÃ¤higkeit von 50 % in der angestammten TÃ¤tigkeit beruhte, ist dieser anhand des effektiven Einkommens zu Ã¼berprÃ¼fen.</w:t>
      </w:r>
    </w:p>
    <w:p>
      <w:r>
        <w:t>5.3Â Â Â Â  FÃ¼r die Bestimmung des Invalideneinkommens ist primÃ¤r von der beruflich-erwerblichen Situation auszugehen, in welcher die versicherte Person konkret steht. Nach Art. 25 Abs. 1 lit. b der Verordnung Ã¼ber die Invalidenversicherung (IVV) gehÃ¶ren indes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ein Arbeitgeber oder eine Arbeitgeberin ein eigenes Interesse daran haben kann, die Bezahlung von Soziallohn zu behaupten (BGE 110 V 277, 104 V 93; ZAK 1980 S. 345 Erw. 2b). Als Indiz fÃ¼r eine freiwillige Sozialleistung fallen insbesondere verwandtschaftliche Beziehungen zwischen dem Arbeitgeber oder der Arbeitgeberin und der versicherten Person oder eine lange Dauer des ArbeitsverhÃ¤ltnisses in Betracht (Urteil des EidgenÃ¶ssischen Versicherungsgerichtes in Sachen J. vom 2. August 2005, I 106/05).</w:t>
      </w:r>
    </w:p>
    <w:p>
      <w:r>
        <w:t>5.4Â Â Â Â  Der Jahreslohn im Jahr 2003 betrug Fr. 44'135.-- (Urk. 10/34/2), wobei unklar bleibt, ob in jenem Jahr nochmals eine Gratifikation ausbezahlt worden ist. Nach Aussage des BeschwerdefÃ¼hrers wurden in Folge des 11. Septembers 2001 und des Swissairdebakels seit dem Jahr 2002 nur noch geringe Bonuszahlungen ausgerichtet (2002: Fr. 3'500.--; vgl. auch Urk. 10/44 Ziff. 20), weshalb angenommen werden darf, dass diese im Jahr 2003 nicht hÃ¶her waren. Nachdem auch fÃ¼r das Valideneinkommen keine Gratifikation angerechnet wurde, ist unter BerÃ¼cksichtigung einer vergleichbaren Bonuszahlung wie im Vorjahr der effektive Lohn des BeschwerdefÃ¼hrers im Jahr 2003 auf Fr. 40'635.-- (Fr. 44'135.-- ./. Fr. 3'500.--) festzusetzen.</w:t>
      </w:r>
    </w:p>
    <w:p>
      <w:r>
        <w:t>Â Â Â Â Â Â Â Â  Der BeschwerdefÃ¼hrer arbeitet schon seit 1992 fÃ¼r den gleichen Arbeitgeber (vgl. Urk. 10/44 Ziff. 1). In Anbetracht dieses langjÃ¤hrigen ArbeitsverhÃ¤ltnisses erscheint es durchaus als glaubhaft, dass der ausgerichtete Verdienst eine Soziallohnkomponente enthÃ¤lt und - wie der Arbeitgeber angab (Urk. 10/44 Ziff. 14) - der Lohn, welcher der Arbeitsleistung entspricht, nicht Fr. 32.--, sondern Fr. 25.-- pro Stunde entspricht. Das fÃ¼hrt zum Schluss, dass rund 20 % des tatsÃ¤chlichen Einkommens als Soziallohn beim Einkommensvergleich unberÃ¼cksichtigt zu lassen sind, womit das im Jahr 2003 massgebende Einkommen auf Fr. 32'508.-- (Fr. 40'635.-- x 80 %) zu veranschlagen ist.</w:t>
      </w:r>
    </w:p>
    <w:p>
      <w:r>
        <w:t>5.5Â Â Â Â  Beim Vergleich dieses Einkommens mit dem Valideneinkommen von Fr. 75'829.-- resultiert eine Einkommenseinbusse von Fr. 43'321.-- beziehungsweise ein InvaliditÃ¤tsgrad von 57 %, was einen unverÃ¤nderten Anspruch auf eine halbe Invalidenrente begrÃ¼ndet.</w:t>
      </w:r>
    </w:p>
    <w:p>
      <w:r>
        <w:t>Â Â Â Â Â Â Â Â  Zusammenfassend ist daher zu schliessen, dass die Voraussetzung der Erheblichkeit nicht erfÃ¼llt ist, weshalb eine WiedererwÃ¤gung der ursprÃ¼nglichen Rentenzusprache nicht in Betracht fÃ¤llt. Dies fÃ¼hrt zur Gutheissung der Beschwerde und der Feststellung, dass der BeschwerdefÃ¼hrer auch fÃ¼r die Zeit ab Mai 2003 Anspruch auf eine halbe Invalidenrente hat.</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vorliegend auf Fr. 1'700.-- (inkl. Barauslagen und Mehrwertsteuer) festzusetzen.</w:t>
      </w:r>
    </w:p>
    <w:p>
      <w:r>
        <w:t>6.2Â Â Â Â  In Bezug auf die fÃ¼r das Verwaltungsverfahren beantragte Zusprechung einer ProzessentschÃ¤digung bleibt zu bemerken, dass gemÃ¤ss Art. 52 Abs. 3 ATSG fÃ¼r das Einspracheverfahren in der Regel keine ProzessentschÃ¤digung ausgerichtet wird. Das EidgenÃ¶ssische Versicherungsgericht hat in BGE 130 V 570 f. entschieden, dass die ausnahmsweise Zusprechung einer ParteientschÃ¤digung im Einspracheverfahren zulÃ¤ssig und geboten ist, wenn der BeschwerdefÃ¼hrer nicht Ã¼ber die erforderlichen Mittel verfÃ¼gt, um die Anwaltskosten selbst zu tragen, und er im Falle des Unterliegens die unentgeltliche VerbeistÃ¤ndung hÃ¤tte beanspruchen kÃ¶nnen.</w:t>
      </w:r>
    </w:p>
    <w:p>
      <w:r>
        <w:t>Â Â Â Â Â Â Â Â  Mit VerfÃ¼gung vom 3. Januar 2006 hat das hiesige Gericht die prozessuale BedÃ¼rftigkeit des BeschwerdefÃ¼hrers verneint (Urk. 11). Da weder ersichtlich ist, noch dargetan wurde, dass die VerhÃ¤ltnisse im Einspracheverfahren von dieser Situation abwichen, ist vorliegend davon auszugehen, dass die Voraussetzung der EntschÃ¤digung der prozessarmen Partei im Obsiegensfall offensichtlich nicht gegeben war.</w:t>
      </w:r>
    </w:p>
    <w:p>
      <w:r>
        <w:t>Â Â Â Â Â Â Â Â  Nicht zu entscheiden ist schliesslich die vom EidgenÃ¶ssischen Versicherungsgericht in BGE 130 V 573 Erw. 2.3.2 offen gelassene Frage, ob der Wortlaut von Art. 52 Abs. 3 Satz 2 ATSG die Zusprechung einer ParteientschÃ¤digung auch bei Vorliegen besonderer UmstÃ¤nde (etwa besonderer Aufwendungen oder Schwierigkeiten) zulÃ¤sst. Die Rechtsvertreterin des BeschwerdefÃ¼hrers hatte im Einspracheverfahren keine Ã¼bermÃ¤ssigen Aufwendungen zu tÃ¤tigen und der Fall bot weder in tatsÃ¤chlicher noch in rechtlicher Hinsicht besondere Schwierigkeiten. Dementsprechend konnte die Rechtsvertreterin sich denn auch mit einer knapp gehaltenen Einsprache im Umfang von wenigen Seiten begnÃ¼gen (vgl. Urk. 10/8).</w:t>
      </w:r>
    </w:p>
    <w:p>
      <w:r>
        <w:t>Â Â Â Â Â Â Â Â  Der Antrag auf Zusprechung einer ParteientschÃ¤digung im Verwaltungsverfahren ist daher abzuweisen.</w:t>
      </w:r>
    </w:p>
    <w:p>
      <w:r>
        <w:t>Das Gericht erkennt:</w:t>
      </w:r>
    </w:p>
    <w:p>
      <w:r>
        <w:t>1.Â Â Â Â Â Â Â Â  In teilweiser Gutheissung der Beschwerde wird der Einspracheentscheid der Sozialversicherungsanstalt des Kantons ZÃ¼rich, IV-Stelle, vom 12. August 2005 aufgehoben, und es wird festgestellt, dass der BeschwerdefÃ¼hrer ab Mai 2003 weiterhin Anspruch auf eine halbe Invalidenrente hat. Im Ãbrigen wird die Beschwerde abgewiesen.</w:t>
      </w:r>
    </w:p>
    <w:p>
      <w:r>
        <w:t>2.Â Â Â Â Â Â Â Â  Das Verfahren ist kostenlos.</w:t>
      </w:r>
    </w:p>
    <w:p>
      <w:r>
        <w:t>3.Â Â Â Â Â Â Â Â  Die Beschwerdegegnerin wird verpflichtet, dem BeschwerdefÃ¼hrer eine ProzessentschÃ¤digung von Fr. 1'700.-- (inkl. Barauslagen und MWSt) zu bezahlen.</w:t>
      </w:r>
    </w:p>
    <w:p>
      <w:r>
        <w:t>4.Â Â Â Â Â Â Â Â  Zustellung gegen Empfangsschein an:</w:t>
      </w:r>
    </w:p>
    <w:p>
      <w:r>
        <w:t>- RechtsanwÃ¤ltin Carola Reetz</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