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IV.2005.01019 vom 12. Juni 2006</w:t>
      </w:r>
    </w:p>
    <w:p>
      <w:r>
        <w:t>ZH Sozialversicherungsgericht, 2006-06-12, DE</w:t>
      </w:r>
    </w:p>
    <w:p>
      <w:r>
        <w:rPr>
          <w:b/>
        </w:rPr>
        <w:t xml:space="preserve">Quelle: </w:t>
      </w:r>
      <w:r>
        <w:t>https://mcp.opencaselaw.ch/entscheid/zh_sozialversicherungsgericht_IV.2005.01019</w:t>
      </w:r>
    </w:p>
    <w:p>
      <w:r>
        <w:t>FR: ZH_SOZIALVERSICHERUNGSGERICHT IV.2005.01019 du 12 juin 2006</w:t>
      </w:r>
    </w:p>
    <w:p>
      <w:r>
        <w:t>IT: ZH_SOZIALVERSICHERUNGSGERICHT IV.2005.01019 del 12 giugno 2006</w:t>
      </w:r>
    </w:p>
    <w:p>
      <w:pPr>
        <w:pStyle w:val="Heading2"/>
      </w:pPr>
      <w:r>
        <w:t>Erwägungen</w:t>
      </w:r>
    </w:p>
    <w:p>
      <w:r>
        <w:rPr>
          <w:b/>
        </w:rPr>
        <w:t>E. 1</w:t>
      </w:r>
    </w:p>
    <w:p>
      <w:r>
        <w:t>1.1Â Â Â Â  S.___, geboren 1957, reiste Ende Juni 1987 in die Schweiz ein und arbeitete seither an verschiedenen Stellen, so ab 1. MÃ¤rz 1995 bei der A.___, wo er als Dreher CNC-FrÃ¤smaschinen bediente (Urk. 12/8/93 Ziff. 4.1 und Ziff. 6.3.1 sowie Urk. 3/7 S. 1). Seit Mitte 1994 leidet S.___ an RÃ¼ckenschmerzen, in Folge derer er ab 2. August 1996 vollumfÃ¤nglich arbeitsunfÃ¤hig geschrieben wurde (Urk. 10/51). Per Ende Oktober 1997 wurde ihm die Stelle aus wirtschaftlichen GrÃ¼nden gekÃ¼ndigt (Urk. 3/7 S. 1).</w:t>
      </w:r>
    </w:p>
    <w:p>
      <w:r>
        <w:t>1.2Â Â Â Â  Nach der Anmeldung bei der Invalidenversicherung zum Leistungsbezug im August 1997 (Urk. 12/8/93) holte die Sozialversicherungsanstalt des Kantons ZÃ¼rich (SVA), IV-Stelle, verschiedene Ã¤rztliche Berichte und Gutachten ein, zog AuskÃ¼nfte beim ehemaligen Arbeitgeber, bei der Arbeitslosenkasse der GBI, Sektion ZÃ¼rcher Oberland, Uster, sowie einen Auszug aus dem individuellen Konto bei und liess die beruflichen Eingliederungsmassnahmen abklÃ¤ren (Urk. 3/7 S. 2).</w:t>
      </w:r>
    </w:p>
    <w:p>
      <w:r>
        <w:t>Â Â Â Â Â Â Â Â  Mit VerfÃ¼gungen vom 20. April 2000 sprach die IV-Stelle S.___ mit Wirkung ab 1. August 1997 gestÃ¼tzt auf einen InvaliditÃ¤tsgrad von 48 % wegen Vorliegens eines HÃ¤rtefalles eine halbe Rente der Invalidenversicherung nebst der Zusatzrente fÃ¼r die Ehefrau und drei Kinderrenten zu (Urk. 10/34-36). Die dagegen erhobene Beschwerde wies das hiesige Gericht mit Urteil vom 11. Januar 2002 rechtskrÃ¤ftig ab (Urk. 3/7).</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Ende 2003 gÃ¼ltig gewesenen Fassung) haben Versicherte Anspruch auf eine ganze Rente, wenn sie mindestens zu 66</w:t>
      </w:r>
    </w:p>
    <w:p>
      <w:r>
        <w:rPr>
          <w:b/>
        </w:rPr>
        <w:t>E. 1.3</w:t>
      </w:r>
    </w:p>
    <w:p>
      <w:r>
        <w:t>1.3.1Â Â  Am 15. Mai 2002 (Urk. 10/78) machte S.___ gegenÃ¼ber der Invalidenversicherung eine Verschlechterung seines Gesundheitszustandes geltend und ersuchte um Ausrichtung einer ganzen Rente. Die IV-Stelle holte hierauf bei Dr. med. C.___, Innere Medizin FMH, den Bericht vom 15. Juni 2003 (Urk. 10/47) und denjenigen vom 5. Dezember 2003 (Urk. 10/45/1, unter Beilage von Berichten von Dr. med. D.___, Facharzt FMH fÃ¼r Kardiologie und Innere Medizin, vom 29. Mai 2002 sowie von Dr. med. E.___, Innere Medizin FMH, vom 5. September 2002, Urk. 10/45/2-3) ein und liess beim F.___ ein Gutachten erstellen (vom 17. September 2004, Urk. 10/44). Sodann zog sie den Auszug aus dem individuellen Konto vom 6. MÃ¤rz 2003 (Urk. 10/74) sowie die Stellungnahme der hausinternen Berufsberatung vom 5. Oktober 2004 bei (Urk. 10/66). S.___ seinerseits hatte im AbklÃ¤rungsverfahren den Bericht von Dr. med. G.___, Spezialarzt fÃ¼r Psychiatrie und Psychotherapie, vom 25. August 2004 (Urk. 10/26) einreichen lassen.</w:t>
      </w:r>
    </w:p>
    <w:p>
      <w:r>
        <w:t>Â Â Â Â Â Â Â Â  Mit VerfÃ¼gung vom 6. Oktober 2004 (Urk. 10/24) wies die IV-Stelle das Gesuch um ErhÃ¶hung der Invalidenrente gestÃ¼tzt auf einen InvaliditÃ¤tsgrad von 40 % ab. Mit VerfÃ¼gung vom 28. Oktober 2004 (Urk. 10/22) hob die IV-Stelle die bisherige halbe HÃ¤rtefall-IV-Rente auf und brachte ab 1. Dezember 2004 nurmehr eine Viertelsrente zur Ausrichtung (Urk. 10/21).</w:t>
      </w:r>
    </w:p>
    <w:p>
      <w:r>
        <w:t>1.3.2Â Â  Nach Eingang der gegen beide VerfÃ¼gungen erhobenen Einsprache vom 8. November 2004 (Urk. 10/20) erÃ¶ffnete die IV-Stelle zwei separate Einspracheverfahren (Urk. 10/16). Mit Entscheid vom 2. Dezember 2004 wies sie die Einsprache gegen die VerfÃ¼gung vom 28. Oktober 2004 (betreffend Verneinung des HÃ¤rtefalls) ab. Die dagegen erhobenen Rechtsmittel wurden allesamt abgewiesen, zuletzt mit Entscheid des EidgenÃ¶ssischen Versicherungsgerichts vom 8. August 2005 (Urk. 14/1-2).</w:t>
      </w:r>
    </w:p>
    <w:p>
      <w:r>
        <w:t>1.3.3Â Â  Am 22. Februar 2005 (Urk. 10/13) liess S.___ eine ergÃ¤nzende Stellungnahme im Rahmen des Einsprachverfahrens betreffend HÃ¶he des InvaliditÃ¤tsgrades einreichen. Dabei verwies er auf neuere Berichte der Uniklinik H.___ vom 3. Dezember 2004 und 17. Januar 2005 (Urk. 10/43/1-2) sowie von Dr. C.___ vom 22. Oktober 2004 (Urk. 10/43/5). In der Folge liess er am 13. Juni 2005 (Urk. 10/42/1) das Gutachten von Dr. med. I.___, Facharzt FMH fÃ¼r Psychiatrie und Psychotherapie, Kinder- und Jugendpsychiatrie, vom 31. Mai 2005 (Urk. 10/42/2) zu den Akten reichen und um Ãbernahme der Begutachtungskosten in der HÃ¶he von Fr. 6'000.-- ersuchen.</w:t>
      </w:r>
    </w:p>
    <w:p>
      <w:r>
        <w:t>Â Â Â Â Â Â Â Â  Mit Einspracheentscheid vom 29. Juni 2005 (Urk. 10/10) wies die IV-Stelle die Einsprache gegen die VerfÃ¼gung vom 6. Oktober 2005 (betreffend ErhÃ¶hung der Invalidenrente) ab. Nachdem der Versicherte am 1. Juli 2005 (Urk. 10/9) die Nichtbeachtung des aufgelegten Gutachtens von Dr. I.___ moniert hatte, zog die IV-Stelle den Einspracheentscheid vom 29. Juni 2005 in WiedererwÃ¤gung und wies die Einsprache mit Entscheid vom 12. August 2005 (Urk. 2) erneut ab.</w:t>
      </w:r>
    </w:p>
    <w:p>
      <w:r>
        <w:t>1.4Â Â Â Â  Am 1. Juli 2005 (Urk. 10/5) lehnte die IV-Stelle das Gesuch um Ãbernahme der Begutachtungskosten (Parteigutachten von Dr. I.___) ab. Die hiergegen erhobene Einsprache vom 14. September 2005 (Urk. 10/4) wies sie mit Entscheid vom 7. Oktober 2005 (Urk. 10/1) ab.</w:t>
      </w:r>
    </w:p>
    <w:p>
      <w:r>
        <w:rPr>
          <w:b/>
        </w:rPr>
        <w:t>E. 2</w:t>
      </w:r>
    </w:p>
    <w:p>
      <w:r>
        <w:t>/</w:t>
      </w:r>
    </w:p>
    <w:p>
      <w:r>
        <w:rPr>
          <w:b/>
        </w:rPr>
        <w:t>E. 2.1</w:t>
      </w:r>
    </w:p>
    <w:p>
      <w:r>
        <w:t>Vorliegend ist vorweg strittig, ob dem BeschwerdefÃ¼hrer mit Wirkung ab 1. April 2002 statt die gewÃ¤hrte halbe eine ganze Rente der Invalidenversicherung zusteht. Sodann ist zu prÃ¼fen, ob die Beschwerdegegnerin zu Recht mit Wirkung ab 1. Dezember 2004 von einem InvaliditÃ¤tsgrad von unter 50 % ausging. Bejahendenfalls erweist sich die Herabsetzung der laufenden halben Rente auf eine Viertelsrente infolge Wegfalls des HÃ¤rtefalls als korrekt, wie dies das EVG am 8. August 2005 (Urk. 14/2) explizit festgehalten hat.</w:t>
      </w:r>
    </w:p>
    <w:p>
      <w:r>
        <w:t>2.2Â Â Â Â  Die Zusprache der halben HÃ¤rtefall-Rente per 1. August 1998 gestÃ¼tzt auf einen InvaliditÃ¤tsgrad von 48 % (VerfÃ¼gungen vom 20. April 2000, Urk. 10/34-36) basierte im Wesentlichen auf der EinschÃ¤tzung der Gutachter des K.___ vom 13. Juli 1999 (Urk. 10/48). Sie diagnostizierten ein lumbospondylogenes Syndrom beidseits, rechtsbetont, bei WirbelsÃ¤ulenfehlform mit FlachrÃ¼cken lumbal sowie grossbogiger linkskonvexer thorakolumbaler Skoliose, bei Haltungsinsuffizienz, bei Dekonditionierung und muskulÃ¤rer Dysbalance sowie bei degenerativen VerÃ¤nderungen der LendenwirbelsÃ¤ule (Osteochondrose und kleine Diskushernie median L4/5, kleine rechtsparamediane Diskushernie L5/S1, ventrale retromarginale Diskushernie L3/4) ohne spinale Stenose oder InstabilitÃ¤t. Sie wiesen darauf hin, dass die klinisch wie radiologisch objektivierbaren Befunde gegenÃ¼ber einer chronifizierten Schmerzproblematik im Sinne einer somatoformen SchmerzstÃ¶rung in den Hintergrund trÃ¤ten. Sie befanden den BeschwerdefÃ¼hrer aus rheumatologischer Sicht fÃ¼r jede leichte bis mittelschwere, wechselbelastende TÃ¤tigkeit fÃ¼r vollumfÃ¤nglich arbeitsfÃ¤hig. FÃ¼r schwere Arbeiten dagegen bestehe ebenso eine 100%ige ArbeitsunfÃ¤higkeit wie fÃ¼r Arbeiten mit repetitivem Heben von Lasten Ã¼ber 15 kg sowie lÃ¤nger dauerndem Verharren in Zwangspositionen. Aus psychiatrischer Sicht bestehe im Rahmen der psychiatrischen Diagnosen eine ArbeitsfÃ¤higkeit von 75 %.</w:t>
      </w:r>
    </w:p>
    <w:p>
      <w:r>
        <w:t>2.3Â Â Â Â  Der Psychiater Dr. J.___ hatte am 24. September 1998 (Urk. 10/49/1) bei der Diagnose einer leichtgradigen psychogenen AnpassungsstÃ¶rung (ICD F43.2) mit ebenso nicht schwer wiegender, anhaltender, somatoformer SchmerzstÃ¶rung (ICD F45.4), beides als Reaktion und aufgepfropft auf eine lang andauernde Lumbovertebral- und Diskusproblematik, auf eine 25%ige ArbeitsunfÃ¤higkeit aus psychischen GrÃ¼nden und eine kombinierte ArbeitsunfÃ¤higkeit im bisherigen Beruf von 50 % geschlossen, was indes vom hiesigen Gericht mit Urteil vom 11. Januar 2002 (Urk. 3/7) zugunsten der EinschÃ¤tzung der Spezialisten des K.___ verworfen wurde, indem es in somatischer Hinsicht von einer vollen ArbeitsfÃ¤higkeit in einer leidensangepassten TÃ¤tigkeit ausging, reduziert um 25 % aufgrund der psychischen Erkrankung (S. 16).</w:t>
      </w:r>
    </w:p>
    <w:p>
      <w:r>
        <w:t>2.4Â Â Â Â  Ebenso nicht abgestellt wurde seinerzeit auf die AusfÃ¼hrungen von Dr. L.___, welcher am 2. September 1997 (Urk. 10/51) auf eine vollumfÃ¤ngliche ArbeitsunfÃ¤higkeit schloss mit der MÃ¶glichkeit einer 50%igen Arbeitsleistung in einer TÃ¤tigkeit ohne Heben von schweren Gewichten. Dies mit der BegrÃ¼ndung, dass er sich hauptsÃ¤chlich auf die subjektiven Angaben des BeschwerdefÃ¼hrers abgestÃ¼tzt habe.</w:t>
      </w:r>
    </w:p>
    <w:p>
      <w:r>
        <w:rPr>
          <w:b/>
        </w:rPr>
        <w:t>E. 2.2</w:t>
      </w:r>
    </w:p>
    <w:p>
      <w:r>
        <w:t>Schliesslich erhob S.___ am 1. November 2005 Beschwerde gegen den Einspracheentscheid vom 7. Oktober 2005 betreffend Ãbernahme der Begutachtungskosten (Prozess Nr. IV.2005.01229) mit den folgenden AntrÃ¤gen (Urk. 12/1 S. 2):</w:t>
      </w:r>
    </w:p>
    <w:p>
      <w:r>
        <w:t>Â1.Â Â Â Â Â Â Â Â Â  Die VerfÃ¼gung vom 12. August 2005 sei aufzuheben;</w:t>
      </w:r>
    </w:p>
    <w:p>
      <w:r>
        <w:t>2.Â Â Â Â Â Â Â Â Â  Es sei festzustellen, dass der Rechtsvertreterin des BeschwerdefÃ¼hrers die gesamten Kosten fÃ¼r das in Auftrag gegebene psychiatrische Gutachten im Umfange von Fr. 6'000.00 zurÃ¼ck zu erstatten sind;</w:t>
      </w:r>
    </w:p>
    <w:p>
      <w:r>
        <w:t>3.Â Â Â Â Â Â Â Â Â  das vorliegende Verfahren ist zweckgebunden mit unserer Beschwerde vom 13. September 2005 und deshalb mit diesem Verfahren (IV.2005.01019) zu vereinen;</w:t>
      </w:r>
    </w:p>
    <w:p>
      <w:r>
        <w:t>4.Â Â Â Â Â Â Â Â Â  Unter Kosten- und EntschÃ¤digungsfolge zu Lasten der Beschwerdegegnerin.</w:t>
      </w:r>
    </w:p>
    <w:p>
      <w:r>
        <w:t>Â Â Â Â Â Â Â Â  Am 7. Dezember 2005 (Urk. 12/7) beantragte die IV-Stelle die Abweisung der Beschwerde. Mit VerfÃ¼gung vom 8. Dezember 2005 (Urk. 12/9) wurde der Schriftenwechsel als geschlossen erklÃ¤rt.</w:t>
      </w:r>
    </w:p>
    <w:p>
      <w:r>
        <w:t>2.3Â Â Â Â  Mit VerfÃ¼gung vom 13. Dezember 2005 (Urk. 13) wurde der Prozess Nr. IV.2005.01229 mit dem Prozess Nr. IV.2005.01019 vereinigt und als dadurch erledigt abgeschrieben.</w:t>
      </w:r>
    </w:p>
    <w:p>
      <w:r>
        <w:t>3.Â Â Â Â Â Â  Auf die einzelnen Vorbringen der Parteien und die Akten wird, sofern fÃ¼r die Entscheidfindung erforderlich, in den nachfolgenden ErwÃ¤gungen eingegangen.</w:t>
      </w:r>
    </w:p>
    <w:p>
      <w:r>
        <w:t>Das Gericht zieht in ErwÃ¤gung:</w:t>
      </w:r>
    </w:p>
    <w:p>
      <w:r>
        <w:t>1.</w:t>
      </w:r>
    </w:p>
    <w:p>
      <w:r>
        <w:rPr>
          <w:b/>
        </w:rPr>
        <w:t>E. 3</w:t>
      </w:r>
    </w:p>
    <w:p>
      <w:r>
        <w:t>Prozent, auf eine halbe Rente, wenn sie mindestens zu 50 Prozent, oder auf eine Viertelsrente, wenn sie mindestens zu 40 Prozent invalid sind. In HÃ¤rtefÃ¤llen besteht laut Art. 28 Abs. 1 bis IVG bereits bei einem InvaliditÃ¤tsgrad von mindestens 40 Prozent Anspruch auf eine halbe Rente.</w:t>
      </w:r>
    </w:p>
    <w:p>
      <w:r>
        <w:t>Â Â Â Â Â Â Â Â  Nach Art. 28 Abs. 1 IVG (in der ab 1. Januar 2004 geltenden Fassung) haben Versicherte Anspruch auf eine ganze Rente, wenn sie mindestens zu 70 Prozent, auf eine Dreiviertelrente,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 Unerheblich unter revisionsrechtlichen Gesichtspunkten ist dagegen nach stÃ¤ndiger Rechtsprechung die unterschiedliche Beurteilung eines im Wesentlichen unverÃ¤ndert gebliebenen Sachverhaltes (BGE 112 V 372 Erw. 2b mit Hinweisen; SVR 1996 IV Nr. 70 S. 204 Erw. 3a).</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2.</w:t>
      </w:r>
    </w:p>
    <w:p>
      <w:r>
        <w:rPr>
          <w:b/>
        </w:rPr>
        <w:t>E. 3.1</w:t>
      </w:r>
    </w:p>
    <w:p>
      <w:r>
        <w:t>3.1.1Â Â  In dem im Rahmen der Rentenrevision erstellten Bericht vom 15. Juni 2003 (Urk. 10/47) diagnostizierte Dr. C.___, welcher den BeschwerdefÃ¼hrer seit 26. April 2002 betreut, ein lumboradikulÃ¤res Schmerzsyndrom links, ein thorakospondylogenes Syndrom, eine Erkrankung aus dem rheumatologischen Formenkreis, eine Polyarthropathie, eine arterielle Belastungshypertonie, ein Zervikalsyndrom sowie - ohne Auswirkung auf die ArbeitsfÃ¤higkeit - ein depressiv gefÃ¤rbtes Zustandsbild, eine HypercholesterinÃ¤mie, eine Helicobacter-Gastritis und -Duodenitis sowie eine Refluxkrankheit. Er schilderte vom BeschwerdefÃ¼hrer geklagte Schmerzen der Brust- und LendenwirbelsÃ¤ule, ausstrahlende Schmerzen in beide Beine bis in die Zehen, Schmerzen der HalswirbelsÃ¤ule bei Bewegungen, thorakale Schmerzen, Schwindel, epigastrische Schmerzen, morgendliche Steifheit der Fingergelenke sowie eine psychiatrische Symptomatologie gemÃ¤ss Bericht von Dr. G.___. Ohne eine weitere BegrÃ¼ndung attestierte er eine vollumfÃ¤ngliche ArbeitsunfÃ¤higkeit im bisherigen Beruf seit 1. MÃ¤rz 2001 und erachtete den BeschwerdefÃ¼hrer in einer behinderungsangepassten TÃ¤tigkeit seit Januar 2003 als zu 5 Stunden pro Woche arbeitsfÃ¤hig.</w:t>
      </w:r>
    </w:p>
    <w:p>
      <w:r>
        <w:t>3.1.2Â Â  Dr. D.___ diagnostizierte im Bericht vom 29. Mai 2002 (Urk. 10/45/2) ein chronisches lumbo-radikulÃ¤res Syndrom links sowie ein thorako-spondylogenes Syndrom bei Kyphose der BrustwirbelsÃ¤ule und Diskusprotrusion Th6/7. Hingegen fand er keine Hinweise auf eine symptomatische koronare Herzkrankheit.</w:t>
      </w:r>
    </w:p>
    <w:p>
      <w:r>
        <w:t>Â Â Â Â Â Â Â Â  Aus dem Bericht von Dr. E.___ vom 5. September 2002 (Urk. 10/45/3) ergeben sich ein Verdacht auf Refluxerkrankung leichten Grades sowie eine Helicobactergastritis mit diskreter Duodenitis.</w:t>
      </w:r>
    </w:p>
    <w:p>
      <w:r>
        <w:t>3.1.3Â Â  Im Verlaufsbericht vom 22. Oktober 2004 (Urk. 10/43/5) machte Dr. C.___ eine Intensivierung der Schmerzsymptomatik, speziell im lumbalen Bereich, geltend, wobei das Gehen nur noch in schrÃ¤g gebeugter Haltung mÃ¶glich sei und in der Nacht nachhaltige Schmerzen mit Ausstrahlungen, vor allem in das linke Bein, bestÃ¼nden. Er schrieb den BeschwerdefÃ¼hrer ab 22. Oktober 2004 vollumfÃ¤nglich arbeitsunfÃ¤hig.</w:t>
      </w:r>
    </w:p>
    <w:p>
      <w:r>
        <w:t>3.2Â Â Â Â  Dr. med. M.___ von der UniversitÃ¤tsklinik H.___ diagnostizierte am 3. Dezember 2004 (Urk. 10/43/1) linksbetonte Lumbalgien bei bekannter Diskushernie L4/5 sowie ein thorakospondylogenes Schmerzsyndrom, welches chronifiziert sei. Hingegen fehlten jegliche radikulÃ¤re Schmerzausstrahlungen. Ein am 7. Januar 2005 durchgefÃ¼hrtes MRI der LendenwirbelsÃ¤ule ergab Folgendes (Urk. 10/43/2): "Eher grÃ¶ssenregrediente paramediane Diskushernie L4/5 mit Verlagerung der L5-Wurzel links. Kleine Segmentdegeneration (HÃ¤mangiom L4), keine Fazettengelenksarthrose".</w:t>
      </w:r>
    </w:p>
    <w:p>
      <w:r>
        <w:t>3.3Â Â Â Â  Der Psychiater Dr. G.___ diagnostizierte in seinem Bericht vom 25. August 2004 (Urk. 10/26) eine rezidivierende depressive StÃ¶rung mit somatischen Symptomen (F33.11) auf dem Boden einer anankastischen PersÃ¶nlichkeit sowie ein chronifiziertes Schmerzsyndrom und schloss aus psychiatrischer Sicht auf eine 70%ige ArbeitsunfÃ¤higkeit.</w:t>
      </w:r>
    </w:p>
    <w:p>
      <w:r>
        <w:rPr>
          <w:b/>
        </w:rPr>
        <w:t>E. 3.4.1</w:t>
      </w:r>
    </w:p>
    <w:p>
      <w:r>
        <w:t>AnlÃ¤sslich der Untersuchung durch die Gutachter des F.___ am 31. August 2004 klagte der BeschwerdefÃ¼hrer Ã¼ber seit acht Jahren bestehende lumbale RÃ¼ckenschmerzen mit Ausstrahlung in beide Beine bis in die Zehen. Seit zwei Monaten gehe es sehr schlecht, er kÃ¶nne ab und zu kaum mehr gehen. Allgemein seien die Beschwerden zunehmend. Er habe auch Nackenschmerzen mit Ausstrahlung in die Brust und GlobusgefÃ¼hl beim Essen seit ca. drei Jahren. Zudem habe er Allergien, nach KÃ¤se bekomme er einen geschwollenen Mund, weiter leide er unter Magenschmerzen und Aufstossen seit fÃ¼nf Jahren. Er habe auch Probleme mit seinem Herzen, ab und zu klopfe es sehr rasch (Urk. 10/44 S. 6 Ziff. 3.2.1 Abs. 1).</w:t>
      </w:r>
    </w:p>
    <w:p>
      <w:r>
        <w:t>Â Â Â Â Â Â Â Â  Aufgrund der in den Akten enthaltenen Angaben klagte der BeschwerdefÃ¼hrer auch Ã¼ber Schmerzen in der Brust- und LendenwirbelsÃ¤ule, speziell nach Belastung, hÃ¤ufig auch in der Nacht, ausstrahlende Schmerzen in beide Beine bis in die Zehen, links mehr als rechts, Schmerzen in der HalswirbelsÃ¤ule bei Bewegungen sowie thorakale Schmerzen, speziell bei Anstrengungen. Weiter gab er Schwindel, epigastrische Schmerzen, unabhÃ¤ngig vom Essen, morgendliche Steifheit der Fingergelenke sowie Anlaufschmerzen auch in den grossen Gelenken an (Urk. 10/44 S. 6 Ziff. 3.2.1 Abs. 2).</w:t>
      </w:r>
    </w:p>
    <w:p>
      <w:r>
        <w:t>3.4.2Â Â  Der Rheumatologe des F.___, Dr. N.___, fand bei seinen Untersuchungen keine AuffÃ¤lligkeiten mit Ausnahme von Endphasenschmerzen bei maximaler Aussenrotation der HÃ¼ftgelenke mit Provokation in den LendenwirbelsÃ¤ulenbereich sowie beidseits positive Waddell-Zeichen betreffend Achsenstoss und Beckenrotation bei insgesamt erhÃ¶htem Schmerzgebaren mit teils nicht nachvollziehbarem Schmerzverhalten. Unter BerÃ¼cksichtigung der MRI-Aufnahmen vom 25. September 2003 diagnostizierte Dr. N.___ ein chronisches lumbospondylogenes Schmerzsyndrom links, intermittierend radikulÃ¤r L5 mÃ¶glich (ICD-10 M51.1) bei mediolateraler linksbetonter Diskushernie L4/5 mit mÃ¶glicher recessaler Neurokompression L5 links, bei Ãberlastung der Facettengelenke L4/5 und L5/S1 beidseits, bei WirbelsÃ¤ulenfehlform und -fehlhaltung mit muskulÃ¤rer Dysbalance sowie bei sich abzeichnender Chronifizierung mit SchmerzverarbeitungsstÃ¶rung. Ferner schloss er auf ein thorakospondylogenes Schmerzsyndrom bei WirbelsÃ¤ulenfehlform und -fehlhaltung sowie auf soziale Rehabilitationshindernisse (Urk. 10/44 S. 9 f.).</w:t>
      </w:r>
    </w:p>
    <w:p>
      <w:r>
        <w:t>Â Â Â Â Â Â Â Â  In der rheumatologischen Beurteilung hielt Dr. N.___ fest, dass keine sicheren lumboradikulÃ¤ren Reizsymptome objektiviert werden kÃ¶nnten, insbesondere fehlten auch Hinweise auf sensomotorische AusfÃ¤lle. Von Krankheitswert finde sich eine mediolaterale linksseitige Diskushernie im Segment L4/5, welche aufgrund der Bildgebung durchaus eine Neurokompression von L5 linksseitig erklÃ¤ren kÃ¶nnte. Aufgrund der subjektiven Schmerzschilderung dÃ¼rften die Schmerzausstrahlungen im Bereiche der linken unteren ExtremitÃ¤t teilweise einer Neuroirritation von L5 entsprechen, eine Pathologie liege jedoch nicht vor. Daneben bestehe jedoch eine zunehmende Chronifizierung mit erhÃ¶htem Schmerzgebaren sowie teilweise ungewÃ¶hnlichem Schmerzverhalten bei deutlich vorliegender Schmerz- und BehinderungsÃ¼berzeugung des BeschwerdefÃ¼hrers (Urk. 10/44 S. 10 f.).</w:t>
      </w:r>
    </w:p>
    <w:p>
      <w:r>
        <w:t>Â Â Â Â Â Â Â Â  Dr. N.___ befand den BeschwerdefÃ¼hrer in der gelernten TÃ¤tigkeit als Schlosser langfristig auch in Zukunft mindestens zu 50 % arbeitsunfÃ¤hig. FÃ¼r die zuletzt ausgeÃ¼bte TÃ¤tigkeit als MetallfrÃ¤ser mit teilweise ausgesetzter Zwangshaltung sowie mit Heben von Lasten bis 20 kg dÃ¼rfte die ArbeitsunfÃ¤higkeit retrospektiv 30 % betragen. Hingegen bestehe aus rheumatologischer Sicht keine relevante EinschrÃ¤nkung der ArbeitsfÃ¤higkeit fÃ¼r eine die WirbelsÃ¤ule nicht schwer belastende TÃ¤tigkeit mit Heben und Ziehen von Lasten bis 15 kg, durchgefÃ¼hrt in Wechselbelastung, abwechslungsweise sitzend, stehend wie auch gehend (Urk. 10/44 S. 11).</w:t>
      </w:r>
    </w:p>
    <w:p>
      <w:r>
        <w:t>3.4.3Â Â  Der psychiatrische Gutachter des F.___, Dr. O.___, fand anlÃ¤sslich seiner Untersuchung vom 31. August 2004 keinerlei Hinweise auf eine kognitive StÃ¶rung sowie KonzentrationsschwÃ¤chen oder GedÃ¤chtnisfunktionsstÃ¶rungen. Der Gedankengang sei formal unauffÃ¤llig, wobei der BeschwerdefÃ¼hrer nur relativ knapp auf die Fragen eingegangen sei, die er nicht sonderlich differenziert beantwortet habe. Es hÃ¤tten sich keine Hinweise auf ZwÃ¤nge, Wahn und psychotische PhÃ¤nomene gefunden. Der Affekt sei vordergrÃ¼ndig euthym, hintergrÃ¼ndig schimmere eine gewisse Traurigkeit durch, die sich der BeschwerdefÃ¼hrer dadurch erklÃ¤re, dass er kein Ziel habe und sich wertlos fÃ¼hle. Er fÃ¼hle sich aufgrund der Schmerzen nicht in der Lage, einer Arbeit nachzugehen, die psychischen Symptome sehe er als sekundÃ¤r an und sie seien fÃ¼r ihn teilweise wenig spÃ¼rbar. Ãngste habe er keine. Es sei dem BeschwerdefÃ¼hrer gelungen, problemlos zu lÃ¤cheln, die affektive Modulation sei voll erhalten, die AusfÃ¼hrungen habe er mit adÃ¤quater Gestik und Mimik begleitet (Urk. 10/44 S. 13).</w:t>
      </w:r>
    </w:p>
    <w:p>
      <w:r>
        <w:t>Â Â Â Â Â Â Â Â  Dr. O.___ diagnostizierte eine rezidivierende depressive StÃ¶rung, gegenwÃ¤rtig remittiert (ICD-10 F33.4), mass dieser aber keinen Einfluss auf die ArbeitsfÃ¤higkeit bei. In Bezug auf die gegenteilige EinschÃ¤tzung von Dr. G.___ vom 25. August 2004 (Urk. 10/26) fÃ¼hrte er aus, anlÃ¤sslich der Untersuchung habe sich ein vordergrÃ¼ndig unauffÃ¤lliger BeschwerdefÃ¼hrer gezeigt ohne Hinweise auf kognitive Schwierigkeiten bei euthymer Stimmung sowie LÃ¤cheln. HintergrÃ¼ndig wirke der BeschwerdefÃ¼hrer vielleicht etwas traurig, es fehle ihm an Zielen und sein Tag sei nicht strukturiert. Dieser Zustand kontrastiere enorm mit dem Bericht von Dr. G.___. Es kÃ¶nne keine ErklÃ¤rung dafÃ¼r gefunden werden, wieso sich der BeschwerdefÃ¼hrer heute in einem derart anderen Licht prÃ¤sentieren solle. Es mÃ¼sse angenommen werden, dass sich unter der entsprechenden Therapie der Zustand stark gebessert habe, obwohl dem Schreiben zu entnehmen sei, dass keine Besserung stattgefunden habe. Der BeschwerdefÃ¼hrer verbringe den Tag mit Lesen, er verfolge die Olympiade am Fernsehen, ansonsten halte er sich zu Hause auf und tue wenig, es bestehe ein sporadischer Kontakt zur Umwelt. Er leide nachts unter SchlafstÃ¶rungen, hingegen bestehe kein Appetitverlust, er fÃ¼hle sich subjektiv nicht Ã¼bermÃ¤ssig nervÃ¶s oder angespannt, nur unter vielen Menschen sei er unruhig. Auch die subjektiven Angaben deuteten darauf hin, dass sicher keine schwere depressive StÃ¶rung vorliegen kÃ¶nne. Zudem gelte es zu beachten, dass der BeschwerdefÃ¼hrer in den Unterlagen nie als depressiv beschrieben worden oder aufgefallen sei. Weiter stehe die psychiatrische Symptomatik nicht im Vordergrund. Das Fehlverhalten gegenÃ¼ber der Schmerzproblematik (inadÃ¤quates Verhalten mit Neigung zu PassivitÃ¤t und Regression) dÃ¼rfe nicht mit einer depressiven StÃ¶rung verwechselt werden, diese sei durchaus Ã¼berwindbar.</w:t>
      </w:r>
    </w:p>
    <w:p>
      <w:r>
        <w:t>Â Â Â Â Â Â Â Â  Angesichts der zeitweise AnpassungsstÃ¶rungen und der leichten depressiven Verstimmung schloss Dr. O.___ auf eine 20%ige EinschrÃ¤nkung der LeistungsfÃ¤higkeit bei grundsÃ¤tzlich voll erhaltener ArbeitsfÃ¤higkeit (Urk. 10/44 S. 14 f.)</w:t>
      </w:r>
    </w:p>
    <w:p>
      <w:r>
        <w:t>3.4.4Â Â  In der multidisziplinÃ¤ren Besprechung hielten die Gutachter des F.___ fest, bei chronifiziertem lumbospondylogenem Schmerzsyndrom und den Schilderungen des K.___ im Jahr 2003 mÃ¼sse von intermittierenden radikulÃ¤ren Reizungen ausgegangen werden. Bei Fehlen von sensomotorischen Defiziten sowie motorischen AuffÃ¤lligkeiten und bei Vorliegen einer funktionellen Ãberlagerung bestehe eine verminderte Belastbarkeit der WirbelsÃ¤ule. Bei dem ansonsten sehr krÃ¤ftig gebauten BeschwerdefÃ¼hrer seien keine kÃ¶rperlich schwer belastenden TÃ¤tigkeiten mehr zumutbar. In der angestammten TÃ¤tigkeit als Schlosser bestehe eine mindestens 50%ige ArbeitsunfÃ¤higkeit, als MetallfrÃ¤ser an CNC-Maschinen mit nur teilweisen Zwangshaltungen eine solche von 30 %. FÃ¼r kÃ¶rperlich leichte bis mittelschwere TÃ¤tigkeiten ohne Heben, Stossen und Ziehen von Lasten Ã¼ber 15 kg, durchgefÃ¼hrt in Wechselbelastung, attestierten die Gutachter aus rheumatologischer Sicht eine volle ArbeitsfÃ¤higkeit. Aus psychiatrischen GrÃ¼nden schlossen sie auf eine LeistungseinschrÃ¤nkung von 20 %. Den Beginn der ArbeitsunfÃ¤higkeit terminierten sie auf den 2. August 1996 und fÃ¼hrten aus, die attestierte ArbeitsunfÃ¤higkeit kÃ¶nne durchgehend attestiert werden (Urk. 10/44 S. 16 f.). Eine Verschlechterung des Gesundheitszustandes verneinten sie ausdrÃ¼cklich (Urk. 10/44 S. 19 Ziff. 7.1).</w:t>
      </w:r>
    </w:p>
    <w:p>
      <w:r>
        <w:t>Â Â Â Â Â Â Â Â  Die Gutachter bemerkten schliesslich, dass der BeschwerdefÃ¼hrer seit Jahren mit jeglichem beruflichen Leben abgeschlossen habe. Es lasse sich eine nicht zu Ã¼bersehende Motivationslosigkeit feststellen, an dieser Situation etwas zu Ã¤ndern, was sich auch in der mangelhaften DurchfÃ¼hrung von aktiv auszuÃ¼benden physiotherapeutischen Massnahmen Ã¤ussere. Daraus lasse sich auch folgern, dass auf die SelbsteinschÃ¤tzung bei der fehlenden Motivation nicht abgestÃ¼tzt werden kÃ¶nne. Im Weiteren sei bei Schmerzverarbeitungsproblemen immer eine hÃ¶here Selbstlimitierung vorhanden, als dies medizinisch nachzuvollziehen sei. Insbesondere bestehe in der Regel eine Diskrepanz zur zumutbaren Willensanstrengung aus psychiatrischer Sicht, auch bei einer gewissen Schmerzempfindung gleichwohl eine ErwerbstÃ¤tigkeit nachzugehen (Urk. 10/44 S. 17 f.).</w:t>
      </w:r>
    </w:p>
    <w:p>
      <w:r>
        <w:t>3.5Â Â Â Â  Im Parteigutachten vom 31. Mai 2005 (Urk. 10/42/2) berichtete der Psychiater Dr. I.___ von einem anlÃ¤sslich der Untersuchung vom 19. Mai 2005 nur schwierig herstellbaren affektiven Rapport. Die affektive ModulationsfÃ¤higkeit sei ungenÃ¼gend. StimmungsmÃ¤ssig sei der BeschwerdefÃ¼hrer deutlich bedrÃ¼ckt und traurig. Psychomotorisch sei er deutlich angetrieben. Das Denken sei formal leicht umstÃ¤ndlich, verlangsamt, jedoch logisch-kohÃ¤rent, inhaltlich dominierten Zukunftsgedanken privater und beruflicher Art. Der BeschwerdefÃ¼hrer sei bei klarem Bewusstsein und allseits orientiert. Die kognitiven Funktionen wie KonzentrationsfÃ¤higkeit, Auffassungsgabe und Wahrnehmung seien, klinisch geprÃ¼ft, verringert bei deutlicher AffektlabilitÃ¤t. Es seien keine Psychosezeichen im Sinne von illusionÃ¤ren Verkennungen und Halluzinationen feststellbar, keine Ich-StÃ¶rung, keine Derealisation, keine Depersonalisation. Zu keinem Zeitpunkt der Untersuchung seien fremdaggressive Tendenzen feststellbar gewesen, Gedanken zur Frage des Sinnes des Lebens seien angedeutet worden, jedoch keine SuizidalitÃ¤t (Urk. 10/42/2 S. 4/5).</w:t>
      </w:r>
    </w:p>
    <w:p>
      <w:r>
        <w:t>Â Â Â Â Â Â Â Â  Dr. I.___ fÃ¼hrte aus, der BeschwerdefÃ¼hrer leide seit ca. drei Jahren an massiven Stimmungsschwankungen, Traurigkeit, Hoffnungs- und Entscheidlosigkeit sowie an Ã¤ngstlichen ZustÃ¤nden. Die kognitiven Funktionen seien deutlich reduziert, wobei sich der BeschwerdefÃ¼hrer in zunehmender Weise sozial zurÃ¼ckgezogen habe. Er habe zudem alle Hobbies aufgegeben, sehe nur noch TV und habe im Prinzip alle AktivitÃ¤ten aufgegeben (Urk. 10/42/2 S. 5/6).</w:t>
      </w:r>
    </w:p>
    <w:p>
      <w:r>
        <w:t>Â Â Â Â Â Â Â Â  Der Gutachter sah das psychopathologische Zustandsbild als vereinbar mit einer mittelgradigen bis schweren depressiven Episode mit somatischem Syndrom (ICD-10: F32.11). Er erachtete als typisch hierfÃ¼r einerseits die traurig geprÃ¤gte Stimmungslage, die kognitiven Defizite, die Deaktivierung sowie die damit verbundenen, nicht gÃ¤nzlich objektivierbaren somatischen Beschwerden. Der bereits sei knapp zehn Jahren nicht berufstÃ¤tige BeschwerdefÃ¼hrer sei die PassivitÃ¤tsspirale heruntergegleitet. Es sei ihm bisher nicht mÃ¶glich, einerseits die BerufsuntÃ¤tigkeit, anderseits die medizinischen Defizite adÃ¤quat zu verarbeiten. Dr. I.___ empfahl in therapeutischer Hinsicht einen vermehrten Einbezug verhaltenstherapeutischer AnsÃ¤tze in Form einer Installation einer sinnvollen Tagesstruktur sowie eine geeignete Medikation (Urk. 10/42/2 S. 6).</w:t>
      </w:r>
    </w:p>
    <w:p>
      <w:r>
        <w:t>Â Â Â Â Â Â Â Â  Zur ArbeitsfÃ¤higkeit fÃ¼hrte der Gutacher aus, aufgrund der aktuellen psychiatrischen Querschnittuntersuchung sowie der Lebensgeschichte sei der BeschwerdefÃ¼hrer aus psychiatrischer Sicht nicht arbeitsfÃ¤hig. Aufgrund der Untersuchung kÃ¶nne durchaus angenommen werden, dass er bei entsprechender Therapie zu Schritten in Richtung AktivitÃ¤tssteigerung fÃ¤hig sei, diese zum jetzigen Zeitpunkt jedoch nicht vollziehen kÃ¶nne. Die depressive Hemmung sei offensichtlich. Es sei daher mit grÃ¶sster Wahrscheinlichkeit anzunehmen, dass der BeschwerdefÃ¼hrer nicht etwa nicht wolle, sondern nicht kÃ¶nne (Urk. 10/42/2 S. 6). Dr. I.___ attestierte zusammenfassend eine ArbeitsunfÃ¤higkeit unter Hinweis auf die hemmende Schmerzsymptomatik, die massive depressive Hemmung, die kognitiven Defizite sowie eine lÃ¤hmende InaktivitÃ¤t. Auch mit einer entsprechenden Willensanstrengung sei es dem BeschwerdefÃ¼hrer zur Zeit nicht zumutbar, den an ihn gestellten Anforderungen gerecht zu werden (Urk. 10/42/2 S. 7).</w:t>
      </w:r>
    </w:p>
    <w:p>
      <w:r>
        <w:rPr>
          <w:b/>
        </w:rPr>
        <w:t>E. 4.1.1</w:t>
      </w:r>
    </w:p>
    <w:p>
      <w:r>
        <w:t>Vorweg ist festzustellen, dass das polydisziplinÃ¤re Gutachten des F.___ in sÃ¤mtlichen Punkten den Kriterien der gefestigten Rechtsprechung zu den Anforderungen einer Expertise entspricht.</w:t>
      </w:r>
    </w:p>
    <w:p>
      <w:r>
        <w:t>4.1.2Â Â  So ist es fÃ¼r die Beantwortung der gestellten Fragen (nach der verbleibenden ArbeitsfÃ¤higkeit in der bisherigen sowie in einer angepassten TÃ¤tigkeit nebst einer allfÃ¤lligen VerÃ¤nderung) abschliessend und beruht namentlich auf allseitigen Untersuchungen, fÃ¼hrten doch die Gutachter umfassende AbklÃ¤rungen in internistischer, rheumatologischer und psychiatrischer Hinsicht durch. Dabei berÃ¼cksichtigten sie die geklagten Beschwerden und setzten sich damit sowie mit dem Verhalten des BeschwerdefÃ¼hrers intensiv auseinander.</w:t>
      </w:r>
    </w:p>
    <w:p>
      <w:r>
        <w:t>Â Â Â Â Â Â Â Â  Den Spezialisten des F.___ waren die Vorakten bekannt, welche in die Beurteilung einflossen. Sie nahmen denn auch detailliert Stellung zu den bereits vorliegenden medizinischen EinschÃ¤tzungen und setzten sich vertieft damit auseinander. Das Gutachten leuchtet sodann in der Darlegung der medizinischen ZustÃ¤nde und ZusammenhÃ¤nge ein, da die Gutachter detailliert Stellung zu den Auswirkungen der RÃ¼ckenbeschwerden, der SchmerzverarbeitungsstÃ¶rung sowie deren Ãberwindbarkeit nahmen. Ihre Schlussfolgerungen sind in einer Weise begrÃ¼ndet, dass die rechtsanwendende Person sie prÃ¼fend nachvollziehen kann.</w:t>
      </w:r>
    </w:p>
    <w:p>
      <w:r>
        <w:rPr>
          <w:b/>
        </w:rPr>
        <w:t>E. 4.1.3</w:t>
      </w:r>
    </w:p>
    <w:p>
      <w:r>
        <w:t>Zusammenfassend kann den AusfÃ¼hrungen im Gutachten des F.___ vom 17. September 2004 (Urk. 10/44) in jeder Hinsicht gefolgt werden und erweisen sich die gemachten AusfÃ¼hrungen als schlÃ¼ssig. Namentlich ist Ã¼berzeugend dargetan worden, dass dem BeschwerdefÃ¼hrer eine schwere kÃ¶rperliche TÃ¤tigkeit nicht mehr zumutbar, dass hingegen in einer dem Leiden angepassten TÃ¤tigkeit eine 80%ige ArbeitsfÃ¤higkeit gegeben ist. Schliesslich ist detailliert dargelegt worden, dass sich der Gesundheitszustand des BeschwerdefÃ¼hrers seit August 1996 nicht verschlechtert hat.</w:t>
      </w:r>
    </w:p>
    <w:p>
      <w:r>
        <w:rPr>
          <w:b/>
        </w:rPr>
        <w:t>E. 4.2</w:t>
      </w:r>
    </w:p>
    <w:p>
      <w:r>
        <w:t>4.2.1Â Â  An dieser gutachterlichen Beurteilung vermÃ¶gen die EinschÃ¤tzungen von Dr. C.___ nichts zu Ã¤ndern. Vorweg ist festzuhalten, dass die begrÃ¼ndungslose Attestierung einer ArbeitsfÃ¤higkeit von bloss fÃ¼nf Stunden pro Woche (Urk. 10/47) seit Januar 2003 nicht nachvollzogen werden kann. Weshalb der BeschwerdefÃ¼hrer gerade noch eine Stunde pro Tag in einer angepassten TÃ¤tigkeit arbeiten kÃ¶nnen soll, ist nicht nachvollziehbar, liess es doch Dr. C.___ im Wesentlichen bei der Schilderung der Anamnese sowie der geklagten Beschwerden bewenden. Auch aus den von Dr. C.___ aufgelegten Berichten der Dres. D.___ und E.___ (Urk. 10/45/2-3) ergibt sich nichts anderes.</w:t>
      </w:r>
    </w:p>
    <w:p>
      <w:r>
        <w:t>4.2.2Â Â  Zu keinem anderen Ergebnis fÃ¼hrt sodann der "Verlaufsbericht seit F.___-Gutachten" von Dr. C.___ vom 22. Oktober 2004 (Urk. 10/43/5). Durch die Schilderung einer blossen Intensivierung der Schmerzsymptomatik im lumbalen Bereich ohne Darlegung eines medizinischen Befundes musste sich die Beschwerdegegnerin namentlich nicht veranlasst sehen, eine neue Beurteilung vorzunehmen. Immerhin klagte der BeschwerdefÃ¼hrer aktenkundig schon frÃ¼her Ã¼ber nachhaltige Schmerzen mit Ausstrahlungen vor allem in das linke Bein und war die subjektive GehfÃ¤higkeit schon frÃ¼her eingeschrÃ¤nkt.</w:t>
      </w:r>
    </w:p>
    <w:p>
      <w:r>
        <w:t>Â Â Â Â Â Â Â Â  Interessant ist in diesem Zusammenhang, dass Dr. M.___ am 3. Dezember 2004 (Urk. 10/43/1) wohl von einem gebeugten Gangbild Kenntnis nahm, hingegen keine ergÃ¤nzende Diagnose stellte und bloss zum Ausschluss einer Facettengelenksarthrose eine neue MR-Untersuchung anordnete. Diese ergab am 7. Januar 2005 (vgl. Urk. 10/43/2), dass keine wesentliche VerÃ¤nderung im Vergleich zu den Untersuchungen im Sommer 1999 eingetreten ist. Bereits damals wurden eine kleine Diskushernie median L4/5 sowie eine kleine rechtsparamediane Diskushernie L5/S1 festgestellt (vgl. Urk. 10/48). BezÃ¼glich der aktuellen Aufnahme sprach Dr. M.___ von einer grÃ¶ssenregredienten Diskushernie L 4/5 und verneinte explizit das Vorliegen einer Fazettengelenksarthrose (Urk. 10/43/2). Bei dieser Sachlage kann nicht von einer gesundheitlichen Verschlechterung ausgegangen werden.</w:t>
      </w:r>
    </w:p>
    <w:p>
      <w:r>
        <w:t>4.3Â Â Â Â  In psychiatrischer Hinsicht kann sodann nicht abgestellt werden auf die EinschÃ¤tzung der Dres. G.___ (Bericht vom 25. August 2004, Urk. 10/43/3) und I.___ (Parteigutachten vom 31. Mai 2005, Urk. 10/42/2).</w:t>
      </w:r>
    </w:p>
    <w:p>
      <w:r>
        <w:t>Â Â Â Â Â Â Â Â  Dr. G.___ stellte sich mit der Diagnose einer anankastischen PersÃ¶nlichkeit in Gegensatz zu sÃ¤mtlichen Ã¼brigen Ãrzten und gab keine BegrÃ¼ndung an, weshalb der BeschwerdefÃ¼hrer auch in einer rÃ¼ckenschonenden TÃ¤tigkeit nur noch 30 % arbeitsfÃ¤hig sein soll, sah er doch die Schmerzproblematik als wesentlichen Teil der Symptomatik.</w:t>
      </w:r>
    </w:p>
    <w:p>
      <w:r>
        <w:t>Â Â Â Â Â Â Â Â  Dr. I.___ verwies sodann wiederholt auf kognitive StÃ¶rungen, ohne indes entsprechende Untersuchungsresultate zu prÃ¤sentieren. Sodann diagnostizierte er eine depressive Episode, welche angesichts der begriffsinhÃ¤renten zeitlichen Begrenztheit an sich nicht geeignet ist, eine dauernde ArbeitsunfÃ¤higkeit zu begrÃ¼nden. Dr. I.___ unterlÃ¤sst es aufzuzeigen, aufgrund welcher klinischer Beurteilung er zu seinen Diagnosen gelangte, und legt in keiner Weise dar, welche der erforderlichen typischen Merkmale nach ICD-10 beim BeschwerdefÃ¼hrer vorliegen sollen. Sodann wurde mit keinem Wort ausgefÃ¼hrt, aus wel- chen GrÃ¼nden der BeschwerdefÃ¼hrer gar keiner ArbeitstÃ¤tigkeit mehr nachgehen kÃ¶nnen soll. Insbesondere fÃ¼hrte er nicht aus, weshalb es dem BeschwerdefÃ¼hrer unzumutbar sein soll, eine Willensanstrengung zu erbringen, welche ihn aus seiner InaktivitÃ¤t befreit, zumal auch Dr. I.___ als zentrales Problem auf die fehlende Tagesstruktur und die BerufsuntÃ¤tigkeit (trotz rechtskrÃ¤ftig festgestellter ArbeitsfÃ¤higkeit) hinwies. Sodann liess Dr. I.___ eine Auseinandersetzung mit dem F.___-Gutachten gÃ¤nzlich vermissen. Die QualitÃ¤t des Gutachtens von Dr. I.___ vermag demgemÃ¤ss die bundesgerichtlichen Kriterien an den Beweiswert eines Gutachtens in keiner Weise zu erfÃ¼llen.</w:t>
      </w:r>
    </w:p>
    <w:p>
      <w:r>
        <w:t>Â Â Â Â Â Â Â Â  Der psychiatrische Experte des F.___ seinerseits legte den psychischen Zustand des BeschwerdefÃ¼hrers eingehend und detailliert dar und verneinte begrÃ¼ndet und nachvollziehbar das Vorliegen einer die ArbeitsfÃ¤higkeit einschrÃ¤nkenden Depression, attestierte hingegen eine verminderte LeistungsfÃ¤higkeit von 20 %.</w:t>
      </w:r>
    </w:p>
    <w:p>
      <w:r>
        <w:t>4.4Â Â Â Â  Dass der BeschwerdefÃ¼hrer im Umfang von 70 % (Dr. G.___) oder gar 100 % (Dr. I.___) arbeitsunfÃ¤hig sein soll, Ã¼berzeugt angesichts der EinschÃ¤tzung der FachÃ¤rzte des F.___ nicht.</w:t>
      </w:r>
    </w:p>
    <w:p>
      <w:r>
        <w:t>5.Â Â Â Â Â Â  Bei diesem Ergebnis steht fest, dass sich der Gesundheitszustand des BeschwerdefÃ¼hrers seit der erstmaligen Rentenzusprache mit VerfÃ¼gungen vom 20. April 2000 weder bis zur beantragten RentenerhÃ¶hung im April 2002 noch bis zur Rentenherabsetzung im Dezember 2004 verschlechtert hat. Er leidet nach wie vor an denselben RÃ¼ckenschmerzen, hauptsÃ¤chlich bedingt durch die Diskushernie, sowie an einer AnpassungsstÃ¶rung. Auch die Art der geklagten Leiden ist in etwa gleich geblieben. Schliesslich wurde dem BeschwerdefÃ¼hrer mit 80 % eine gar etwas hÃ¶here ArbeitsfÃ¤higkeit attestiert, als sie der erstmaligen Rentenzusprache zugrunde lag (75 %). Auch diesbezÃ¼glich haben sich die VerhÃ¤ltnisse also nicht verschlechtert.</w:t>
      </w:r>
    </w:p>
    <w:p>
      <w:r>
        <w:t>Â Â Â Â Â Â Â Â  Daraus folgt, dass es dem BeschwerdefÃ¼hrer sowohl ab April 2002 als auch ab 1. Dezember 2004 ohne weiteres mÃ¶glich gewesen wÃ¤re, seine verbleibende ArbeitsfÃ¤higkeit in einer angepassten TÃ¤tigkeit zu verwerten, ab dem Jahr 2004 im Umfang von 80 % (spÃ¤testens ab der Begutachtung im F.___ vom August 2004). Dass er die Umsetzung seiner RestarbeitsfÃ¤higkeit - wie bereits in der Vergangenheit - unterliess, fÃ¼hrten die Gutachter der F.___ auf den durch den BeschwerdefÃ¼hrer vollzogenen Abschluss mit dem beruflichen Leben zurÃ¼ck, was sich in einer Motivationslosigkeit Ã¤ussere. Dies stellte auch Dr. I.___ fest, was sich der BeschwerdefÃ¼hrer entgegenhalten zu lassen hat.</w:t>
      </w:r>
    </w:p>
    <w:p>
      <w:r>
        <w:rPr>
          <w:b/>
        </w:rPr>
        <w:t>E. 6</w:t>
      </w:r>
    </w:p>
    <w:p>
      <w:r>
        <w:t>6.1Â Â Â Â  Zu prÃ¼fen bleiben die erwerblichen Auswirkungen der festgestellten EinschrÃ¤nkung in der ArbeitsfÃ¤higkeit. Da fÃ¼r die Periode ab April 2002 keine erwerblichen VerÃ¤nderungen geltend gemacht wurden und solche auch nicht ersichtlich sind, hat es mit der Feststellung sein Bewenden, dass dem BeschwerdefÃ¼hrer ab diesem Zeitpunkt mangels einer VerÃ¤nderung des InvaliditÃ¤tsgrades keine hÃ¶here als die ausgerichtete halbe (HÃ¤rtefall-)Rente zusteht.</w:t>
      </w:r>
    </w:p>
    <w:p>
      <w:r>
        <w:t>Â Â Â Â Â Â Â Â  Per 1. Dezember 2004 ist sodann der exakte InvaliditÃ¤tsgrad zu errechnen, da die Beschwerdegegnerin ab diesem Zeitpunkt die HÃ¤rtefallrente aufhob und nunmehr entscheidend ist, ob der InvaliditÃ¤tsgrad mehr oder weniger als 50 % betrÃ¤gt.</w:t>
      </w:r>
    </w:p>
    <w:p>
      <w:r>
        <w:rPr>
          <w:b/>
        </w:rPr>
        <w:t>E. 6.2</w:t>
      </w:r>
    </w:p>
    <w:p>
      <w:r>
        <w:t>6.2.1Â Â  Im rechtskrÃ¤ftigen Urteil des hiesigen Gerichtes vom 11. Januar 2002 (Urk. 3/7 S. 18/19) wurde zur Ermittlung des Valideneinkommens festgehalten, dass die Beschwerdegegnerin davon ausgegangen sei, der BeschwerdefÃ¼hrer kÃ¶nnte ohne Gesundheitsschaden in seiner angestammten TÃ¤tigkeit ein Jahreseinkommen von Fr. 57'775.-- erzielen. Die Arbeitgeberin ihrerseits habe einen Monatslohn von Fr. 4'400.-- fÃ¼r das Jahr 1997 bestÃ¤tigt (entsprechend einem Verdienst von Fr. 57'200.-- pro Jahr). Der BeschwerdefÃ¼hrer verwies in jenem Verfahren auf effektiv erzielte Verdienste von Fr. 61'561.80 und Fr. 59'537.80 in den Jahren 1995 und 1996. Aufgrund der im Jahr 1997 geleisteten Ãberstunden (hochgerechnet 53,625 statt 42,5 pro Woche) errechnete das Gericht ein maximales Einkommen von Fr. 72'172.75 und verwies darauf, dass der BeschwerdefÃ¼hrer auch bei diesem ohne nÃ¤here PrÃ¼fung in jeder Hinsicht zu seinen Gunsten gerechneten Wert kein Anrecht auf eine ganze Rente habe.</w:t>
      </w:r>
    </w:p>
    <w:p>
      <w:r>
        <w:rPr>
          <w:b/>
        </w:rPr>
        <w:t>E. 6.2.2</w:t>
      </w:r>
    </w:p>
    <w:p>
      <w:r>
        <w:t>Angesichts dieser UmstÃ¤nde erweist sich das Vorbringen des BeschwerdefÃ¼hrers, das Gericht habe im zitierten Urteil das Valideneinkommen auf Fr. 72'172.75 festgelegt (Urk. 1 S. 8/9), als falsch. Zur Errechnung des im Jahr 2004 erzielbaren Einkommens im bisherigen Beruf ist denn keineswegs erstellt, dass der BeschwerdefÃ¼hrer auch nach Jahren nach wie vor in diesem erheblichen Ausmass Ãberstunden leisten wÃ¼rde. Denn aufgerechnet auf ein Jahr ergÃ¤be sich bei 48 Arbeitswochen eine Ãberzeit von 534 Stunden; gemessen an der im Bundesgesetz Ã¼ber die Arbeit in Industrie, Gewerbe und Handel (ArG) in Art. 9 Abs. 1 lit. a festgelegten HÃ¶chstarbeitszeit fÃ¼r Arbeitnehmer in industriellen Betrieben von 45 Stunden pro Woche (anstelle der im konkreten Betrieb Ã¼blichen 42,5 Stunden pro Woche) bedeutete dies eine Ãberzeit von 414 Stunden im Jahr ([53,625 - 45] x 48).</w:t>
      </w:r>
    </w:p>
    <w:p>
      <w:r>
        <w:t>Â Â Â Â Â Â Â Â  Vorweg ist nicht nachvollziehbar, dass der BeschwerdefÃ¼hrer eine solche Arbeitsleistung Ã¼ber Jahre hin ohne gesundheitliche SchÃ¤digung bewÃ¤ltigen wÃ¼rde. Weiter steht nicht fest, dass ihm die damalige Arbeitgeberin weiterhin ein solches Arbeitspensum anbieten wÃ¼rde. Angesichts des Umstandes, dass der BeschwerdefÃ¼hrer seit 1997 nicht mehr im Betrieb arbeitet, erÃ¼brigt es sich indes, weitere Erkundigungen einzuholen. AllfÃ¤llige AuskÃ¼nfte wÃ¤ren bloss theoretischer Natur, hat sich doch der Betrieb ohne den BeschwerdefÃ¼hrer organisiert. Ferner Ã¼bersteigt die Summe der vom BeschwerdefÃ¼hrer im Jahr 1997 geleisteten Ãberstunden die arbeitsrechtlich zugelassene Dauer von 170 Stunden im Kalenderjahr (bei einer wÃ¶chentlichen HÃ¶chstarbeitszeit von 45 Stunden) bei Weitem (Art. 12 Abs. 2 lit. a ArG), weshalb der Wert von vornherein nicht als Basis fÃ¼r die Errechnung des Validenlohnes herangezogen werden kann.</w:t>
      </w:r>
    </w:p>
    <w:p>
      <w:r>
        <w:t>6.2.3Â Â  Geht man zugunsten des BeschwerdefÃ¼hrers vom hÃ¶chsten Wert der arbeitsrechtlich zulÃ¤ssigen Ãberzeit von 170 Stunden pro Jahr (Ã¼ber die HÃ¶chstarbeitszeit von 45 Stunden pro Woche) aus, ergibt sich eine Arbeitszeit pro Woche von 48,5 Stunden (170 Stunden : 48 Arbeitswochen + 45 Normal-Wochenarbeits-Stunden). Aufgerechnet basierend auf einem Einkommen von Fr. 57'200.-- fÃ¼r 42,5 Wochenstunden im Jahr 1997 ergibt sich ein mÃ¶glicher Verdienst von Fr. 65'275.30 (Fr. 57'200.-- : 42,5 x 48,5). Unter BerÃ¼cksichtigung der Nominallohnentwicklung im verarbeitenden Gewerbe/Industrie von 0,8 %, 0,2 %, 1,3 %, 2,7 %, 1,8 %, 1,2 % und 0,7 % (Die Volkswirtschaft 6-2004 S. 91 Tabelle B 10.2 lit. D und Die Volkswirtschaft 3-2006 S. 91 Tabelle B 10.2 lit. D) bis zum Jahr 2004 ergibt sich ein maximales Valideneinkommen von Fr. 71'156.55.</w:t>
      </w:r>
    </w:p>
    <w:p>
      <w:r>
        <w:rPr>
          <w:b/>
        </w:rPr>
        <w:t>E. 6.3</w:t>
      </w:r>
    </w:p>
    <w:p>
      <w:r>
        <w:t>6.3.1Â Â  LÃ¤sst sich das Invalideneinkommen nicht konkret ermitteln, weil der Versicherte die restliche Arbeits- bzw. ErwerbsfÃ¤higkeit - obwohl zumutbar - nicht oder nicht voll ausnÃ¼tzt, so kÃ¶nnen nach der Rechtsprechung TabellenlÃ¶hne herangezogen werden. Wird im vorliegenden Fall auf die LSE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6.3.2Â Â  Da dem BeschwerdefÃ¼hrer nur HilfsarbeitertÃ¤tigkeiten offen stehen, ist die Rubrik Âeinfache und repetitive TÃ¤tigkeitenÂ heranzuziehen. Laut der Tabelle TA1 der Lohnstrukturerhebung (LSE) 2004 belief sich der Zentralwert fÃ¼r einfache und repetitive TÃ¤tigkeiten im privaten Sektor bei einer wÃ¶chentlichen Arbeitszeit von 40 Stunden auf Fr. 4'588.--, was bei Annahme einer betriebsÃ¼blichen durchschnittlichen Arbeitszeit von 41,6 Stunden (Die Volkswirtschaft 3-2006 S. 90 Tabelle B 9.2) pro Woche ein Gehalt von monatlich Fr. 4'771.50 oder (x 12) von Fr. 57'258.-- pro Jahr ergibt. Da der BeschwerdefÃ¼hrer bloss noch im Umfang von 80 % arbeitstÃ¤tig sein kann, resultiert ein mÃ¶gliches Einkommen von Fr. 45'806.40.</w:t>
      </w:r>
    </w:p>
    <w:p>
      <w:r>
        <w:t>Â Â Â Â Â Â Â Â  Der BeschwerdefÃ¼hrer ist auf dem Arbeitsmarkt in Konkurrenz mit einem Mitbewerber ohne EinschrÃ¤nkungen dadurch benachteiligt, dass er auf eine die WirbelsÃ¤ule nicht schwer belastende TÃ¤tigkeit mit Heben und Ziehen von Lasten bis 15 kg, durchgefÃ¼hrt in Wechselbelastung, abwechslungsweise sitzend, stehend wie auch gehend, angewiesen ist. Dasselbe gilt - wenn auch in geringerem Masse - hinsichtlich des Umstandes, dass er (ohne entsprechende Erfahrung) in einem neuen Beruf (wieder) im ersten Dienstjahr starten muss. Weiter fÃ¼hrt der Umstand, dass er nicht mehr vollzeitlich tÃ¤tig sein kann, zu einer Verminderung des zu erwartenden Einkommens. Kaum ins Gewicht fÃ¤llt demgegenÃ¼ber die auslÃ¤ndische NationalitÃ¤t des BeschwerdefÃ¼hrers, werden doch die statistischen LÃ¶hne auf Grund der Erwerbseinkommen der schweizerischen und auslÃ¤ndischen WohnbevÃ¶lkerung erfasst (AHI 2002 S. 70).</w:t>
      </w:r>
    </w:p>
    <w:p>
      <w:r>
        <w:t>Â Â Â Â Â Â Â Â  Zusammenfassend rechtfertigt sich ein unverÃ¤nderter Abzug vom Tabellenlohn von 15 %, was zu einem erzielbaren Einkommen von Fr. 38'935.45 fÃ¼hrt.</w:t>
      </w:r>
    </w:p>
    <w:p>
      <w:r>
        <w:t>6.4Â Â Â Â  Der Vergleich des Valideneinkommens von Fr. 71'156.55 mit dem Invalideneinkommen von Fr. 38'935.45 ergibt eine Lohneinbusse von Fr. 32'221.10 und demnach einen InvaliditÃ¤tsgrad von 45,3 %. Bei diesem Ergebnis hat der BeschwerdefÃ¼hrer kein Anrecht auf eine ordentliche halbe Rente, weshalb die Beschwerdegegnerin nach dem Wegfall des HÃ¤rtefalles die Leistungsausrichtung ab 1. Dezember 2004 zu Recht auf eine Viertelsrente herabgesetzt hat.</w:t>
      </w:r>
    </w:p>
    <w:p>
      <w:r>
        <w:t>7.Â Â Â Â Â Â  GemÃ¤ss Art. 78 Abs. 3 der Verordnung Ã¼ber die Invalidenversicherung (IVV) werden Kosten von AbklÃ¤rungsmassnahmen von der Versicherung getragen, wenn die Massnahmen durch die IV-Stelle angeordnet wurden oder, falls es an einer solchen Anordnung fehlt, soweit sie fÃ¼r die Zusprechung von Leistungen unerlÃ¤sslich waren oder Bestandteil nachtrÃ¤glich zugesprochener Eingliederungsmassnahmen bilden. Wie die AusfÃ¼hrungen zum Gesundheitszustand des BeschwerdefÃ¼hrers gezeigt haben, sind diese Voraussetzungen nicht erfÃ¼llt, weshalb die Kosten des von der BeschwerdefÃ¼hrerin veranlassten Gutachtens des Psychiaters Dr. I.___ nicht durch die Beschwerdegegnerin zu Ã¼bernehmen sind.</w:t>
      </w:r>
    </w:p>
    <w:p>
      <w:r>
        <w:t>8.Â Â Â Â Â Â  Aus diesen ErwÃ¤gungen folgt, dass die angefochtenen Einspracheentscheide der Beschwerdegegnerin in jeder Hinsicht rechtmÃ¤ssig sind, weshalb die Beschwerden abzuweisen sind.</w:t>
      </w:r>
    </w:p>
    <w:p>
      <w:r>
        <w:t>Das Gericht erkennt:</w:t>
      </w:r>
    </w:p>
    <w:p>
      <w:r>
        <w:t>1.Â Â Â Â Â Â Â Â  Die Beschwerden werden abgewiesen.</w:t>
      </w:r>
    </w:p>
    <w:p>
      <w:r>
        <w:t>2.Â Â Â Â Â Â Â Â  Das Verfahren ist kostenlos.</w:t>
      </w:r>
    </w:p>
    <w:p>
      <w:r>
        <w:t>3. Zustellung gegen Empfangsschein an:</w:t>
      </w:r>
    </w:p>
    <w:p>
      <w:r>
        <w:t>- Winterthur-ARAG Rechtsschutzversicherungs-Gesellschaft</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