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IV.2005.00843 vom 7. Juli 2006</w:t>
      </w:r>
    </w:p>
    <w:p>
      <w:r>
        <w:t>ZH Sozialversicherungsgericht, 2006-07-07, DE</w:t>
      </w:r>
    </w:p>
    <w:p>
      <w:r>
        <w:rPr>
          <w:b/>
        </w:rPr>
        <w:t xml:space="preserve">Quelle: </w:t>
      </w:r>
      <w:r>
        <w:t>https://mcp.opencaselaw.ch/entscheid/zh_sozialversicherungsgericht_IV.2005.00843</w:t>
      </w:r>
    </w:p>
    <w:p>
      <w:r>
        <w:t>FR: ZH_SOZIALVERSICHERUNGSGERICHT IV.2005.00843 du 7 juillet 2006</w:t>
      </w:r>
    </w:p>
    <w:p>
      <w:r>
        <w:t>IT: ZH_SOZIALVERSICHERUNGSGERICHT IV.2005.00843 del 7 luglio 2006</w:t>
      </w:r>
    </w:p>
    <w:p>
      <w:pPr>
        <w:pStyle w:val="Heading2"/>
      </w:pPr>
      <w:r>
        <w:t>Erwägungen</w:t>
      </w:r>
    </w:p>
    <w:p>
      <w:r>
        <w:rPr>
          <w:b/>
        </w:rPr>
        <w:t>E. 1</w:t>
      </w:r>
    </w:p>
    <w:p>
      <w:r>
        <w:t>1.1Â Â Â Â  T.___, geboren 1964, arbeitete seit seiner Einreise in die Schweiz im Jahr 1986 an verschiedenen TemporÃ¤rarbeitsstellen. Dazwischen bezog er mehrfach Leistungen der Arbeitslosenversicherung (vgl. dazu Auszug aus dem individuellen Konto, Urk. 8/23) und verlegte seinen Wohnsitz zwischenzeitlich nach Deutschland, von wo seine Ehefrau herstammt (vgl. dazu Urk. 8/14 S. 6). Am 4. MÃ¤rz 2000 war er in einen Auffahrunfall verwickelt. In der Folge diagnostizierten die Ãrzte ein Schleudertrauma mit HWS-Distorsion und eine Commotio cerebri mit postcommotionellen psychischen StÃ¶rungen (vgl. dazu Akten der Schweizerischen Unfallversicherungsanstalt [SUVA], Urk. 8/35). Am 20. April 2004 meldete er sich bei der Invalidenversicherung zum Leistungsbezug an (Urk. 8/29). In der Folge liess die Sozialversicherungsanstalt des Kantons ZÃ¼rich, IV-Stelle, einen Auszug aus dem individuellen Konto erstellen (Urk. 8/23), holte die Arztberichte von Dr. med. A.___, Neurologie FMH, (Bericht vom 21. Juli 2004, unter Beilage der Berichte des B.___, Dept. Chirurgie, Klinik fÃ¼r Unfallchirurgie vom 14. Juni 2004, der Neurologischen Klinik und Poliklinik des B.___ vom 11. Juni 2004 sowie seines Gutachtens vom 12. Januar 2001, Urk. 8/13) und von Dr. med. C.___, FMH Innere Medizin und Lungenkrankheiten, vom 16. Juli 2004 (Urk. 8/12) ein und zog die Akten der SUVA (Urk. 8/35) bei. Mit Schreiben vom 3. November 2004 (Urk. 8/11) teilte die IV-Stelle T.___ zudem mit, dass eine weitere medizinische AbklÃ¤rung notwendig sei und damit die medizinische AbklÃ¤rungsstelle (MEDAS) Basel beauftragt werde. Am 12. November 2004 (Urk. 8/22) liess T.___ durch Rechtsanwalt Martin HablÃ¼tzel um Zustellung einer Liste der mÃ¶glichen oder involvierten Gutachter sowie um die MÃ¶glichkeit zur Stellung von ErgÃ¤nzungsfragen an die Gutachter ersuchen. Mit ZwischenverfÃ¼gung vom 3. Dezember 2004 (Urk. 8/9) hielt die IV-Stelle an der Begutachtung durch die MEDAS Basel fest und wies T.___ darauf hin, dass bei Verweigerung dieser AbklÃ¤rung aufgrund der Akten entschieden werde. Sie fÃ¼hrte ferner aus, dass bei der Begutachtung in einer MEDAS oder einer Ã¤hnlichen Institution die versicherte Person keine Mitwirkungsrechte habe und die IV-Stelle nur fÃ¼r die Kosten der Beantwortung jener Fragen aufkomme, welche sie in Auftrag gegeben habe. Mit Schreiben vom 23. Dezember 2004 (Urk. 8/18) liess T.___ durch Rechtsanwalt Martin HablÃ¼tzel daraufhin mitteilen, dass es ihm nicht mÃ¶glich sei, allfÃ¤llige AblehnungsgrÃ¼nde vorzutragen, wenn ihm nicht mindestens eine Liste der Gutachter der MEDAS Basel zur VerfÃ¼gung gestellt werde. Im Weiteren lege er das umfassende, interdisziplinÃ¤re Gutachten des B.___ vom 15. November 2003 bei. Diesem Gutachten seien sÃ¤mtliche Grundlagen fÃ¼r den Rentenentscheid zu entnehmen. Eine weitere Begutachtung verunmÃ¶gliche eine befÃ¶rderliche Fallerledigung und schaffe zudem unsinnige weitere Kosten. Er ersuche deshalb, "abstellend auf das erwÃ¤hnte Gutachten und die weiteren Akten, den Rentenentscheid, wie in Ziff. 3 der VerfÃ¼gung vom 3. Dezember 2004 vorgesehen, zu erlassen".</w:t>
      </w:r>
    </w:p>
    <w:p>
      <w:r>
        <w:t>Mit VerfÃ¼gung vom 8. Januar 2005 (Urk. 8/7) wies die IV-Stelle das Leistungsbegehren ab. Aufgrund der Aktenlage sei zusammenfassend festzustellen, dass ohne eine Gesamtbeurteilung aller gesundheitsrelevanter UmstÃ¤nde im Rahmen einer polydisziplinÃ¤ren Begutachtung eine seriÃ¶se und medizinisch haltbare Beurteilung der ArbeitsfÃ¤higkeit in der bisherigen bzw. einer behinderungsangepassten TÃ¤tigkeit nicht mÃ¶glich sei.</w:t>
      </w:r>
    </w:p>
    <w:p>
      <w:r>
        <w:t>1.2Â Â Â Â  Mit Eingabe vom 9. Februar 2005 liess T.___ gegen diese VerfÃ¼gung Einsprache erheben (Urk. 8/6) und die Ausrichtung der gesetzlichen Leistungen gemÃ¤ss dem Bundesgesetz Ã¼ber die Invalidenversicherung (IVG) beantragen. Mit Entscheid vom 4. Juli 2005 (Urk. 2) wies die IV-Stelle die Einsprache ab und korrigierte ihre VerfÃ¼gung vom 8. Januar 2005 dahingehend, dass auf das Leistungsbegehren des Versicherten nicht eingetreten werde.</w:t>
      </w:r>
    </w:p>
    <w:p>
      <w:r>
        <w:rPr>
          <w:b/>
        </w:rPr>
        <w:t>E. 1.2</w:t>
      </w:r>
    </w:p>
    <w:p>
      <w:r>
        <w:t>Dagegen lÃ¤sst der BeschwerdefÃ¼hrer in seiner Eingabe vom 27. Juli 2005 (Urk. 1) im Wesentlichen vorbringen, das polydisziplinÃ¤re Gutachten des B.___ beinhalte ein psychiatrisches Gutachten, eine elektrodiagnostische Untersuchung, ein neuropsychologisches Gutachten sowie die Zusammenfassung durch den Leiter der Abteilung fÃ¼r Begutachtung. Letzterer gelange zum Schluss, dass aufgrund der psychiatrischen, nicht unfallbedingten Erkrankungen, der BeschwerdefÃ¼hrer mit den aktuellen Beschwerden auf dem allgemeinen Arbeitsmarkt nicht vermittelbar sei. Zusammen mit den weiteren medizinischen Unterlagen stelle dieses Gutachten eine Grundlage zur Beurteilung der Rentenfrage dar. Im Ãbrigen habe er erst im Rahmen des Einspracheverfahrens Kenntnis Ã¼ber die Stellungnahme des Regionalen Ãrztlichen Dienstes (RAD) vom 4. Januar 2005 erhalten. Dieser Umstand habe die Einsprache erforderlich gemacht, und im Rahmen der Einsprache sei eine einvernehmliche LÃ¶sung, im Sinne einer allfÃ¤lligen UnterstÃ¼tzung einer polydisziplinÃ¤ren AbklÃ¤rung, angestrebt worden. Eine RÃ¼ckweisung zur Neubeurteilung wÃ¼rde eine weitere VerzÃ¶gerung nach sich ziehen, weshalb eventualiter ersucht werde, dass die angerufene Instanz die notwendigen AbklÃ¤rungen eigens in die Wege leite. Subeventualiter werde anbegehrt, dass die Beschwerdegegnerin dem BeschwerdefÃ¼hrer - nun in Kenntnis sÃ¤mtlicher Akten und insbesondere der Stellungnahme des RAD vom 4. Januar 2005 - erneut Gelegenheit einzurÃ¤umen habe, das EinverstÃ¤ndnis zu einer medizinischen oder polydisziplinÃ¤ren AbklÃ¤rung zu erteilen.</w:t>
      </w:r>
    </w:p>
    <w:p>
      <w:r>
        <w:rPr>
          <w:b/>
        </w:rPr>
        <w:t>E. 2</w:t>
      </w:r>
    </w:p>
    <w:p>
      <w:r>
        <w:t>2.1Â Â Â Â  Ãber Leistungen, Forderungen und Anordnungen, die erheblich sind oder mit denen die betroffene Person nicht einverstanden ist, hat der VersicherungstrÃ¤ger schriftliche VerfÃ¼gungen zu erlassen (Art. 49 Abs. 1 ATSG).</w:t>
      </w:r>
    </w:p>
    <w:p>
      <w:r>
        <w:t>Gegen VerfÃ¼gungen kann innerhalb von 30 Tagen bei der verfÃ¼genden Stelle Einsprache erhoben werden; davon ausgenommen sind prozess- und verfahrensleitende VerfÃ¼gungen (Art. 52 Abs. 1 ATSG). Gegen Einspracheentscheide oder VerfÃ¼gungen, gegen welche eine Einsprache ausgeschlossen ist, kann Beschwerde erhoben werden (Art. 56 Abs. 1 ATSG).</w:t>
      </w:r>
    </w:p>
    <w:p>
      <w:r>
        <w:t>Die selbstÃ¤ndige Anfechtung von verfahrensleitenden und anderen ZwischenverfÃ¼gungen steht nur offen, wenn andernfalls ein nicht wieder gutzumachender Nachteil resultiert (Art. 55 Abs. 1 ATSG in Verbindung mit Art. 45 Abs. 1 des Bundesgesetzes Ã¼ber das Verwaltungsverfahren, VwVG; Kieser, ATSG-Kommentar, N 9 zu Art. 56).</w:t>
      </w:r>
    </w:p>
    <w:p>
      <w:r>
        <w:t>2.2Â Â Â Â  Die Beschwerdegegnerin hat mit ZwischenverfÃ¼gung vom 3. Dezember 2004 (Urk. 8/9) erklÃ¤rt, dass sie an der AbklÃ¤rung durch die MEDAS Basel festhalte und eine Begutachtung fÃ¼r den BeschwerdefÃ¼hrer zumutbar sei. Gleichzeitig hielt sie fest, dass aufgrund des klaren Wortlautes Art. 44 ATSG nur in denjenigen FÃ¤llen Anwendung finde, in denen ein Gutachten bei einem oder einer SachverstÃ¤ndigen, also einer natÃ¼rlichen Person, in Auftrag gegeben werde.</w:t>
      </w:r>
    </w:p>
    <w:p>
      <w:r>
        <w:t>2.3Â Â Â Â  Nach der vor In-Kraft-Treten des ATSG entwickelten Rechtsprechung hat das EidgenÃ¶ssische Versicherungsgericht den VerfÃ¼gungscharakter einer Gutachtenanordnung und damit deren Anfechtbarkeit verneint (BGE 125 V 406 Erw. 4c und d). An diesem Rechtszustand sollte nach dem Gesetzgeber mit der EinfÃ¼hrung des ATSG nichts geÃ¤ndert werden (vgl. Kieser, a.a.O., N 14 zu Art. 44; bestÃ¤tigt in BGE 132 V 93).</w:t>
      </w:r>
    </w:p>
    <w:p>
      <w:r>
        <w:t>Werden gegen die in Aussicht genommene sachverstÃ¤ndige Person AusstandsgrÃ¼nde im Sinne von Art. 36 Art. 1 ATSG (Befangenheit wegen persÃ¶nlichem Interesse in der Sache oder aus anderen GrÃ¼nden) geltend gemacht, ist der Zwischenentscheid darÃ¼ber mit Beschwerde anfechtbar (Kieser, a.a.O., N 14 zu Art. 44; Mosimann, Entwicklungen im Verfahrensbereich, in: Praktische Anwendungsfragen des ATSG, herausgegeben von Schlauri/Kieser, S. 139).</w:t>
      </w:r>
    </w:p>
    <w:p>
      <w:r>
        <w:t>Handelt es sich um andere EinwÃ¤nde, ist die entsprechende VerfÃ¼gung nach Art. 45 Abs. 1 VwVG nur selbstÃ¤ndig anfechtbar, wenn sie einen nicht wieder gutzumachenden Nachteil bewirkt. Nach der bisherigen Rechtsprechung - an welcher der Gesetzgeber wie dargelegt nichts Ã¤ndern wollte - fÃ¼hren EinwÃ¤nde gegen die fachliche Qualifikation eines SachverstÃ¤ndigen nicht dazu, dass eine selbstÃ¤ndige Anfechtbarkeit des Entscheides Ã¼ber dessen Einsetzung angenommen wird (Kieser, a.a.O., N 15 zu Art. 44 mit Hinweisen; BGE 132 V 108 Erw. 6.5).</w:t>
      </w:r>
    </w:p>
    <w:p>
      <w:r>
        <w:t>2.4Â Â Â Â  Der BeschwerdefÃ¼hrer ersuchte um eine Liste der mÃ¶glichen oder involvierten Gutachter bei der MEDAS Basel und um die MÃ¶glichkeit, den Gutachtern mit Hinblick auf die KausalitÃ¤t der geklagten Beschwerden, insbesondere zur Geltendmachung von haftpflichtrechtlichen AnsprÃ¼chen, ErgÃ¤nzungsfragen zu stellen (Urk. 8/22).</w:t>
      </w:r>
    </w:p>
    <w:p>
      <w:r>
        <w:t>Damit brachte der BeschwerdefÃ¼hrer grundsÃ¤tzlich noch keine BefangenheitsgrÃ¼nde im Sinne von Art. 36 Abs. 1 ATSG vor. Wie aus den weiteren Eingaben ersichtlich ist (Urk. 8/18), bezweifelte er vielmehr die generelle Notwendigkeit einer polydisziplinÃ¤ren Begutachtung. Ein allenfalls zusÃ¤tzlich fehlendes Vertrauen in diese Ãrzte begrÃ¼ndete er ebenso wenig wie einen gesetzlichen Ausstandsgrund. Der prozessleitende Entscheid vom 3. Dezember 2004 fÃ¤llt demnach nicht unter die in Art. 45 Abs. 2 VwVG beispielhaft aufgezÃ¤hlten selbstÃ¤ndig anfechtbaren ZwischenverfÃ¼gungen Ã¼ber den Ausstand. Die Anordnung vom 3. Dezember 2004 war somit trotz vorhandener Rechtsmittelbelehrung nicht selbstÃ¤ndig anfechtbar, da darin kein nicht wieder gutzumachender Nachteil ersichtlich ist, der mit der Anfechtung des Endentscheides der Beschwerdegegnerin nicht hÃ¤tte gerÃ¼gt werden kÃ¶nnen. Im vorliegenden Verfahren ist daher grundsÃ¤tzlich die gesamte Rechtslage im Zusammenhang mit der angeordneten Begutachtung in der MEDAS Basel zu Ã¼berprÃ¼fen.</w:t>
      </w:r>
    </w:p>
    <w:p>
      <w:r>
        <w:rPr>
          <w:b/>
        </w:rPr>
        <w:t>E. 2.1</w:t>
      </w:r>
    </w:p>
    <w:p>
      <w:r>
        <w:t>Dagegen liess T.___ am 27. Juli 2005 Beschwerde erheben mit folgenden AntrÃ¤gen (Urk. 1):</w:t>
      </w:r>
    </w:p>
    <w:p>
      <w:r>
        <w:t>Â Â Â Â Â Â Â Â Â Â Â  "Â  1.Â Â  Der Einsprache-Entscheid der Beschwerdegegnerin sei aufzuheben und es sei diese zu verpflichten, dem BeschwerdefÃ¼hrer eine Rente der Invalidenversicherung zu gewÃ¤hren.</w:t>
      </w:r>
    </w:p>
    <w:p>
      <w:r>
        <w:t>Â Â Â Â Â Â Â Â Â Â Â Â Â Â  2.Â Â  Eventualiter seien die erforderlichen medizinischen Berichte gerichtlich beizuziehen.</w:t>
      </w:r>
    </w:p>
    <w:p>
      <w:r>
        <w:t>Â Â Â Â Â Â Â Â Â Â Â Â Â Â  3.Â Â  Eventualiter sei die Beschwerdegegnerin anzuweisen, dem BeschwerdefÃ¼hrer Gelegenheit zur Erteilung des EinverstÃ¤ndnisses fÃ¼r eine polydisziplinÃ¤re Begutachtung zu geben.</w:t>
      </w:r>
    </w:p>
    <w:p>
      <w:r>
        <w:t>Â Â Â Â Â Â Â Â Â Â Â Â Â Â  Â Â  Alles unter Kosten- und EntschÃ¤digungsfolgen zulasten der Beschwerdegegnerin."</w:t>
      </w:r>
    </w:p>
    <w:p>
      <w:r>
        <w:rPr>
          <w:b/>
        </w:rPr>
        <w:t>E. 2.2</w:t>
      </w:r>
    </w:p>
    <w:p>
      <w:r>
        <w:t>Nachdem die IV-Stelle in ihrer Beschwerdeantwort vom 13. Oktober 2005 (Urk. 7) um Abweisung der Beschwerde ersucht hatte, wurde der Schriftenwechsel mit GerichtsverfÃ¼gung vom 17. Oktober 2005 (Urk. 9) als geschlossen erklÃ¤rt.</w:t>
      </w:r>
    </w:p>
    <w:p>
      <w:r>
        <w:t>3.Â Â Â Â Â Â  Auf die weiteren Vorbringen der Parteien sowie die eingereichten Akten wird, soweit erforderlich, im Rahmen der nachfolgenden ErwÃ¤gungen nÃ¤her eingegangen.</w:t>
      </w:r>
    </w:p>
    <w:p>
      <w:r>
        <w:t>Das Gericht zieht in ErwÃ¤gung:</w:t>
      </w:r>
    </w:p>
    <w:p>
      <w:r>
        <w:t>1.</w:t>
      </w:r>
    </w:p>
    <w:p>
      <w:r>
        <w:t>1.1Â Â Â Â  Nach einer kurzen Zusammenfassung der relevanten Prozessgeschichte fÃ¼hrt die Beschwerdegegnerin in ihrem Einspracheentscheid vom 4. Juli 2005 (Urk. 2) im Wesentlichen aus, trotz der vorhandenen Arztberichte und Gutachten erachte sie es als notwendig, den BeschwerdefÃ¼hrer zur KlÃ¤rung der ArbeitsfÃ¤higkeit polydisziplinÃ¤r begutachten zu lassen. Die Grundlagen fÃ¼r einen allfÃ¤lligen Rentenentscheid seien nicht den vorhandenen Akten zu entnehmen. Mit ZwischenverfÃ¼gung vom 3. Dezember 2004 habe sie ausgefÃ¼hrt, dass sie aufgrund von Art. 44 des Bundesgesetzes Ã¼ber den Allgemeinen Teil des Sozialversicherungsrechts (ATSG) nicht zur namentlichen Auflistung der begutachtenden Ãrzte verpflichtet sei. Diese ZwischenverfÃ¼gung sei direkt mitÂ  Beschwerde anfechtbar gewesen. Da der BeschwerdefÃ¼hrer davon keinen Gebrauch gemacht habe, sei sie in Rechtskraft erwachsen. Im vorliegenden Einspracheverfahren gehe es daher nur um die angedrohte ablehnende LeistungsverfÃ¼gung, die Nicht-Nennung der begutachtenden Ãrzte sei nicht mehr mit Einsprache gegen die VerfÃ¼gung vom 8. Januar 2005 anfechtbar. Im Ãbrigen werde bezÃ¼glich der Bezeichnung der MEDAS-Ãrzte auf das Urteil des Sozialversicherungsgericht des Kantons ZÃ¼rich vom 19. MÃ¤rz 2004, IV.2003.00289, verwiesen. Da der BeschwerdefÃ¼hrer wÃ¤hrend des AbklÃ¤rungsverfahrens festgehalten habe, die von ihr geforderte polydisziplinÃ¤re Begutachtung sei nicht nÃ¶tig und er sei nicht gewillt, an einer solchen teilzunehmen, habe er seine Mitwirkungspflicht in schuldhafter Weise verletzt, so dass zu Recht auf weitere AbklÃ¤rungen verzichtet worden sei. Weil die gegenwÃ¤rtige Aktenlage keinen Entscheid zulasse, habe die Beschwerdegegnerin faktisch nicht aufgrund der Akten entschieden, sondern lediglich die AbklÃ¤rung eingestellt, was im Dispositiv der VerfÃ¼gung zum Nichteintreten hÃ¤tte fÃ¼hren mÃ¼ssen.</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3.3Â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t>3.4Â Â Â Â  Der VersicherungstrÃ¤ger prÃ¼ft die Begehren, nimmt die notwendigen AbklÃ¤rungen von Amtes wegen vor und holt die erforderlichen AuskÃ¼nfte ein (Art. 43 Abs. 1 Satz 1 ATSG). Soweit Ã¤rztliche oder fachliche Untersuchungen fÃ¼r die Beurteilung notwendig und zumutbar sind, hat sich die versicherte Person diesen zu unterziehen (Art. 43 Abs. 2 ATSG). Muss der VersicherungstrÃ¤ger zur AbklÃ¤rung des Sachverhaltes ein Gutachten einer oder eines unabhÃ¤ngigen SachverstÃ¤ndigen einholen, so gibt er der Partei deren oder dessen Namen bekannt. Diese kann den Gutachter aus triftigen GrÃ¼nden ablehnen und kann GegenvorschlÃ¤ge machen (Art. 44 ATSG). Triftige GrÃ¼nde im Sinne von Art. 44 ATSG liegen zunÃ¤chst dann vor, wenn Ausschliessungs- oder AblehnungsgrÃ¼nde gegen die Begutachtungsstelle vorliegen. Dabei ist Art. 36 ATSG zu beachten, wonach auch medizinische SachverstÃ¤ndige in den Ausstand treten, wenn sie in der Sache ein persÃ¶nliches Interesse haben oder aus anderen GrÃ¼nden in der Sache befangen erscheinen (Kieser, a.a.O., N 5 zu Art. 36 in Verbindung mit N 11 zu Art. 44). Angesichts der Ã¼berragenden Bedeutung von Gutachten bei sozialversicherungsrechtlichen Leistungsentscheiden ist ein hoher Massstab an die Unparteilichkeit von SachverstÃ¤ndigen zu legen (BGE 122 V 162). Ein triftiger Grund ist Ã¼berdies darin zu erblicken, wenn es dem Gutachter an der im konkreten Fall erforderlichen Kompetenz fehlt oder er aus persÃ¶nlichen GrÃ¼nden nicht als geeignet erscheint. Die MÃ¶glichkeit der versicherten Person, im Falle des Vorliegens triftiger GrÃ¼nde GegenvorschlÃ¤ge zu machen, Ã¤ndert nichts daran, dass es grundsÃ¤tzlich dem VersicherungstrÃ¤ger obliegt, die sachverstÃ¤ndige Person zu bestimmen; nach der Rechtsprechung besteht kein Recht der Partei auf einen SachverstÃ¤ndigen ihrer Wahl (vgl. Kieser, a.a.O., N 11 zu Art. 44, mit Hinweisen).</w:t>
      </w:r>
    </w:p>
    <w:p>
      <w:r>
        <w:t>3.5Â Â Â Â  Kommt die versicherte Person der Auskunfts- oder Mitwirkungspflicht in unentschuldbarer Weise nicht nach, so kann der VersicherungstrÃ¤ger auf Grund der Akten verfÃ¼gen oder die Erhebungen einstellen und Nichteintreten beschliessen. Er muss diese Person vorher schriftlich mahnen und auf die Rechtsfolgen hinweisen; ihr ist eine angemessene Bedenkzeit einzurÃ¤umen (Art. 43 Abs. 3 ATSG)</w:t>
      </w:r>
    </w:p>
    <w:p>
      <w:r>
        <w:rPr>
          <w:b/>
        </w:rPr>
        <w:t>E. 3.1</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3.2Â Â Â Â  GemÃ¤ss Art. 28 Abs. 1 IVG (in der bis zum 31. Dezember 2003 gÃ¼ltig gewesenen Fassung) haben Versicherte Anspruch auf eine ganze Rente, wenn sie mindestens zu 66 2 /</w:t>
      </w:r>
    </w:p>
    <w:p>
      <w:r>
        <w:rPr>
          <w:b/>
        </w:rPr>
        <w:t>E. 4.1</w:t>
      </w:r>
    </w:p>
    <w:p>
      <w:r>
        <w:t>Zwischen den Parteien ist strittig, ob die Mitwirkungsrechte des BeschwerdefÃ¼hrers verletzt worden sind, weil ihm die Namen der Gutachter entgegen der Bestimmung von Art. 44 ATSG (noch) nicht mitgeteilt wurden. Es ist somit zu beurteilen, ob Art. 44 ATSG auch Anwendung findet, wenn anstelle einer Gutachterin oder eines Gutachters als natÃ¼rliche Person eine MEDAS-Stelle als Institution mit einem Gutachten beauftragt wird (vgl. hierzu die kontroversen Entscheide vom 23. Mai 2005 in Sachen A., IV.2005.00209, und vom 26. August 2005 in Sachen R., IV.2005.00487).</w:t>
      </w:r>
    </w:p>
    <w:p>
      <w:r>
        <w:t>4.2Â Â Â Â  Vorab ist festzustellen, dass die MEDAS-Stelle als Institution nicht unter den Begriff "einer oder eines unabhÃ¤ngigen SachvertÃ¤ndigen" subsumiert werden kann, weshalb aufgrund des Gesetzeswortlautes von Art. 44 ATSG hÃ¶chstens eine sinngemÃ¤sse Anwendung im Frage kommt. Jedenfalls ist die von Kieser im ATSG-Kommentar (N 10 zu Art. 44) vertretene Ansicht, wonach der Auftrag zur Begutachtung einer bestimmten natÃ¼rlichen Person zu erteilen ist und bei GutachtensauftrÃ¤gen verschiedener Bereiche durch mehrere SachverstÃ¤ndige alle vorgesehenen Personen zu nennen sind, zu verwerfen. Nach Art. 57 Abs. 2 IVG kÃ¶nnen die IV-Stellen Spezialisten der privaten Invalidenhilfe, Experten, medizinische und berufliche AbklÃ¤rungsstellen sowie Dienste anderer SozialversicherungstrÃ¤ger beiziehen. Hierzu sieht Art. 72 bis der Verordnung Ã¼ber die Invalidenversicherung (IVV) vor, dass das Bundesamt mit SpitÃ¤lern oder anderen geeigneten Stellen Vereinbarungen Ã¼ber die Errichtung von medizinischen AbklÃ¤rungsstellen trifft, welche die zur Beurteilung von LeistungsansprÃ¼chen erforderlichen Ã¤rztlichen Untersuchungen vornehmen. Es regelt Organisation und Aufgaben dieser Stellen und die KostenvergÃ¼tung. Aus diesen auch nach Inkrafttreten des ATSG am 1. Januar 2003 weiterhin gÃ¼ltigen Bestimmungen ist unmissverstÃ¤ndlich zu schliessen, dass die IV-Stellen sowohl sachverstÃ¤ndige Einzelpersonen als auch Institutionen mit einer Begutachtung beauftragen kÃ¶nnen (vgl. hierzu auch Erw. 2.2.3 und Erw. 2.2.4 des Urteils vom 23. Mai 2005 in Sachen A., IV.2005.00209).</w:t>
      </w:r>
    </w:p>
    <w:p>
      <w:r>
        <w:t>4.3Â Â Â Â  Ob Art. 44 ATSG sinngemÃ¤ss auch dann anzuwenden ist, wenn der Gutachtensauftrag an eine MEDAS ergeht, kann hier letztlich offengelassen werden, weil die Beschwerdegegnerin in Nachachtung des seit 1. Januar 2003 fÃ¼r sie verbindlichen Kreisschreibens des Bundesamtes fÃ¼r Sozialversicherung Ã¼ber das Verfahren in der Invalidenversicherung (KSVI), Rz 6004 in Verbindung mit Rz 2078, dem BeschwerdefÃ¼hrer mit Schreiben vom 3. November 2004 (Urk. 8/11) den Namen der begutachtenden Institution bekannt gegeben hat und er innert Frist triftige EinwÃ¤nde gegen diese AbklÃ¤rungsstelle oder GegenvorschlÃ¤ge vorbringen konnte. Soweit dem BeschwerdefÃ¼hrer oder seinem in sozialversicherungsrechtlichen Belangen versierten Rechtsvertreter die zur Zeit an der MEDAS Basel tÃ¤tigen Ãrzte und Ãrztinnen bekannt waren oder er sie in Erfahrung bringen konnte, war er ausserdem in der Lage, allfÃ¤llige konkrete Ausstands- oder AblehnungsgrÃ¼nde gegen einzelne mÃ¶gliche Mitwirkende vorzubringen. GrundsÃ¤tzlich ist davon auszugehen, dass auch bei einer Begutachtung durch eine MEDAS die versicherte Person die MÃ¶glichkeit haben muss, AusstandsgrÃ¼nde im Sinne von Art. 36 Abs. 1 ATSG vorzubringen. Fraglich ist, wann es Ã¼berhaupt mÃ¶glich und sinnvoll ist, die mit der Begutachtung im einzelnen Fall betrauten Fachpersonen einer AbklÃ¤rungsstelle bekannt zu geben.</w:t>
      </w:r>
    </w:p>
    <w:p>
      <w:r>
        <w:t>Aufgrund der zunehmenden Zahl an Leistungsgesuchen haben sich die Wartezeiten fÃ¼r medizinische Begutachtungen an den bestehenden AbklÃ¤rungsstellen seit lÃ¤ngerer Zeit erheblich verlÃ¤ngert. Zum Zeitpunkt der Anordnung der Begutachtung kann in den meisten FÃ¤llen noch nicht abgeschÃ¤tzt werden, wann diese tatsÃ¤chlich erfolgen wird. Umso weniger kann und muss zu diesem Zeitpunkt daher bekannt sein, welche Gutachter der AbklÃ¤rungsstelle konkret an der AbklÃ¤rung mitwirken werden. GrundsÃ¤tzlich steht es der versicherten Person zwar frei, sich direkt bei der AbklÃ¤rungsstelle um eine Liste aller beschÃ¤ftigten Ãrzte zu bemÃ¼hen, die IV-Stellen sind jedoch ausser Stande, zum Zeitpunkt der angeordneten AbklÃ¤rung konkrete Namen von beteiligten Gutachtern zu nennen. Eine Namensnennung kann erst dann erfolgen, wenn die versicherte Person zu einem konkreten Termin aufgefordert wird, da es zu diesem Zeitpunkt auch mÃ¶glich sein sollte, die Zusammenstellung des Gutachter-Teams verbindlich zu benennen.</w:t>
      </w:r>
    </w:p>
    <w:p>
      <w:r>
        <w:t>Soweit eine Namensnennung bereits im Zeitpunkt der Gutachtenanordnung fÃ¼r zwingend erklÃ¤rt wurde, kann am Entscheid vom 26. August 2005 in Sachen R., IV.2005.00487, nicht festgehalten werden.</w:t>
      </w:r>
    </w:p>
    <w:p>
      <w:r>
        <w:t>Im vorliegenden Fall wurde dem BeschwerdefÃ¼hrer lediglich vorgÃ¤ngig mitgeteilt, dass eine Begutachtung an der MEDAS Basel erfolgen wird, wobei festgehalten wurde, dass der Zeitpunkt der AbklÃ¤rung dann direkt mit ihm vereinbart werde (Urk. 8/9). Erst zu diesem Zeitpunkt wÃ¤re die Beschwerdegegnerin dann gehalten und in der Lage gewesen, die Namen der Gutachter bekannt zu geben. Die Mitwirkungsrechte des BeschwerdefÃ¼hrers sind daher nicht verletzt worden.</w:t>
      </w:r>
    </w:p>
    <w:p>
      <w:r>
        <w:rPr>
          <w:b/>
        </w:rPr>
        <w:t>E. 5</w:t>
      </w:r>
    </w:p>
    <w:p>
      <w:r>
        <w:t>5.1Â Â Â Â  Im Weiteren ist strittig und zu prÃ¼fen, ob zur Beurteilung des Leistungsanspruches eine Begutachtung notwendig ist und von der Beschwerdegegnerin zu Recht angeordnet wurde.</w:t>
      </w:r>
    </w:p>
    <w:p>
      <w:r>
        <w:t>5.2Â Â Â Â  Im Austrittsbericht der D.___ (SUVA-Akten, Urk. 8/35/27) diagnostizierten die Ãrzte funktionell ein maniform-psychotisches Zustandsbild (ICD-10: F30.2, DD schizomanisches Zustandsbild), bewegungs- und belastungsabhÃ¤ngige myofasciale Beschwerden am cervico-thoracalen Ãbergang mit guter HWS-Beweglichkeit, vorwiegendem Reklinationsschmerz, Ausstrahlung der Symptomatik in den Hinterkopf und linken Arm mit Kraftlosigkeit, zeitweiligem verschwommenem Sehen rechts ohne Anhaltspunkte fÃ¼r eine radikulÃ¤re Reiz- oder Ausfallsymptomatik bei Status nach Auffahrkollision mit u.a. HWS-Distorsionstrauma und im MRI vom 6. April 2000 festgestellter paramedianer linksbetonter Discushernie HÃ¶he C3/4 sowie leichte kognitive und vegetative Symptome wahrscheinlich multikausaler Aetiologie (DD psychisch/postcommotionell/schmerzbedingt). Der BeschwerdefÃ¼hrer sei zuletzt als Kellner tÃ¤tig gewesen und besitze zur Zeit keinen gÃ¼ltigen Arbeitsvertrag mehr. Rein somatisch wÃ¼rden sich zur Zeit nur noch wenige Unfallfolgen nachweisen lassen. Deshalb werde eine (unfallbedingte) TeilarbeitsfÃ¤higkeit von 50 % ab dem 14. August und von 0 % ab dem 4. September 2000 festgelegt. Aus unfallfremden psychischen GrÃ¼nden sei der BeschwerdefÃ¼hrer nicht arbeitsfÃ¤hig.</w:t>
      </w:r>
    </w:p>
    <w:p>
      <w:r>
        <w:t>5.3Â Â Â Â  Im Gutachten vom 12. Januar 2002 (Beilage zu Urk. 8/13) stellte Dr. A.___ eine eingeschrÃ¤nkte Beweglichkeit der HWS nach links in allen Positionen fest. Die Beweglichkeit nach rechts sei fast bis in die Endexkursionen erhalten. Die Druckdolenz der Nacken- und Schultermuskulatur sowie des Levator Scapulae auf der linken Seite sei mÃ¤ssig und es bestehe keine Druckdolenz von Deltoideus oder Brachioradialis. Die Reflexe seien mittellebhaft und symmetrisch, es bestÃ¼nden keine sensomotorischen AusfÃ¤lle, kein Nystagmus, keine AbnormitÃ¤ten im Augenhintergrund. Psychisch stellte er einen guten affektiven und intellektuellen Rapport, keine Zeichen von psychotischem Verhalten oder paranoiden Ideen und keinen manischen Zustand fest. Der BeschwerdefÃ¼hrer sei in seiner bisherigen TÃ¤tigkeit zu 50 % ("wegen Lastenheben") arbeitsfÃ¤hig.</w:t>
      </w:r>
    </w:p>
    <w:p>
      <w:r>
        <w:t>In seinem Bericht vom 21. Juli 2004 diagnostizierte Dr. A.___ eine Heckauffahrkollision mit HWS-Distorsion, neurovegetativer (Schwindel) und cervicaler Symptomatik bei linksbetonter Diskushernie C3/4, eine Cervicobachialgie links sowie eine Kniedistorsion links mit vollstÃ¤ndiger Dislokation des Hinterhorns. Der Gesundheitszustand des BeschwerdefÃ¼hrers sei stationÃ¤r bei voller ArbeitsunfÃ¤higkeit,</w:t>
      </w:r>
    </w:p>
    <w:p>
      <w:r>
        <w:t>5.4Â Â Â Â  Dr. C.___ diagnostizierte in seinem Bericht vom 16. Juli 2004 (Urk. 8/12) einen Status nach Schleudertrauma mit HWS-Distorsion und Commotio cerebri sowie postcommotionelle psychische VerÃ¤nderungen.</w:t>
      </w:r>
    </w:p>
    <w:p>
      <w:r>
        <w:t>5.5Â Â Â Â  Das Gutachten des B.___ zuhanden der Unfallversicherung (8/14-16) besteht aus einer psychiatrischen (Urk. 8/14), einer neuropsychologischen (Urk. 8/15) und einer neurologischen Beurteilung (Urk. 8/16) sowie aus elektrodiagnostischen Untersuchungen (Beilage zu Urk. 8/15).</w:t>
      </w:r>
    </w:p>
    <w:p>
      <w:r>
        <w:t>Die psychiatrischen Gutachter hielten fest, beim BeschwerdefÃ¼hrer zeige sich ein komplexes, von vielen Faktoren Ã¼berlagertes und beeinflusstes Bild. Zudem bestÃ¼nden einige Diskrepanzen zwischen den in den Akten dokumentierten UmstÃ¤nden und der Selbstdarstellung wÃ¤hrend der psychiatrischen Exploration. Eine umfassende Beurteilung werde zusÃ¤tzlich erschwert, da die Erlaubnis zur vollstÃ¤ndigen Einholung von Fremdangaben nicht erteilt werde. Das aktuelle komplexe, chronifizierte Gesamtbild sei nur unter BerÃ¼cksichtigung der psychosozialen Entwicklung bzw. UmstÃ¤nde verstehbar. Bei der aktuellen Exploration prÃ¤sentiere sich der BeschwerdefÃ¼hrer mit somatoform anmutenden Beschwerden mit zum Teil auch dissoziativen Symptomen. Differenzialdiagnostisch sei auch ein halbbewusstes Verhalten zu erwÃ¤hnen, insbesondere auch wegen der oben geschilderten Diskrepanzen zwischen der Selbstdarstellung und der Beschreibung in den Akten sowie dem offensichtlichen Unbehagen, als um die Erlaubnis fÃ¼r Fremdangaben nachgesucht worden sei. Zusammenfassend bestehe aus psychiatrischer Sicht kein eigenstÃ¤ndiges psychiatrisches Leiden, das als wahrscheinliche Unfallfolge zu werten sei (Urk. 8/14).</w:t>
      </w:r>
    </w:p>
    <w:p>
      <w:r>
        <w:t>AnlÃ¤sslich der neuropsychologischen Begutachtung stellten die Ãrzte eine KonzentrationsschwÃ¤che bei zwar guter Fehlerkontrolle, aber reduziertem Antrieb, vereinbar mit einer leichten frontalen Minderfunktion fest. Die ungenÃ¼genden KurzgedÃ¤chtnisleistungen (asymmetrisch zuungunsten figuraler Inhalte) seien wohl grÃ¶sstenteils auf diese Minderfunktion zurÃ¼ckzufÃ¼hren. Ein solches Ausfallmuster sei aetiologisch unspezifisch, jedoch mÃ¶glich als Folge einer erlittenen HirnschÃ¤digung nach leichtem SchÃ¤del-Hirntrauma. Besagtes Muster sei allerdings auch als Folge eines chronischen Schmerzsyndroms nach HWS-Distorsionstrauma interpretierbar. Festgehalten werde, dass eine Aggravation mit Sicherheit ausgeschlossen werden kÃ¶nne (Urk. 8/15).</w:t>
      </w:r>
    </w:p>
    <w:p>
      <w:r>
        <w:t>Durch die elektrodiagnostische Untersuchung vom 30. Juli 2003 zeigten sich an den Armen neurographisch seitengleiche, normale Befunde. Nadelmyographisch prÃ¤sentierten sich keine Hinweise auf ein radikulÃ¤res motorisches Ausfallsyndrom C8 links (Beilage zu Urk. 8/15).</w:t>
      </w:r>
    </w:p>
    <w:p>
      <w:r>
        <w:t>Die neurologischen Gutachter diagnostizierten einen Status nach HWS-Distorsionstrauma am 4. MÃ¤rz 2000 mit chronischem cervikocephalem Schmerzsyndrom vom Spannungstyp, einen Verdacht auf rezidivierende Manie mit psychotischen Symptomen, DD: schizomanische StÃ¶rung, sowie eine dissoziative BewegungsstÃ¶rung des linken Armes und rezidivierende psychogene AnfÃ¤lle mit Bewegungslosigkeit, aktenanamnestisch verbunden mit forciertem Erbrechen. Die chronischen Nacken- und Kopfschmerzen seien typische Beschwerden nach HWS-Distorsionstrauma. Die psychischen und psychiatrischen Beschwerden wÃ¼rden sie dagegen als nicht unfallbedingt ansehen. Gleiches gelte fÃ¼r die in der neuropsychologischen Untersuchung festgestellten Defizite. Bei der Manie (bzw. schizoaffektiven StÃ¶rung) ebenso wie bei einer dissoziativen StÃ¶rung handle es sich um eigenstÃ¤ndige, nicht unfallbedingte Leiden. Bereits vor dem Unfall sei der BeschwerdefÃ¼hrer zumindest zeitweise durch ein auffÃ¤lliges psychisches Verhalten aktenkundig geworden. Die aktuelle ArbeitsunfÃ¤higkeit sei Ã¼berwiegend als Folge der nicht-unfallbedingten psychiatrischen Leiden anzusehen. Aufgrund der unfallbedingten Beschwerden (cervikocephales Schmerzsyndrom, das aufgrund der Gesamtsituation als leicht zu beurteilen sei) ergebe sich keine nennenswerte EinschrÃ¤nkung der ArbeitsfÃ¤higkeit. Aufgrund der psychiatrischen, nicht unfallbedingten Beschwerden sei der BeschwerdefÃ¼hrer auf dem allgemeinen Arbeitsmarkt nicht vermittelbar (Urk. 8/16).</w:t>
      </w:r>
    </w:p>
    <w:p>
      <w:r>
        <w:rPr>
          <w:b/>
        </w:rPr>
        <w:t>E. 5.6</w:t>
      </w:r>
    </w:p>
    <w:p>
      <w:r>
        <w:t>Aufgrund der medizinischen Berichte zeigt sich beim BeschwerdefÃ¼hrer ein komplexes, von vielen Faktoren Ã¼berlagertes und beeinflusstes Beschwerdebild, wobei die psychiatrischen Diagnosen eindeutig im Vordergrund stehen und auch eine allenfalls bestehende ArbeitsunfÃ¤higkeit begrÃ¼nden dÃ¼rften. Entgegen den AusfÃ¼hrungen des BeschwerdefÃ¼hrers lÃ¤sst sich jedoch nicht abschliessend beurteilen, welche Diagnosen tatsÃ¤chlich als sichergestellt zu betrachten sind, und in welchem Umfang der BeschwerdefÃ¼hrer allenfalls noch in welcher TÃ¤tigkeit arbeitsfÃ¤hig ist. Zwar gehen die neurologischen Gutachter aufgrund der psychischen BeeintrÃ¤chtigung von einer vollstÃ¤ndigen VermittlungsunfÃ¤higkeit auf dem Arbeitsmarkt aus. Gerade die psychiatrischen Gutachter haben sich jedoch nicht zur ArbeitsfÃ¤higkeit geÃ¤ussert. Ebenso wenig lÃ¤sst sich aufgrund des Gutachtens des B.___ beantworten, in welchem Umfange invaliditÃ¤tsfremde GrÃ¼nde wie seine LebensumstÃ¤nde und die psychosoziale Entwicklung (vgl. dazu Urk. 8/14, S. 11) die ArbeitsunfÃ¤higkeit (und damit auch die arbeitslosenversicherungsrechtliche VermittlungsfÃ¤higkeit) massgeblich beeinflussen. Keine weiteren Angaben finden sich denn auch zum Beginn wie zum Verlauf einer allfÃ¤lligen ArbeitsunfÃ¤higkeit. Gerade jedoch im Hinblick darauf, dass der BeschwerdefÃ¼hrer nach seiner erstmaligen Einreise in die Schweiz im Jahr 1986 wieder fÃ¼r lÃ¤ngere Zeit im Ausland Wohnsitz genommen und gelebt hat, lÃ¤sst sich somit durch die Beschwerdegegnerin aber auch nicht abschliessend beurteilen, ob der BeschwerdefÃ¼hrer bei Eintritt der InvaliditÃ¤t wÃ¤hrend mindestens eines vollen Jahres in der Schweiz BeitrÃ¤ge geleistet hatte und dadurch die versicherungsmÃ¤ssigen Voraussetzungen fÃ¼r einen Leistungsbezug nach Art. 6 Abs. 2 IVG Ã¼berhaupt erfÃ¼llt, zumal die KausalitÃ¤t zwischen dem Unfall und den psychischen Folgen vorwiegend verneint wird. Dahingehend vermÃ¶gen auch die Berichte von Dr. A.___ (Urk. 8/13) und Dr. C.___ (Urk. 8/12) zu keiner KlÃ¤rung beizutragen. Denn auch beim Gutachten des B.___ gilt es zu beachten, dass es im Auftrag der Unfallversicherung erstellt wurde und primÃ¤r zu den Unfallfolgen Stellung zu nehmen hatte, dadurch jedoch keine genÃ¼gende Grundlage zur Beurteilung der Rentenfrage in der Invalidenversicherung bietet.</w:t>
      </w:r>
    </w:p>
    <w:p>
      <w:r>
        <w:t>Zusammenfassend ist daher festzuhalten, dass sich aufgrund der medizinischen Akten weder beantworten lÃ¤sst,Â  ob und an welchen Krankheiten im Sinne des IVG der BeschwerdefÃ¼hrer leidet und in welchem Umfange er dadurch in seiner ArbeitsfÃ¤higkeit eingeschrÃ¤nkt ist, noch ob er zum Zeitpunkt des Eintritts der InvaliditÃ¤t seit mindestens eines vollen Jahres in der Schweiz BeitrÃ¤ge geleistet hatte. Weitere AbklÃ¤rungen erscheinen daher unumgÃ¤nglich.</w:t>
      </w:r>
    </w:p>
    <w:p>
      <w:r>
        <w:rPr>
          <w:b/>
        </w:rPr>
        <w:t>E. 6</w:t>
      </w:r>
    </w:p>
    <w:p>
      <w:r>
        <w:t>6.1Â Â Â Â  Es stellt sich nunmehr die Frage, ob der BeschwerdefÃ¼hrer durch sein Verhalten seiner Mitwirkungspflicht in unentschuldbarer Weise nicht nachgekommen ist und die Beschwerdegegnerin daher berechtigt war, aufgrund der Akten zu entscheiden beziehungsweise ein Nichteintreten zu beschliessen.</w:t>
      </w:r>
    </w:p>
    <w:p>
      <w:r>
        <w:t>6.2Â Â Â Â  Mit Mitteilung vom 3. November 2004 (Urk. 8/11) wurde dem BeschwerdefÃ¼hrer dargelegt, dass eine medizinische AbklÃ¤rung notwendig sei und diese an der MEDAS Basel erfolgen werde. In der Folge ersuchte der BeschwerdefÃ¼hrer um Zustellung einer Liste der mÃ¶glichen oder involvierten Gutachter, beantragte die EinrÃ¤umung der MÃ¶glichkeit zum Stellen von die KausalitÃ¤t betreffenden Zusatzfragen und den Beizug der Akten der SUVA, falls dies noch nicht erfolgt sein sollte (Urk. 8/22). Mit ZwischenverfÃ¼gung vom 3. Dezember 2004 (Urk. 8/9) hielt die Beschwerdegegnerin daraufhin an der AbklÃ¤rung durch die MEDAS Basel fest (Ziff. 1 des Dispositivs), teilte dem BeschwerdefÃ¼hrer mit, dass der Zeitpunkt der AbklÃ¤rung direkt mit ihm vereinbart werde (Ziff. 2) und machte in darauf aufmerksam, dass bei Verweigerung dieser AbklÃ¤rung aufgrund der vorhandenen Akten entschieden werde (Ziff. 3).</w:t>
      </w:r>
    </w:p>
    <w:p>
      <w:r>
        <w:t>Am 23. Dezember 2004 stellte der BeschwerdefÃ¼hrer der Beschwerdegegnerin das Gutachten des B.___ zuhanden der SUVA zu und fÃ¼hrte aus, diesem Gutachten seien sÃ¤mtliche Grundlagen fÃ¼r den Rentenentscheid zu entnehmen. Eine weitere Begutachtung verunmÃ¶gliche eine befÃ¶rderliche Fallerledigung und schaffe zudem unsinnige Kosten. Er ersuche deshalb, abstellend auf das erwÃ¤hnte Gutachten und die weiteren Akten, den Rentenentscheid, wie in Ziff. 3 der VerfÃ¼gung vom 3. Dezember 2004 vorgesehen, zu erlassen (Urk. 8/18).</w:t>
      </w:r>
    </w:p>
    <w:p>
      <w:r>
        <w:t>6.3Â Â Â Â  Wie oben (Erw. 5.6) dargelegt wurde, ist aufgrund der vorliegenden Arztberichte und Gutachten eine abschliessende Beurteilung des Rentenanspruches des BeschwerdefÃ¼hrers nicht mÃ¶glich. Die Beschwerdegegnerin hat daher zu Recht weitere AbklÃ¤rungen in Form eines Gutachtens angeordnet.</w:t>
      </w:r>
    </w:p>
    <w:p>
      <w:r>
        <w:t>Dem Schreiben des BeschwerdefÃ¼hrers vom 23. Dezember 2004 (Urk. 8/18) ist in klarer Weise zu entnehmen, dass er eine Begutachtung als nicht notwendig erachtete und einen Entscheid aufgrund der Akten beantragte. Damit verweigerte er sinngemÃ¤ss sein Mitwirken an weiteren medizinischen AbklÃ¤rungen. Unter diesen UmstÃ¤nden war es der Beschwerdegegnerin auch nicht zumutbar, ihn zur Begutachtung anzumelden und erst dann zu reagieren, wenn er der konkreten Aufforderung zum Erscheinen bei der MEDAS nicht nachgekommen wÃ¤re. Dies umso weniger, als dass als bekannt vorausgesetzt werden darf, dass die medizinischen Gutachter mit Arbeit Ã¼berlastet sind, was regelmÃ¤ssig zu langen Wartezeiten fÃ¼hrt. Die Beschwerdegegnerin ist daher zu Recht wie angedroht vorgegangen, wobei offen gelassen werden kann, ob eine Abweisung aufgrund der Akten (vgl. dazu VerfÃ¼gung vom 8. Januar 2005, Urk. 8/7) oder ein Nichteintreten (Einspracheentscheid vom 4. Juli 2005, Urk. 2) das korrekte Vorgehen dargestellt hÃ¤tte, da der Nichteintretensentscheid fÃ¼r den BeschwerdefÃ¼hrer zumindest im Hinblick auf eine Neuanmeldung die "gÃ¼nstigere Variante" darstellt (vgl. dazu BGE 108 V 231 f.).</w:t>
      </w:r>
    </w:p>
    <w:p>
      <w:r>
        <w:t>Nichts zu Ã¤ndern vermag an diesem Ergebnis, dass der BeschwerdefÃ¼hrer anscheinend bis zum Einspracheverfahren keine Kenntnis der Stellungnahme des RAD vom 3. Januar 2005 (Urk. 8/8) hatte. Beim RAD handelt es sich um den internen medizinischen Dienst der Beschwerdegegnerin. Dessen Stellungnahme unterstÃ¼tzt in der derzeitigen Ausgestaltung des RAD in erster Linie die Verwaltung bei ihrer Entscheidfindung. Im vorliegenden Fall wurde durch den RAD denn auch keine eigenstÃ¤ndige Untersuchung vorgenommen, sondern lediglich festgehalten, dass sich aufgrund der vorliegenden medizinischen Akten keine seriÃ¶se Entscheidung fÃ¤llen lasse. Dabei standen Dr. med. R.___ keine Unterlagen zur VerfÃ¼gung, welche nicht auch dem BeschwerdefÃ¼hrer bekannt waren. Eine Verletzung des rechtlichen GehÃ¶rs ist daher zu verneinen, wobei offen gelassen werden kann, in welchem Umfang die Verwaltung grundsÃ¤tzlich Ã¼berhaupt verpflichtet ist, ihre internen Notizen im Rahmen der Entscheidfindung der versicherten Person zugÃ¤nglich zu machen.</w:t>
      </w:r>
    </w:p>
    <w:p>
      <w:r>
        <w:rPr>
          <w:b/>
        </w:rPr>
        <w:t>E. 7</w:t>
      </w:r>
    </w:p>
    <w:p>
      <w:r>
        <w:t>Zusammenfassend ist festzuhalten, dass die Beschwerdegegnerin zu Recht auf das Leistungsbegehren des BeschwerdefÃ¼hrers wegen Verletzung der Mitwirkungspflicht nicht eingetreten ist, weshalb die Beschwerde abzuweisen ist.</w:t>
      </w:r>
    </w:p>
    <w:p>
      <w:r>
        <w:t>Da sich der BeschwerdefÃ¼hrer nunmehr zumindest grundsÃ¤tzlich bereit erklÃ¤rt hat, an einer Begutachtung mitzuwirken (vgl. dazu Urk. 1 S. 2, AntrÃ¤ge Ziff. 3) ist die Beschwerde vom 27. Juli 2005 als Neuanmeldung entgegen zu nehmen. Die Akten sind daher nach Eintritt der Rechtskraft an die Beschwerdegegnerin zur PrÃ¼fung der Neuanmeldung zu Ã¼berweisen.</w:t>
      </w:r>
    </w:p>
    <w:p>
      <w:r>
        <w:t>Das Gericht erkennt:</w:t>
      </w:r>
    </w:p>
    <w:p>
      <w:r>
        <w:t>1.Â Â Â Â Â Â Â Â  Die Beschwerde wird abgewiesen.</w:t>
      </w:r>
    </w:p>
    <w:p>
      <w:r>
        <w:t>2.Â Â Â Â Â Â Â Â  Die Akten werden nach Eintritt der Rechtskraft dieses Entscheids zur PrÃ¼fung der Neuanmeldung an die Beschwerdegegnerin Ã¼berwiesen.</w:t>
      </w:r>
    </w:p>
    <w:p>
      <w:r>
        <w:t>3.Â Â Â Â Â Â Â Â  Das Verfahren ist kostenlos.</w:t>
      </w:r>
    </w:p>
    <w:p>
      <w:r>
        <w:t>4. Zustellung gegen Empfangsschein an:</w:t>
      </w:r>
    </w:p>
    <w:p>
      <w:r>
        <w:t>- Rechtsanwalt Martin HablÃ¼tzel</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