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IV.2005.00780 vom 28. Februar 2006</w:t>
      </w:r>
    </w:p>
    <w:p>
      <w:r>
        <w:t>ZH Sozialversicherungsgericht, 2006-02-28, DE</w:t>
      </w:r>
    </w:p>
    <w:p>
      <w:r>
        <w:rPr>
          <w:b/>
        </w:rPr>
        <w:t xml:space="preserve">Quelle: </w:t>
      </w:r>
      <w:r>
        <w:t>https://mcp.opencaselaw.ch/entscheid/zh_sozialversicherungsgericht_IV.2005.00780</w:t>
      </w:r>
    </w:p>
    <w:p>
      <w:r>
        <w:t>FR: ZH_SOZIALVERSICHERUNGSGERICHT IV.2005.00780 du 28 février 2006</w:t>
      </w:r>
    </w:p>
    <w:p>
      <w:r>
        <w:t>IT: ZH_SOZIALVERSICHERUNGSGERICHT IV.2005.00780 del 28 febbraio 2006</w:t>
      </w:r>
    </w:p>
    <w:p>
      <w:pPr>
        <w:pStyle w:val="Heading2"/>
      </w:pPr>
      <w:r>
        <w:t>Erwägungen</w:t>
      </w:r>
    </w:p>
    <w:p>
      <w:r>
        <w:rPr>
          <w:b/>
        </w:rPr>
        <w:t>E. 2</w:t>
      </w:r>
    </w:p>
    <w:p>
      <w:r>
        <w:t>/</w:t>
      </w:r>
    </w:p>
    <w:p>
      <w:r>
        <w:rPr>
          <w:b/>
        </w:rPr>
        <w:t>E. 3</w:t>
      </w:r>
    </w:p>
    <w:p>
      <w:r>
        <w:t>3.1Â Â Â Â  Streitig und zu prÃ¼fen ist der Anspruch der BeschwerdefÃ¼hrerin auf eine Invalidenrente.</w:t>
      </w:r>
    </w:p>
    <w:p>
      <w:r>
        <w:t>3.2Â Â Â Â  Die Beschwerdegegnerin kam gestÃ¼tzt auf die medizinischen Akten zum Schluss, dass die BeschwerdefÃ¼hrerin in ihrer angestammten TÃ¤tigkeit als Anlageberaterin in einer Bank zu 70 % und in einer behinderungsangepassten TÃ¤tigkeit zu 75 % arbeitsfÃ¤hig sei (Urk. 14/14 ). Ohne Behinderung wÃ¤re sie in der Lage, ein jÃ¤hrliches Einkommen von Fr. 119'328.85 (Urk. 14/2) und im Rahmen einer behinderungsangepassten TÃ¤tigkeit ein solches von Fr. 74'539.85 pro Jahr (Urk. 2) zu erzielen. Daraus resultiere eine Erwerbseinbusse von Fr. 44'789.-- und damit ein rentenausschliessender InvaliditÃ¤tsgrad von 38 %.</w:t>
      </w:r>
    </w:p>
    <w:p>
      <w:r>
        <w:t>3.3Â Â Â Â  DemgegenÃ¼ber lÃ¤sst die BeschwerdefÃ¼hrerin im Wesentlichen vorbringen (Urk. 1), dass sie mit ihren Qualifikationen als Anlageberaterin ohne gesundheitliche BeeintrÃ¤chtigung heute im Rang einer Vizedirektorin arbeiten wÃ¼rde und ein Jahreseinkommen von mindestens Fr. 140'000.-- erzielen dÃ¼rfte. In Bezug auf das Invalideneinkommen sei nicht ersichtlich, auf welche Grundlage sich die Beschwerdegegnerin stÃ¼tze. Es sei jedoch offensichtlich, dass die Festsetzung des Invalidenlohnes offenbar nach der SchÃ¤tzmethode mit erhobenem Daumen und damit willkÃ¼rlich erfolgt sei. Die Beurteilung der ArbeitsfÃ¤higkeit der BeschwerdefÃ¼hrerin durch die MEDAS stehe in einem krassen Gegensatz zur Beurteilung der ArbeitsfÃ¤higkeit durch einen ausgewiesenen Facharzt und zu derjenigen durch einen Headhunter, bei welchem die BeschwerdefÃ¼hrerin wÃ¤hrend der Dauer eines Jahres ein Arbeitstraining im Bereich von leichter BÃ¼roarbeit absolviert habe. So gehe Dr. med. K.___, welcher die BeschwerdefÃ¼hrerin schon seit Jahren betreue, nach wie vor von einer 100%igen ArbeitsunfÃ¤higkeit aus. Ebenso gebe Dr. med. L.___, Chefarzt des Instituts U.___ vom Spital T.___ von der S.___-Gruppe im Arztzeugnis vom 13. Dezember 2004 an, dass sich die BeschwerdefÃ¼hrerin noch immer in einem stark reduzierten Zustand befinde und sie - seines Erachtens - in ihrem angestammten Beruf nicht mehr arbeiten kÃ¶nne. Im Arztzeugnis vom 24. MÃ¤rz 2005, welches er mit Arztzeugnis vom 14. Juni 2005 bestÃ¤tigt habe, halte Dr. L.___ fest, dass von einer vollen ArbeitsfÃ¤higkeit nicht mehr ausgegangen werden kÃ¶nne. MÃ¶glicherweise sei eine 40%ige ArbeitsfÃ¤higkeit (leichte BÃ¼roarbeiten) zeitlich verteilt Ã¼ber die ganze Arbeitswoche erreichbar. Diese Aussage korrespondiere nicht mit der Beurteilung im Gutachten der MEDAS, jedoch mit der Wahrnehmung der R.___ AG, welche im Personalwesen tÃ¤tig sei und damit Ã¼ber besonders grosse Erfahrung in der EinschÃ¤tzung von Human Resources verfÃ¼ge. Damit sei sie prÃ¤destiniert dazu, die LeistungsfÃ¤higkeit der BeschwerdefÃ¼hrerin zu beurteilen. O.___ habe festgestellt, dass die BeschwerdefÃ¼hrerin mit der Dauer des tÃ¤glichen Einsatzes stark abbaue, was sich in der Reduktion des Arbeitstempos, in nachlassender Konzentration, in erhÃ¶hter FehleranfÃ¤lligkeit und in sichtbarer ErmÃ¼dung bemerkbar mache. O.___ beurteile die ArbeitsfÃ¤higkeit der BeschwerdefÃ¼hrerin in einer behinderungsangepassten TÃ¤tigkeit (Administration) mit ca. 30 %. Die Beurteilung der ArbeitsfÃ¤higkeit durch die Beschwerdegegnerin stÃ¼tze sich auf ein von formellen und materiellen MÃ¤ngeln durchsetztes Gutachten. Die Gutachter seien von einem falschen Grad der ArbeitsfÃ¤higkeit seit dem 26. Februar 2002 ausgegangen. Zu rÃ¼gen sei zudem, dass der Rheumatologe Dr. med. J.___ die rotatorische Fehlstellung in Bezug auf die Beurteilung Ã¼ber die ArbeitsfÃ¤higkeit der BeschwerdefÃ¼hrerin nicht gewichte. Nicht einleuchtend sei die EinschÃ¤tzung der Gutachter, dass sich die ArbeitsunfÃ¤higkeit insgesamt auf lediglich 30 % belaufe, wenn der Rheumatologe allein aufgrund der EinschrÃ¤nkung des Bewegungsapparates eine ArbeitsunfÃ¤higkeit von 30 % attestiere und der Neurologe allein aufgrund von Schwindelbeschwerden, Nackenhinterkopfweh sowie KonzentrationsstÃ¶rungen eine solche von 25 % annehme. Es sei ja nicht so, dass EinschrÃ¤nkungen im Bewegungsapparat solche neurologischer Art einfach konsumieren wÃ¼rden. Aus diesem Grund erscheine die EinschÃ¤tzung der MEDAS Ã¼ber die EinschrÃ¤nkung der ArbeitsfÃ¤higkeit der BeschwerdefÃ¼hrerin nicht als logische Schlussfolgerung. WidersprÃ¼chlich sei das Gutachten der MEDAS auch hinsichtlich der guten Prognose, welche der BeschwerdefÃ¼hrerin darin ausgestellt werde. Gleichzeitig werde nÃ¤mlich auch ausgefÃ¼hrt, dass die ArbeitsfÃ¤higkeit durch medizinische Massnahmen mÃ¶glicherweise nicht verbessert werden kÃ¶nne und dass bezÃ¼glich der ArbeitsfÃ¤higkeit von einem Endzustand auszugehen sei. Worin die gute Prognose denn zu erblicken sei, werde nicht ausgefÃ¼hrt. Demnach beruhe das MEDAS-Gutachten auf falschen Grundlagen und sei in sich nicht schlÃ¼ssig. Aus diesen GrÃ¼nden sei durch das Gericht ein ErgÃ¤nzungsgutachten einzuholen.</w:t>
      </w:r>
    </w:p>
    <w:p>
      <w:r>
        <w:t>4.Â Â Â Â Â Â  Die medizinische Situation stellt sich aufgrund der Akten wie folgt dar:</w:t>
      </w:r>
    </w:p>
    <w:p>
      <w:r>
        <w:t>4.1Â Â Â Â  GemÃ¤ss Arztbericht von Dr. med. A.___ vom 24. Juni 2002 (Urk. 14/40) leidet die BeschwerdefÃ¼hrerin mit Auswirkung auf die ArbeitsfÃ¤higkeit an einem Status nach zwei HalswirbelsÃ¤ulen-Distorsionstraumas vom 16. Januar 2001 und vom 6. Dezember 2001 mit einem cervicospondylogenen Syndrom beidseits, einem cervicocephalen Syndrom und leichten EinschrÃ¤nkungen der kognitiven LeistungsfÃ¤higkeit (neuropsychologische Untersuchung vom 24. Januar 2002). Ohne Auswirkung auf die ArbeitsfÃ¤higkeit sei eine BandlaxitÃ¤t zu diagnostizieren. Sowohl in der angestammten wie auch in einer leidensangepassten TÃ¤tigkeit sei die BeschwerdefÃ¼hrerin 30 % arbeitsfÃ¤hig. Allenfalls sei die ArbeitsfÃ¤higkeit spÃ¤ter steigerungsfÃ¤hig.</w:t>
      </w:r>
    </w:p>
    <w:p>
      <w:r>
        <w:t>4.2Â Â Â Â  Die Ãrzte der MEDAS stellten in ihrem Gutachten vom 28. Oktober 2004 (Urk. 14/33 S. 29 f.) mit Auswirkung auf die ArbeitsfÃ¤higkeit folgende Diagnosen:</w:t>
      </w:r>
    </w:p>
    <w:p>
      <w:r>
        <w:t>Â Â Â Â Â Â Â Â  "Residuen nach zwei HalswirbelsÃ¤ule-DistorsionsunfÃ¤llen (Heckauffahr-UnfÃ¤llen) vom 16. Januar 2001 respektive 6. Dezember 2001</w:t>
      </w:r>
    </w:p>
    <w:p>
      <w:r>
        <w:t>-Â Â  chronisches zerviko-zephales Schmerzsyndrom beidseits, rechtsbetont, mit/bei ausgeprÃ¤gter myofaszialer Irritation der Nacken- und Schulterpartie beidseits, rechtsbetont</w:t>
      </w:r>
    </w:p>
    <w:p>
      <w:r>
        <w:t>-Â Â  mit leichtem Thoracic-outlet-Syndrom beidseits, rechtsbetont</w:t>
      </w:r>
    </w:p>
    <w:p>
      <w:r>
        <w:t>-Â Â  mit nach kranial zunehmender Fehlrotation der HalswirbelsÃ¤ule, insbesondere C2 und C3 nach rechts</w:t>
      </w:r>
    </w:p>
    <w:p>
      <w:r>
        <w:t>-Â Â  bei beginnenden degenerativen VerÃ¤nderungen der HalswirbelsÃ¤ule und kleiner Diskushernie C3/4 links (MRI vom 14. Juni 2004)</w:t>
      </w:r>
    </w:p>
    <w:p>
      <w:r>
        <w:t>-Â Â  mit gewissen Hinweisen auf eine SchmerzverarbeitungsstÃ¶rung respektive Ãbergang in eine anhaltende somatoforme SchmerzstÃ¶rung</w:t>
      </w:r>
    </w:p>
    <w:p>
      <w:r>
        <w:t>Â Â Â Â Â Â Â Â  Chronisches tendomyotisches lumbales Schmerzsyndrom mit pelvitrochantÃ¤rem Reizzustand beidseits bei abgeflachter Lendenlordose</w:t>
      </w:r>
    </w:p>
    <w:p>
      <w:r>
        <w:t>Â Â Â Â Â Â Â Â  HyperlaxitÃ¤ts-Tendenz."</w:t>
      </w:r>
    </w:p>
    <w:p>
      <w:r>
        <w:t>Â Â Â Â Â Â Â Â  Ohne Auswirkung auf die ArbeitsfÃ¤higkeit sei der Umstand, dass die BeschwerdefÃ¼hrerin an Myopie leide und KontaktlinsentrÃ¤gerin sei.</w:t>
      </w:r>
    </w:p>
    <w:p>
      <w:r>
        <w:t>Â Â Â Â Â Â Â Â  Die zuletzt ausgeÃ¼bte TÃ¤tigkeit als Anlageberaterin/Prokuristin in einer Bank sei der BeschwerdefÃ¼hrerin noch im Umfang von 70 % zumutbar. EinschrÃ¤nkend wirkten sich bezÃ¼glich dieser TÃ¤tigkeit folgende Faktoren aus: Die BeschwerdefÃ¼hrerin habe Grosskunden betreut; dabei habe sie stÃ¤ndig ein hohes Konzentrationsniveau und oft eine stereotype KÃ¶rperhaltung einnehmen mÃ¼ssen. Zudem hÃ¤tten Kundenfahrten ins benachbarte Ausland zum Pflichtenheft gehÃ¶rt. Eine kÃ¶rperlich leichte, wechselbelastende TÃ¤tigkeit sei der BeschwerdefÃ¼hrerin zu 75 % zumutbar, wenn folgende einschrÃ¤nkenden Kautelen eingehalten werden kÃ¶nnten: Die BeschwerdefÃ¼hrerin kÃ¶nne keine Ãberkopfarbeiten verrichten. Nicht in Frage kÃ¤men Arbeiten, welche an oder Ã¼ber dem Schulterniveau ausgefÃ¼hrt werden mÃ¼ssten. Es kÃ¤men keine TÃ¤tigkeiten mit langen Haltungs-Stereotypien in Frage.</w:t>
      </w:r>
    </w:p>
    <w:p>
      <w:r>
        <w:t>4.3Â Â Â Â  Laut dem Arztzeugnis von Dr. med. H.K.___ vom 9. Juli 2004, sei die BeschwerdefÃ¼hrerin vom 1. Mai bis 30. August 2004 nicht arbeitsfÃ¤hig gewesen (Urk. 14/37).</w:t>
      </w:r>
    </w:p>
    <w:p>
      <w:r>
        <w:t>4.4Â Â Â Â  GemÃ¤ss den Zeugnissen von Dr. med. L.___ MBA HSG, Leiter des Instituts U.___, "___", vom 8. Dezember 2004, vom 19. Januar 2005, vom 24. MÃ¤rz 2005 und vom 14. Juni 2005 sei die BeschwerdefÃ¼hrerin wegen Unfalls seit dem Jahre 2001 mehrheitlich zu 100 % arbeitsunfÃ¤hig gewesen. Die BeschwerdefÃ¼hrerin stehe seit 20. Oktober 2004 in seiner Behandlung. Von einer vollen ArbeitsfÃ¤higkeit kÃ¶nne nicht mehr ausgegangen werden. MÃ¶glicherweise sei eine 40%ige ArbeitsfÃ¤higkeit fÃ¼r leichte BÃ¼roarbeiten, zeitlich verteilt Ã¼ber die ganze Arbeitswoche, erreichbar (Urk. 3/25, Urk. 3/26 und Urk. 3/27).</w:t>
      </w:r>
    </w:p>
    <w:p>
      <w:r>
        <w:t>4.5Â Â Â Â  Hinsichtlich der Diagnose sowie der Befunderhebungen stimmen die vorliegenden medizinischen Akten im Wesentlichen Ã¼berein. Die BeschwerdefÃ¼hrerin klagt Ã¼ber Dauerschmerzen im Nackenschulter- bis zum Schulterblattbereich beidseits, zudem Ã¼ber Licht- und LÃ¤rmempfindlichkeit, Schwindelsensationen, Konzentrations- und GedÃ¤chtnisstÃ¶rungen und ein stark gesteigertes SchlafbedÃ¼rfnis sowie Ã¼ber eine massive Minderbelastbarkeit sowohl auf kÃ¶rperliche wie auf geistige Stressoren. Jedoch lassen sich nicht sÃ¤mtliche geklagten Beschwerden mit einem objektiven medizinischen Befund erklÃ¤ren. So vermag Dr. med. J.___ in seinem Teilgutachten vom 16. August 2004 nur einen Teil der angegebenen Schmerzen aus rheumatologischer Sicht zu erklÃ¤ren. Hinsichtlich der Beschwerden im Bereich der Nacken- und Schultermuskulatur sowie in einem geringen Mass in Bezug auf die Weichteile der LendewirbelsÃ¤ule, der HÃ¼ft- und Beckenregion fÃ¼hrte Dr. J.___ aus (Urk. 14/34 S. 15), dass es bei lÃ¤ngerer Zwangshaltung (z.B. sitzende TÃ¤tigkeit an einem PC) infolge der erhÃ¶hten IrritabilitÃ¤t zu einer ausgeprÃ¤gten Verspannung bis hin zu Myogelosen der erwÃ¤hnten Weichteile mit entsprechenden Schmerzen und schmerzbedingten FunktionseinschrÃ¤nkungen komme. Aufgrund sÃ¤mtlicher bildgebender AbklÃ¤rungen ergebe sich jedoch kein Hinweis fÃ¼r eine fassbare, eindeutige osteo-diskoligamentÃ¤re LÃ¤sion im Bereich der HalswirbelsÃ¤ule. Als mÃ¶glich zu erachten sei eine funktionelle BewegungseinschrÃ¤nkung atlanto-axial sowie die Segmente C2 und C3 betreffend. Es lÃ¤gen weder Zeichen fÃ¼r eine InstabilitÃ¤t noch fÃ¼r eine zervikoradikulÃ¤re Reiz- und Ausfallsymptomatik vor (Urk. 14/34 S. 11). Indem Dr. J.___ die BeschwerdefÃ¼hrerin trotz der nach oben zunehmenden rotatorischen Fehlstellung C2 und C3 in ihrer angestammten TÃ¤tigkeit nur zu 30 % und in einer leidensangepassten TÃ¤tigkeit gÃ¤nzlich nicht fÃ¼r arbeitsunfÃ¤hig hÃ¤lt (Urk. 14/34 S. 14), zeigt es sich, dass er diesen Befund sehr wohl in die diesbezÃ¼gliche Beurteilung miteingeschlossen hat, diesem jedoch - entgegen den AusfÃ¼hrungen in der Beschwerde - keine gravierende Auswirkung auf die ArbeitsfÃ¤higkeit der BeschwerdefÃ¼hrerin beigemessen hat. Aus neurologischer Sicht fand Dr. E.___ keine ErklÃ¤rung fÃ¼r das persistierende cervikocephale Schmerzsyndrom. In seinem Teilgutachten vom 26. Mai 2004 (Urk. 14/41 S. 3) gab er an, dass es keine Hinweise auf eine zervikal radikulÃ¤r oder medullÃ¤re SchÃ¤digung gebe. Aktuell seien auch keine AugenmotilitÃ¤tsstÃ¶rungen nachweisbar. Auch fÃ¼r ein vestibulÃ¤res Geschehen seien keine weiteren Hinweise vorhanden. Der Schwindel sei Ã¼berwiegend kreislaufregulatorisch und psychovegetativer Natur. Einen vestibulÃ¤ren Lagerungsschwindel kÃ¶nne er allerdings nicht ausschliessen, immerhin sei dieser aber nicht limitierend. Die geklagte Leistungsminderung dÃ¼rfte in direkter AbhÃ¤ngigkeit von den Schmerzen sein. Sichere Hinweise auf eine milde traumatische HirnschÃ¤digung gebe es aus der Anamnese nicht, so dass eine schwerere HirnschÃ¤digung ausgeschlossen werden kÃ¶nne. Ebenso hielt der Neuropsychologe Dr. H.___ in seinem Teilgutachten vom 25. Juni 2004 (Urk. 14/38) fest, dass eine schmerzbedingte Belastbarkeitsminderung und eine minimal ausgeprÃ¤gte KonzentrationseinschrÃ¤nkung (Schwankungen) bei einem Status nach zweimaligem HalswirbelsÃ¤ulen-Trauma (16. Januar 2001 und 6. Dezember 2001) vorlÃ¤gen. Insgesamt kÃ¶nnten nur diskret ausgeprÃ¤gte neuropsychologische AuffÃ¤lligkeiten festgestellt werden, weshalb auch keine isoliert neuropsychologischerseits prozentuale EinschÃ¤tzung der ArbeitsfÃ¤higkeit abgegeben werden kÃ¶nne. Eine solche sei unter polydisziplinÃ¤ren Gesichtspunkten vorzunehmen (Urk. 14/38, S. 7).</w:t>
      </w:r>
    </w:p>
    <w:p>
      <w:r>
        <w:t>Â Â Â Â Â Â Â Â  Die Diskrepanz zwischen objektiven Befunden und subjektiv angegebenen Beschwerden lÃ¤sst sich vorliegend im psychiatrischen Kontext erklÃ¤ren. Dr. P.___ beurteilte die Situation in seinem Teilgutachten vom 10. August 2004 (Urk. 14/35 S. 6 f.) dahingehend, dass die BeschwerdefÃ¼hrerin eine Vielfalt von Symptomen prÃ¤sentiere, welche zum grÃ¶ssten Teil recht unspezifisch seien und eine Vielzahl von Ursachen haben kÃ¶nnten. Die von der BeschwerdefÃ¼hrerin genannten Symptome wÃ¼rden auch als Folge von HalswirbelsÃ¤ulen-Distorsionstraumata angefÃ¼hrt. Dabei dÃ¼rfe nicht ausser Acht gelassen werden, dass zum Beispiel lÃ¤nger dauernde (Arbeitsplatz-) Konflikte ebensolche Beschwerden inklusive Hals-Nackenverspannungen verursachen kÃ¶nnten. Hier mÃ¼sse auf eine sorgfÃ¤ltige somatische Befunderhebung abgestellt werden, welche fÃ¼r die Gesamtbeurteilung entscheidend sei. Es Ã¼berrasche, mit welcher SelbstverstÃ¤ndlichkeit die BeschwerdefÃ¼hrerin ihre heutigen vielfÃ¤ltigen Probleme ausschliesslich den AutounfÃ¤llen zuschreibe. Das Arbeitstraining vom November 2002 bis Dezember 2003 sei gescheitert, obwohl die BeschwerdefÃ¼hrerin sowohl aus neuropsychologischer wie auch aus rheumatologischer Sicht eine solche TÃ¤tigkeit zu mindestens 70 % hÃ¤tte verrichten kÃ¶nnen. Dies stÃ¼tze die Annahme, dass noch andere als nur somatische Faktoren die Arbeitsleistung der BeschwerdefÃ¼hrerin beeinflussen. Eine Frage stelle sich hinsichtlich der Arbeitsmotivation wÃ¤hrend der Rehabilitation. Der Ehrgeiz der BeschwerdefÃ¼hrerin sei frÃ¼her genÃ¤hrt worden durch Erfolge am Arbeitsplatz. Dieser Anreiz dÃ¼rfte wÃ¤hrend der Arbeitsrehabilitation bescheiden gewesen sein. Bei der BeschwerdefÃ¼hrerin bestehe nun eine Situation, wie sie oft bei Menschen angetroffen werde, welche sich allzu einseitig auf einen beruflichen Weg festlegen. Wenn dieser berufliche Weg nicht mehr weiterfÃ¼hre, fehle diesen erfolgsgewohnten und erfolgsbedÃ¼rftigen Menschen der RÃ¼ckhalt im Privaten. Nicht selten entstehe dann der Wunsch, sich beruflich um psychologische oder soziale Aufgaben zu kÃ¼mmern. Um dies zu begrÃ¼nden, eigneten sich Unfallereignisse sehr gut, weil sie die Betroffenen als Opfer und nicht als Versager erscheinen liessen. Der auf den Unfall eingeengte Fokus schÃ¼tze vor einer tiefer greifenden Auseinandersetzung mit sich selbst.</w:t>
      </w:r>
    </w:p>
    <w:p>
      <w:r>
        <w:t>4.6Â Â Â Â  Abweichend wird jedoch der Umfang der noch vorhandenen ArbeitsfÃ¤higkeit der BeschwerdefÃ¼hrerin beurteilt. WÃ¤hrenddem die Gutachter der MEDAS davon ausgehen, dass die BeschwerdefÃ¼hrerin in ihrer angestammten noch zu 70 % und in einer leidensangepassten TÃ¤tigkeit noch zu 75 % arbeitsfÃ¤hig ist, gehen der die BeschwerdefÃ¼hrerin behandelnde Dr. L.___ von einerÂ  hÃ¶chstens 40%igen ArbeitsfÃ¤higkeit (Urk. 3/25-3/28) sowie der Hausarzt Dr. K.___ von einer nach wie vor bestehenden gÃ¤nzlichen ArbeitsunfÃ¤higkeit (Urk. 14/37) aus. Im Folgenden ist daher zu prÃ¼fen, ob sich die Beschwerdegegnerin zu Recht auf das Gutachten der MEDAS gestÃ¼tzt hat.</w:t>
      </w:r>
    </w:p>
    <w:p>
      <w:r>
        <w:t>4.6.1Â Â  Das MEDAS-Gutachten vom 28. Oktober 2004 (Urk. 14/33) beinhaltet eine multidisziplinÃ¤re (neurologische [ Urk. 14/41 ] , neuroradiologische und computertomographische [ Urk. 14/39 ] , neuropsychologische [ Urk. 14/38 ] und psychiatrische [ Urk. 14/35 ] sowie rheumatologische [ Urk. 14/34 ] ) medizinische Begutachtung und umfasst neben der Diagnose auch deren Beurteilung, insbesondere auch AusfÃ¼hrungen Ã¼ber die ArbeitsfÃ¤higkeit der BeschwerdefÃ¼hrerin. Daneben setzten sich die begutachtenden Ãrzte mit sÃ¤mtlichen Vorakten (Urk. 14/33 S. 1 ff.) und der Anamnese (Urk. 14/33 S. 13 ff., Urk. 14/41 S. 1 f., Urk. 14/38 S. 1 f., Urk. 14/35 S. 1 ff., Urk. 14/34 S. 2 ff.) sowie den geklagten Schmerzen beziehungsweise den Angaben der BeschwerdefÃ¼hrerin (Urk. 14/33 S. 20 ff., Urk. 14/41, S. 1 f., Urk. 14/38 S. 2 f., Urk. 14/35, S. 4 f., Urk. 14/34 S. 3 f.) auseinander. Das MEDAS-Gutachten leuchtet in Bezug auf die medizinischen ZusammenhÃ¤nge und Situationen ein und enthÃ¤lt begrÃ¼ndete Schlussfolgerungen. Bei diesem Zwischenergebnis bleibt zu prÃ¼fen, ob das Gutachten allenfalls aus anderen GrÃ¼nden als untaugliches Beweismittel zu gelten hat.</w:t>
      </w:r>
    </w:p>
    <w:p>
      <w:r>
        <w:t>4.6.2Â Â  Bei einer multidisziplinÃ¤ren Expertise ist die ArbeitsfÃ¤higkeit optimalerweise Gegenstand einer umfassenden gemeinsamen Beurteilung in einem beratenden Expertenteam, in dem die fachspezifischen Ergebnisse der einzelnen Bereiche erÃ¶rtert werden. Zudem rechtfertigt sich eine isolierte Betrachtung der durch die einzelnen FachÃ¤rzte erstellten Diagnosen und Beurteilungen - genauso wie beim gleichzeitigen Vorliegen von psychischen wie physischen Befunden - nicht (vgl. Urteil des EVG vom 13. September 2002 i.S. M., I 397/02, Erw. 3b). Beim Gutachten der MEDAS vom 28. Oktober 2004 handelt es sich um eine polydisziplinÃ¤re Expertise mit einer interdisziplinÃ¤ren Synthesediskussion hinsichtlich der Beurteilung des Gesundheitszustandes sowie der noch vorhandenen ArbeitsfÃ¤higkeit durch den Internisten, Dr. med. M.___, und den Rheumatologen, Dr. med. N.___, Chefarzt (Urk. 14/33 S. 26 ff.). Entgegen der Ansicht der BeschwerdefÃ¼hrerin sind daher die im Rahmen der einzelnen medizinischen Fachgebiete erstellten Beurteilungen der ArbeitsfÃ¤higkeit nicht einfach zusammen zu zÃ¤hlen.</w:t>
      </w:r>
    </w:p>
    <w:p>
      <w:r>
        <w:t>Zur RÃ¼ge der BeschwerdefÃ¼hrerin, die EinschÃ¤tzung der ArbeitsfÃ¤higkeit der MEDAS-Gutachter stehe im krassen Kontrast zur Beurteilung durch einen ausgewiesen Facharzt und zu derjenigen des Hausarztes ist vorab anzufÃ¼hren, dass das Gericht der Erfahrungstatsache Rechnung tragen darf und muss, dass HausÃ¤rzte mitunter im Hinblick auf ihre auftragsrechtliche Stellung in ZweifelsfÃ¤llen eher zu Gunsten ihrer Patienten aussagen (BGE 125 V 353 Erw. 3b/cc). Das selbe gilt auch in Bezug auf den Schmerzspezialisten Dr. L.___, weil rechtsprechungsgemÃ¤ss auch Berichte von einem die versicherte Person behandelnden Spezialarzt mit Blick auf deren Vertrauensstellung mit ZurÃ¼ckhaltung zu wÃ¼rdigen sind (Urteil des EVG in Sachen J. vom 12. Juli 2004, U 164/03, Erw. 3.3, und Urteil EVG in Sachen K. vom 12. Juli 2004, I 80/04, mit Hinweis). Zudem enthalten die von der BeschwerdefÃ¼hrerin eingereichten Zeugnisse von Dr. K.___ und Dr. L.___ weder Befunde oder eine Diagnose noch Angaben zur Anamnese. Insbesondere ist ihnen auch keine BegrÃ¼ndung zu entnehmen, weshalb die BeschwerdefÃ¼hrerin nach wie vor 100 % arbeitsunfÃ¤hig sein soll (Urk. 14/37 und Urk. 3/25-3/28). Auch dem Schreiben von Dr. L.___ an den Rechtsvertreter der BeschwerdefÃ¼hrerin vom 13. Dezember 2004 (Urk. 3/24) kÃ¶nnen keine medizinischen Befunde und Diagnosen entnommen werden. Dr. L.___ beschrÃ¤nkt sich vielmehr darauf, die von der BeschwerdefÃ¼hrerin geklagten Beschwerden - welcheÂ  im Ãbrigen identisch sind mit jenen im MEDAS-Gutachten festgehaltenen - aufzulisten und die SelbsteinschÃ¤tzung der BeschwerdefÃ¼hrerin, dass sie nicht mehr in ihrem angestammten Beruf arbeiten kÃ¶nne, als richtig zu bezeichnen. Damit stÃ¼tzt sich Dr. L.___ aber ausschliesslich auf die subjektiven Angaben der BeschwerdefÃ¼hrerin, ohne diese kritisch zu hinterfragen und ohne dafÃ¼r medizinisch einleuchtende ErklÃ¤rungen zu liefern. Die Berichte dieser Ãrzte vermÃ¶gen daher die ZuverlÃ¤ssigkeit des MEDAS-Gutachten nicht in Frage zu stellen.</w:t>
      </w:r>
    </w:p>
    <w:p>
      <w:r>
        <w:t>Â Â Â Â Â Â Â Â  Im Weiteren stellt sich die Frage, ob die AusfÃ¼hrungen von O.___ im Abschlussbericht vom 3. MÃ¤rz 2005 Ã¼ber das von der BeschwerdefÃ¼hrerin bei der R.___ AG vom 1. November 2002 bis 31. Dezember 2003 durchgefÃ¼hrte Arbeitstraining (Urk. 3/29) Zweifel an der Beurteilung der ArbeitsfÃ¤higkeit der BeschwerdefÃ¼hrerin im Gutachten der MEDAS zu wecken vermÃ¶gen. GemÃ¤ss den Angaben in diesem Bericht hat die BeschwerdefÃ¼hrerin mit der Dauer des tÃ¤glichen Einsatzes stark abgebaut, was sich in der Reduktion des Arbeitstempos, nachlassender Konzentration, in erhÃ¶hter FehleranfÃ¤lligkeit und in sichtbarer ErmÃ¼dung bemerkbar gemacht habe. Das Ziel, eine mÃ¶glichst hohe verwertbare ArbeitsfÃ¤higkeit zu erreichen, sei nicht erreicht worden. Aus seiner Sicht wirkten sich vor allem die physisch bedingten Schwankungen aus, welche sich auch optisch bemerkbar gemacht hÃ¤tten (gepflegtes - jedoch abgekÃ¤mpftes Aussehen). Die BeschwerdefÃ¼hrerin sei sehr geschÃ¤tzt worden in seinem Unternehmen, gerne wÃ¼rde er sie im Rahmen von 30 % anstellen (Urk. 3/29 S. 2).</w:t>
      </w:r>
    </w:p>
    <w:p>
      <w:r>
        <w:t>Â Â Â Â Â Â Â Â  Wie bereits unter Ziff. 2.5 hiervor erwÃ¤hnt, ist das Gericht bei der Bemessung des InvaliditÃ¤tsgrades in erster Linie auf Unterlagen von Ãrzten angewiesen. Die Beurteilung des Gesundheitszustands sowie die Abgabe einer Stellungnahme, in welchem Umfang und bezÃ¼glich welcher TÃ¤tigkeiten die versicherte Person arbeitsunfÃ¤hig ist, ist allein Aufgabe von Ãrzten sowie Ãrztinnen (BGE 125 V 261 Erw. 4). O.___ ist kein Arzt. Zudem ist zu beachten, dass es sich bei O.___ gemÃ¤ss Bericht Klinik Y.___ vom 28. Oktober 2003 um eine mit der BeschwerdefÃ¼hrerin befreundete Person handelt (Urk. 14/84). Schon aus diesen GrÃ¼nden kann fÃ¼r die vorliegend zu beantwortende Frage nach dem Umfang der noch vorhandenen ArbeitsfÃ¤higkeit nicht auf seine Angaben abgestellt werden. Im Weiteren findet sich im psychiatrischen Teilgutachten von Dr. P.___ vom 10. August 2004 (Urk. 14/35 S. 7) eine ErklÃ¤rung fÃ¼r das gescheiterte Arbeitstraining der BeschwerdefÃ¼hrerin bei der R.___ AG. Demnach beeinflussten nicht nur somatische Faktoren die Arbeitsleistung der BeschwerdefÃ¼hrerin. WÃ¤hrenddem der Ehrgeiz der BeschwerdefÃ¼hrerin frÃ¼her durch Erfolge am Arbeitsplatz genÃ¤hrt worden sei, dÃ¼rfte dieser Anreiz wÃ¤hrend der Arbeitsrehabilitation bescheiden gewesen sein. Dass aus dem Umstand des gescheiterten Arbeitstrainings nichts zu Gunsten der BeschwerdefÃ¼hrerin abgeleitet werden kann, wird zusÃ¤tzlich durch die von den Beobachtungen von O.___ abweichenden Ergebnisse der neuropsychologischen Untersuchung der BeschwerdefÃ¼hrerin durch Dr. H.___ am 7. Juni 2004 gestÃ¼tzt. So fÃ¼hrte dieser im Teilgutachten vom 25. Juni 2004 (Urk. 14/38 S. 5) aus, dass sich bei einem mehrheitlich im oberen Normbereich liegenden kognitiven Gesamtleistungsniveau leicht erhÃ¶hte Schwankungen in den Aufmerksamkeitsfunktionen mit partiell leichten LeistungseinschrÃ¤nkungen bezÃ¼glich geteilter Aufmerksamkeitsanforderungen (parallele Reizverarbeitungen) ergÃ¤ben. In einer monotonen Aufgabe sei bei gutem Tempo die qualitative Konzentrationsleistung reduziert. Im Ãbrigen seien Antrieb, Arbeitstempo, allgemeines Konzentrationsniveau, Interferenzfestigkeit, UmstellvermÃ¶gen und Fehlerkontrolle unauffÃ¤llig. Die Befunde bezÃ¼glich Merkspanne, Lernen und GedÃ¤chtnis seien in der verbalen wie visuell-figuralen ModalitÃ¤t stabil und unauffÃ¤llig, bezÃ¼glich exekutiven Funktionen und Funktionen der visuell-rÃ¤umlichen Analyse normentsprechend. Im Verlaufe der Untersuchung sei es zu einer starken Zunahme der bereits zu Beginn vorhandenen Nackenschmerzen und zu einer ErmÃ¼dung gekommen, wobei es fÃ¼r die Zeitdauer der halbtÃ¤gigen Untersuchung (mit Pause wegen der Schmerzen) zu keinem Absinken des allgemeinen Leistungsniveau gekommen sei. Zu demselben Schluss gelangten alsdann auch Dr. med. P.___, Chefarzt, Neurologie FMH und Facharzt fÃ¼r Physikalische Medizin und Rehabilitation FHM, und Dr. phil. Q.___, Leitende Neuropsychologin, Fachpsychologin fÃ¼r Neuropsychologie FSP, Rheuma- und Rehabilitationsklinik Y.___, schon in ihrem Bericht vom 28. Oktober 2002 (Urk. 14/84). Wurde darin doch ausgefÃ¼hrt, dass die BeschwerdefÃ¼hrerin in der neuropsychologischen Verlaufskontrolle zur Standortbestimmung und Beurteilung der aktuellen Belastbarkeit bei ausgezeichneter Kooperation insgesamt Ã¼berdurchschnittliche Leistungen erbracht habe. In den Aufmerksamkeitsleistungen fÃ¤nden sich noch minimale leichte AuffÃ¤lligkeiten, welche sich in einem etwas schwankenden, verlangsamten Informationsverarbeitungstempo und einer erschwerten Fehlerkontrolle bei erhÃ¶hten AnsprÃ¼chen an die Aufmerksamkeit, vor allem im Sinne einer leicht reduzierten FÃ¤higkeit zur parallelen Reizverarbeitung zeigten. Formal sei die Daueraufmerksamkeit nur geringfÃ¼gig beeintrÃ¤chtigt. Die spontane Fluenz sei verbal noch leicht reduziert, wÃ¤hrend sie figural weit Ã¼berdurchschnittlich sei, die adaptive und spontane FlexibilitÃ¤t sei unauffÃ¤llig. Alle Ã¼brigen Leistungen seien ebenfalls normgerecht. Im Vergleich zur neuropsychologischen Ersttestung vom Januar 2002 sei insgesamt von einer Verbesserung der kognitiven Basisleistungen auszugehen. Die objektivierten AuffÃ¤lligkeiten seien heute nurmehr als diskrete EinschrÃ¤nkungen der kognitiven LeistungsfÃ¤higkeit zu werten. Im Vordergrund stÃ¼nden die klinisch und anamnestisch erfassbare erhÃ¶hte ErmÃ¼dbarkeit und unter Belastung erhÃ¶hte Schmerzzunahme. Beides wirke sich auf die Aufmerksamkeit aus und zwinge die BeschwerdefÃ¼hrerin, sich auf Routinearbeiten bewusster zu konzentrieren, um Fehler mÃ¶glichst zu vermeiden, was wiederum die ErmÃ¼dbarkeit verstÃ¤rke. Dass sich die BeschwerdefÃ¼hrerin einer Sache wÃ¤hrend mehreren Stunden konzentriert widmen kann, stellten im Weiteren auch die Gutachter der MEDAS fest. So fÃ¼hrten diese in der Expertise aus, die BeschwerdefÃ¼hrerin sei wÃ¤hrend der insgesamt vierstÃ¼ndigen Anamnese immer kontrolliert gewesen, sei immer gefolgt und habe korrigieren kÃ¶nnen, diskutieren, es wÃ¼rden nicht die geringste kognitive LÃ¼cke ersichtlich und nichtÂ  das geringste psychisch auffÃ¤llige Verhalten (Urk. 14/33 S. 22). Vor diesem Hintergrund vermag der Abschlussbericht von O.___ vom 3. MÃ¤rz 2005 (Urk. 3/29) das MEDAS-Gutachten in keiner Weise als untaugliches Beweismittel zu qualifizieren.</w:t>
      </w:r>
    </w:p>
    <w:p>
      <w:r>
        <w:t>4.6.3Â Â  GemÃ¤ss dem Vorbringen in der Beschwerde wird im MEDAS-Gutachten unter Ziffer 1.1.2 S. 2 ein falsches Datum des ersten Unfalls angegeben. Da im Verlaufe der weiteren AusfÃ¼hrungen in der Expertise aber die richtigen Unfalldaten genannt werden (Urk. 14/33 Ziff. 1.2.4 S. 16 und S. 18), ist diesbezÃ¼glich von einem unbeachtlichen redaktionellen Versehen auszugehen.</w:t>
      </w:r>
    </w:p>
    <w:p>
      <w:r>
        <w:t>Laut Bericht von Dr. A.___ zuhanden der Beschwerdegegnerin vom 24. Juni 2002 (Urk. 14/40) und demjenigen vom 26. Februar 2002 an den Unfallversicherer Ã¼ber die Behandlung der BeschwerdefÃ¼hrerin vom 5. November 2001 bis 26. Februar 2002 (Urk. 14/84) war diese als Anlageberaterin seit 1. MÃ¤rz 2002 zu 70 % arbeitsunfÃ¤hig, nachdem sie zuvor seit 16. Januar 2001 bis 28. Februar 2002 immer wieder abwechselnd gÃ¤nzlich oder zu 50 % arbeitsunfÃ¤hig gewesen war (Urk. 14/40). Wenn die Gutachter der MEDAS diese Angaben Ã¼bernommen haben, kann ihnen kein aktenwidriges Vorgehen vorgeworfen werden. Dies gilt insbesondere deshalb, weil weitere Beurteilungen der ArbeitsfÃ¤higkeit der BeschwerdefÃ¼hrerin, wie zum Beispiel diejenigen in den von der BeschwerdefÃ¼hrerin eingereichten Arztzeugnisse von Dr. A.___ (Urk. 3/31 bis Urk. 3/41), sich weder in den Akten des Unfallversicherers noch in denjenigen der Beschwerdegegnerin befinden. Demnach kann den Gutachtern der MEDAS auch nicht vorgeworfen werden, sie hÃ¤tten nicht sÃ¤mtliche relevanten Vorakten berÃ¼cksichtigt. Aus dem Arbeitgeberbericht vom 7. Juni 2002 ergeben sich genau die gleichen ArbeitsunfÃ¤higkeiten wie in den Berichten von Dr. A.___ vom 26. Februar und vom 24. Juni 2002 (Urk. 14/76 Ziff. 21). Im Ãbrigen wurde bereits dargelegt, dass auf die EinschÃ¤tzungen der die BeschwerdefÃ¼hrerin behandelnden Ãrzte nicht abgestellt werden kann. Diese geben, wie in Erw. 4.6.2 festgehalten, keine medizinische BegrÃ¼ndung fÃ¼r ihre Beurteilungen der ArbeitsunfÃ¤higkeit der BeschwerdefÃ¼hrerin. Ãhnliches gilt im Grundsatz auch fÃ¼r den Bericht von Dr. A.___ vom 24. Juni 2002 (Urk. 14/40), worin er der BeschwerdefÃ¼hrerin ohne plausible ErklÃ¤rung unter anderem ab 1. MÃ¤rz 2002 eine ArbeitsunfÃ¤higkeit von 70 % attestiert hatte. Den Akten kann in diesem Zusammenhang entnommen werden, dass die BeschwerdefÃ¼hrerin schon mit den Beurteilungen ihrer ArbeitsunfÃ¤higkeit durch Dr. A.___ offensichtlich nicht immer einverstanden war, weil sie bereits in der Vergangenheit ihre LeistungsfÃ¤higkeit subjektiv niedriger einschÃ¤tzte als dieser damals behandelnde Arzt ("Offiziell sei sie nach wie vor durch Dr. A.___ zu 50 % arbeitsfÃ¤hig geschrieben. Sie sei damit nie einverstanden gewesen, hatte immer den Eindruck, dass sie wÃ¤hrend ihrer 50%igen PrÃ¤senzzeit eine geringere Leistung, schÃ¤tzungsweise 20 % - 30 % erbringe. NatÃ¼rlich habe sie Dr. A.___ nach dem Reha-Aufenthalt nicht in einem grÃ¶sseren Umfang arbeitsunfÃ¤hig schreiben kÃ¶nnen als vorher.", Schadens-Inspektor [SI]-Bericht vom 14. Dezember 2001, in Urk. 14/84, siehe auch MEDAS-Gutachten, Urk. 14/33 S. 15 und S. 18; ferner: "Im Februar 2002 - also nach dem zweiten Unfall - erfolgte die erste neuropsychologische AbklÃ¤rung. Am 01.03.2002 habe sie nun Dr. A.___ zu 70 % arbeitsunfÃ¤hig erklÃ¤rt.", MEDAS-Gutachten, Urk. 14/33 S. 19). Auf rein subjektive Beurteilungen der LeistungsfÃ¤higkeit kann jedoch nicht abgestellt werden.</w:t>
      </w:r>
    </w:p>
    <w:p>
      <w:r>
        <w:t>4.6.4Â Â  Zusammenfassend ist festzuhalten, dass sÃ¤mtliche EinwÃ¤nde gegenÃ¼ber dem Gutachten der MEDAS nichtÂ  Ã¼berzeugen und die von der BeschwerdefÃ¼hrerin eingereichten Ã¤rztlichen Zeugnisse und Berichte den Beweiswert dieses Gutachtens nicht zu erschÃ¼ttern vermÃ¶gen. Die BeschwerdefÃ¼hrerin ist es somit trotz ihres Gesundheitsschadens zumutbar, ihre angestammte TÃ¤tigkeit im Umfang von 70 % auszufÃ¼hren. In einer kÃ¶rperlich leichten, wechselbelastenden TÃ¤tigkeit ohne Ãberkopfarbeiten, ohne Arbeiten an oder Ã¼ber dem Schulterniveau und ohne lange Haltungs-Stereotypien ist die BeschwerdefÃ¼hrerin im Ausmass von 75 % arbeitsfÃ¤hig.</w:t>
      </w:r>
    </w:p>
    <w:p>
      <w:r>
        <w:t>5.Â Â Â Â Â Â</w:t>
      </w:r>
    </w:p>
    <w:p>
      <w:r>
        <w:t>5.1Â Â Â Â  Streitig und zu prÃ¼fen ist sodann die HÃ¶he des Valideneinkommens.</w:t>
      </w:r>
    </w:p>
    <w:p>
      <w:r>
        <w:t>5.2Â Â Â Â  Die Beschwerdegegnerin ging bei einem Pensum von 100 % von einem Einkommen in der HÃ¶he von Fr. 119'328.85 (Urk. 2 und Urk. 14/50) aus. Dabei stÃ¼tzte sie sich auf den Auszug aus dem individuellen Konto der BeschwerdefÃ¼hrerin fÃ¼r das Jahr 2000, woraus ein Lohn von Fr. 111'775.-- hervorgeht (Urk. 14/55), und passte diesen Betrag an die Nominallohnentwicklung bis in das Jahr 2004 an.</w:t>
      </w:r>
    </w:p>
    <w:p>
      <w:r>
        <w:t>Â Â Â Â Â Â Â Â  DemgegenÃ¼ber macht die BeschwerdefÃ¼hrerin geltend, dass sie heute, wÃ¤re sie nicht invalid geworden, im Range einer Vizedirektorin bei einer Privatbank als Anlageberaterin tÃ¤tig wÃ¤re und als solche mindestens ein SalÃ¤r von Fr. 140'000.-- pro Jahr erzielen wÃ¼rde. Aus dem Individuellen Entwicklungsplan (IEP) gehe hervor, dass sie nach dem Nachdiplomstudium "Bankenmanagement" an der Hochschule fÃ¼r Wirtschaft (HWS) als Senior-Kundenberaterin vorgesehen gewesen sei. Seniors seien in der Regel mindestens im Range eines Vizedirektors tÃ¤tig (Urk. 1 S. 6).</w:t>
      </w:r>
    </w:p>
    <w:p>
      <w:r>
        <w:t>5.3Â Â Â Â  FÃ¼r die Vornahme des Einkommensvergleichs ist grundsÃ¤tzlich auf die Gegebenheiten im Zeitpunkt eines allfÃ¤lligen Rentenbeginns abzustellen (BGE 129 V 223 Erw. 4.1). Ein solcher ist vorliegend frÃ¼hestens fÃ¼r das Jahr 2002 festzusetzen (Beginn ArbeitsunfÃ¤higkeit im Januar 2001 [ Urk. 14/33, S. 31 ] : Art. 4 Abs. 2 in Verbindung mit Art. 29 Abs. 1 lit. b IVG). FÃ¼r die Ermittlung des Valideneinkommens ist entscheidend, was die versicherte Person im Zeitpunkt des frÃ¼hestmÃ¶glichen Rentenbeginns nach dem Beweisgrad der Ã¼berwiegenden Wahrscheinlichkeit als Gesunde tatsÃ¤chlich verdient hÃ¤tte. Dabei wird in der Regel am zuletzt erzielten, nÃ¶tigenfalls der Teuerung und der realen Lohnentwicklung angepassten Verdienst angeknÃ¼pft, wobei es einer empirischen Erfahrung entspricht, dass die bisherige TÃ¤tigkeit ohne Gesundheitsschaden fortgesetzt worden wÃ¤re. Ausnahmen mÃ¼ssen mit Ã¼berwiegender Wahrscheinlichkeit erstellt sein (BGE 129 V 223 Erw. 4.3.1). Theoretisch vorhandene berufliche Entwicklungs- oder AufstiegsmÃ¶glichkeiten sind nur zu beachten, wenn sie mit Ã¼berwiegender Wahrscheinlichkeit eingetreten wÃ¤ren. FÃ¼r die Annahme einer mutmasslichen beruflichen Weiterentwicklung wird daher der Nachweis konkreter Anhaltspunkte dafÃ¼r verlangt, dass die versicherte Person einen beruflichen Aufstieg und ein entsprechend hÃ¶heres Einkommen auch tatsÃ¤chlich realisiert hÃ¤tte, wenn sie nicht invalid geworden wÃ¤re. Es mÃ¼ssen konkrete Hinweise fÃ¼r das behauptete berufliche Fortkommen bestehen, so z.B. wenn der Arbeitgeber dies konkret in Aussicht gestellt oder gar zugesichert hat. Sodann genÃ¼gen blosse AbsichtserklÃ¤rungen der versicherten Person nicht. Vielmehr muss die Absicht, beruflich weiterzukommen, bereits durch konkrete Schritte kundgetan worden sein (BGE 96 V 29, AHI 2002 S. 157 Erw. 3b, 1998 S. 171 Erw. 5a, mit Hinweisen).</w:t>
      </w:r>
    </w:p>
    <w:p>
      <w:r>
        <w:t>Â Â Â Â Â Â Â Â  Aus den Akten geht hervor, dass die BeschwerdefÃ¼hrerin im Jahr 2000 ein Nachdiplomstudium im Bankmanagement an der Hochschule fÃ¼r Wirtschaft aufgenommen und die DiplomprÃ¼fung im November 2001 bestanden hat. Jedoch konnte sie die fÃ¼r den Abschluss des Studiums erforderliche Diplomarbeit wegen unfallbedingter Beschwerden im Jahr 2002 nicht mehr erstellen (Urk. 3/5). Ebenso ergibt es sich aus dem IEP, dass fÃ¼r die BeschwerdefÃ¼hrerin fÃ¼r das Jahr 2002 die Funktion einer Senior-Kundenbetreuerin vorgesehen gewesen war (Urk. 3/22). Laut dem Schreiben der V.___ AG vom 20. Dezember 2005 (Urk. 21) wÃ¤re es bei der BeschwerdefÃ¼hrerin nach der abgeschlossenen Ausbildung nicht automatisch zu einer SalÃ¤rerhÃ¶hung gekommen. Der Lohn der BeschwerdefÃ¼hrerin wÃ¤re daher voraussichtlich gleich geblieben. Eine LohnerhÃ¶hung sei zudem von der persÃ¶nlichen Leistung abhÃ¤ngig, und in Bezug auf die BeschwerdefÃ¼hrerin sei betreffend das SalÃ¤r fÃ¼r die Jahre 2002 und 2003 noch kein Entscheid gefÃ¤llt worden. Hinsichtlich der Rechtswirkung des IEP wurde im nÃ¤mlichen Schreiben (Urk. 21) ausgefÃ¼hrt, dass dieser der Laufbahnplanung der Mitarbeitenden diene, wobei die vorgesehenen FunktionsÃ¤nderungen unverbindlich und von den Leistungen abhÃ¤ngig seien. Zudem sei eine solche FunktionsÃ¤nderung nicht automatisch mit einer SalÃ¤rerhÃ¶hung verbunden und werde eine Senior-Kundenbetreuerin nicht automatisch in die Direktion befÃ¶rdert.</w:t>
      </w:r>
    </w:p>
    <w:p>
      <w:r>
        <w:t>Â Â Â Â Â Â Â Â  Mangels konkreter Anhaltspunkte sowie Zusicherungen seitens der ehemaligen Arbeitgeberin der BeschwerdefÃ¼hrerin ist es nicht Ã¼berwiegend wahrscheinlich, dass diese im Jahre 2002 bei ihrer damaligen Arbeitgeberin ein entsprechend hÃ¶heres Einkommen denn auch tatsÃ¤chlich erzielt hÃ¤tte. Daran vermÃ¶gen im Ãbrigen auch die von der BeschwerdefÃ¼hrerin eingereichten ArbeitsvertrÃ¤ge von Drittpersonen (Urk. 8/2 und Urk. 8/3) nichts zu Ã¤ndern. Inwiefern aus dem Umstand, dass die BeschwerdefÃ¼hrerin fÃ¼r ihr Nachdiplomstudium von ihrer Arbeitgeberin finanziell unterstÃ¼tzt worden war (Urk. 24 S. 3), auf eine verbindliche LohnerhÃ¶hung nach Ausbildungsabschluss zu schliessen ist, ist nicht einsichtig. Mangels konkreter Hinweise ist es auch nicht schlÃ¼ssig, weshalb eine LohnerhÃ¶hung einzig deshalb ausgeblieben sein soll, weil sich das VerhÃ¤ltnis der BeschwerdefÃ¼hrerin zu ihrem direkten Vorgesetzten aufgrund eines Vorfalles (Urk. 24 S. 4) im Verlaufe des Jahres 2000 merklich abgekÃ¼hlt habe.</w:t>
      </w:r>
    </w:p>
    <w:p>
      <w:r>
        <w:t>Â Â Â Â Â Â Â Â  FÃ¼r die Bestimmung des Valideneinkommens ist deshalb davon auszugehen, dass die BeschwerdefÃ¼hrerin auch ohne die gesundheitlichen Folgen der UnfÃ¤lle vom 16. Januar 2001 und vom 6. Dezember 2001 fÃ¼r das Jahr 2002 ein Jahresgehalt von Fr. 117'185.-- erzielt hÃ¤tte. Bei dieser Berechnung ist vom Gehalt fÃ¼r das Jahr 2000 (Urk. 14/55) gemÃ¤ss Auszug aus dem individuellen Konto der Versicherten im Betrag von Fr. 111'775.--, angepasst an die Nominallohnentwicklung fÃ¼r Frauen fÃ¼r das Jahr 2002 (2000: 2190 Punkte und 2002: 2296 Punkte, vgl. Die Volkswirtschaft 11-2005 Tab. 10.2 S. 87) auszugehen. Eine Aufrechnung des Valideneinkommens auf das Jahr 2004 kann vorliegend unterbleiben, da keine rentenwirksame Ãnderungen der Vergleichseinkommen bis zum VerfÃ¼gungserlass respektive bis zum Einspracheentscheid zu berÃ¼cksichtigen sind.</w:t>
      </w:r>
    </w:p>
    <w:p>
      <w:r>
        <w:t>5.4Â Â Â Â</w:t>
      </w:r>
    </w:p>
    <w:p>
      <w:r>
        <w:t>5.4.1Â Â  Verdient die versicherte Person kein tatsÃ¤chliches Einkommen mehr, weil sie nach Eintritt des Gesundheitsschadens keine oder jedenfalls keine ihr an sich zumutbare neue ErwerbstÃ¤tigkeit aufgenommen hat, kÃ¶nnen nach der Rechtsprechung TabellenlÃ¶hne herangezogen werden (ZAK 1991 S. 321).</w:t>
      </w:r>
    </w:p>
    <w:p>
      <w:r>
        <w:t>5.4.2Â Â  Auszugehen ist dabei von den Tabellen der Zentralwerte des standartisierten monatlichen Bruttolohnes gemÃ¤ss Lohnstrukturerhebung (LSE) des Bundesamtes fÃ¼r Statistik (AHI 1998 S. 291). Dabei ist zu berÃ¼cksichtigen, dass die BeschwerdefÃ¼hrerin Ã¼ber eine sehr gute Ausbildung und reichhaltige Berufserfahrung verfÃ¼gt (siehe Urk. 14/83), welche es ihr trotz der von der MEDAS aufgelisteten EinschrÃ¤nkungen - keine Ãberkopfarbeiten, keine Arbeiten an oder Ã¼ber dem Schulterniveau, keine TÃ¤tigkeiten in langen Haltungs-Stereotypien (Urk. 14/33 S. 30) - erlaubt, nach wie vor sehr qualifizierte ErwerbstÃ¤tigkeiten mit einem entsprechenden Lohnniveau zu verrichten. Der Zentralwert fÃ¼r die im Kredit- und Versicherungsgewerbe im Anforderungsniveau 1 (Verrichtung hÃ¶chst anspruchsvoller und schwieriger Arbeiten) + 2 (Verrichtung selbstÃ¤ndiger und qualifizierter Arbeiten) beschÃ¤ftigten Frauen betrug im Jahre 2002 Fr. 8'095.-- pro Monat bei 40 Arbeitsstunden, was bei einer in diesem Jahre im Kreditwesen betriebsÃ¼blichen Arbeitszeit von 41,5 Stunden pro Woche (Die Volkswirtschaft 11-2005 Tab. 9.2 S. 86) ein Gehalt von Fr. 8'399.-- pro Monat und ein solches von Fr. 100'788.-- (x 12) pro Jahr ergibt. Umgerechnet auf ein zumutbares Pensum von 75 % resultiert ein Jahreseinkommen von Fr. 75'591.--.</w:t>
      </w:r>
    </w:p>
    <w:p>
      <w:r>
        <w:t>5.4.3Â Â  Nach der Rechtsprechung kÃ¶nnen die statistischen LÃ¶hne um bis zu 25 % gekÃ¼rzt werden, um dem Umstand Rechnung zu tragen, dass Versicherte mit einer gesundheitlichen BeeintrÃ¤chtigung in der Regel das durchschnittliche Lohnniveau nicht erreichen (RKUV 1999 Nr. U 242 S. 412 Erw. 4b/bb; AHI-Praxis 1998 S. 177 f.). Nach der Rechtsprechung hÃ¤ngt diese Frage, ob und in welchem Ausmass TabellenlÃ¶hne herabzusetzen sind, von sÃ¤mtlichen persÃ¶nlichen und beruflichen UmstÃ¤nden des konkreten Einzelfalles ab (leidensbedingte EinschrÃ¤nkung, Alter, Dienstjahre, NationalitÃ¤t/Aufenthaltskategorie und BeschÃ¤ftigungsgrad), welche nach pflichtgemÃ¤ssem Ermessen gesamthaft zu schÃ¤tzen sind, wobei der maximal zulÃ¤ssige Abzug 25 % betrÃ¤gt (BGE 136 V 79 Erw. 5b, bestÃ¤tigt in AHI 2002 S. 62). Im vorliegenden Fall sind die Voraussetzungen fÃ¼r einen leidensbedingten Abzug nicht erfÃ¼llt, weil die BeschwerdefÃ¼hrerin im Rahmen einer geeigneten TÃ¤tigkeit in der LeistungsfÃ¤higkeit nicht noch zusÃ¤tzlich beeintrÃ¤chtigt ist und sich deshalb auch nicht mit einem noch geringeren Lohn begnÃ¼gen mÃ¼sste. Nicht in Betracht fallen auch die Ã¼brigen Kriterien wie das Alter oder die Dienstjahre, die NationalitÃ¤t und die Aufenthaltskategorie, weil die BeschwerdefÃ¼hrerin im Zeitpunkt des Einspracheentscheides erst 34 Jahre alt war und Schweizerin ist.</w:t>
      </w:r>
    </w:p>
    <w:p>
      <w:r>
        <w:t>Â Â Â Â Â Â Â Â  Im Vergleich mit dem mÃ¶glichen Valideneinkommen von Fr. 117'185.-- folgt eine Erwerbseinbusse von Fr. 41'594.-- beziehungsweise ein InvaliditÃ¤tsgrad von 35,49 %.</w:t>
      </w:r>
    </w:p>
    <w:p>
      <w:r>
        <w:t>6.Â Â Â Â Â Â  Nach diesen ErwÃ¤gungen ist ein Rentenanspruch der BeschwerdefÃ¼hrerin nicht erstellt, weshalb die Beschwerde abzuweisen ist.</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Dr. Harry F. NÃ¶tzli</w:t>
      </w:r>
    </w:p>
    <w:p>
      <w:r>
        <w:t>- Sozialversicherungsanstalt des Kantons ZÃ¼rich, IV-Stelle, unter Beilage des Doppels von Urk. 24</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