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IV.2005.00692 vom 12. Juni 2006</w:t>
      </w:r>
    </w:p>
    <w:p>
      <w:r>
        <w:t>ZH Sozialversicherungsgericht, 2006-06-12, DE</w:t>
      </w:r>
    </w:p>
    <w:p>
      <w:r>
        <w:rPr>
          <w:b/>
        </w:rPr>
        <w:t xml:space="preserve">Quelle: </w:t>
      </w:r>
      <w:r>
        <w:t>https://mcp.opencaselaw.ch/entscheid/zh_sozialversicherungsgericht_IV.2005.00692</w:t>
      </w:r>
    </w:p>
    <w:p>
      <w:r>
        <w:t>FR: ZH_SOZIALVERSICHERUNGSGERICHT IV.2005.00692 du 12 juin 2006</w:t>
      </w:r>
    </w:p>
    <w:p>
      <w:r>
        <w:t>IT: ZH_SOZIALVERSICHERUNGSGERICHT IV.2005.00692 del 12 giugno 2006</w:t>
      </w:r>
    </w:p>
    <w:p>
      <w:pPr>
        <w:pStyle w:val="Heading2"/>
      </w:pPr>
      <w:r>
        <w:t>Erwägungen</w:t>
      </w:r>
    </w:p>
    <w:p>
      <w:r>
        <w:rPr>
          <w:b/>
        </w:rPr>
        <w:t>E. 1</w:t>
      </w:r>
    </w:p>
    <w:p>
      <w:r>
        <w:t>1.1Â Â Â Â  Laut Art. 6 Abs. 1 Satz 1 des Bundesgesetzes Ã¼ber die Invalidenversicherung (IVG) haben schweizerische und auslÃ¤ndische StaatsangehÃ¶rige sowie Staatenlose Anspruch auf Leistungen gemÃ¤ss den nachfolgenden Bestimmungen.</w:t>
      </w:r>
    </w:p>
    <w:p>
      <w:r>
        <w:t>1.2Â Â Â Â  Nach Art. 6 Abs. 2 IVG sind auslÃ¤ndische StaatsangehÃ¶rige, vorbehÃ¤ltlich Art. 9 Abs. 3 IVG, nur anspruchsberechtigt, solange sie ihren Wohnsitz und gewÃ¶hnlichen Aufenthalt (Art. 13 des Bundesgesetzes Ã¼ber den Allgemeinen Teil des Sozialvesicherungsrechts,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w:t>
      </w:r>
    </w:p>
    <w:p>
      <w:r>
        <w:t>1.3Â Â Â Â  Laut Art. 9 Abs. 3 IVG haben auslÃ¤ndische StaatsangehÃ¶rige mit Wohnsitz und gewÃ¶hnlichem Aufenthalt (Art. 13 ATSG) in der Schweiz, die das 20. Altersjahr noch nicht vollendet haben, Anspruch auf Eingliederungsmassnahmen, wenn sie selbst die Voraussetzungen nach Artikel 6 Absatz 2 erfÃ¼llen oder wenn:</w:t>
      </w:r>
    </w:p>
    <w:p>
      <w:r>
        <w:t>- ihr Vater oder ihre Mutter, falls sie auslÃ¤ndische StaatsangehÃ¶rige sind, bei Eintritt der InvaliditÃ¤t wÃ¤hrend mindestens eines vollen Jahres BeitrÃ¤ge geleistet oder sich ununterbrochen wÃ¤hrend zehn Jahren in der Schweiz aufgehalten haben (lit. a); und</w:t>
      </w:r>
    </w:p>
    <w:p>
      <w:r>
        <w:t>- sie selbst in der Schweiz invalid geboren sind oder sich bei Eintritt der InvaliditÃ¤t seit mindestens einem Jahr oder seit der Geburt ununterbrochen in der Schweiz aufgehalten haben. Den in der Schweiz invalid geborenen Kindern gleichgestellt sind Kinder mit Wohnsitz und gewÃ¶hnlichem Aufenthalt in der Schweiz, die im Ausland invalid geboren sind und deren Mutter sich dort unmittelbar vor der Geburt wÃ¤hrend hÃ¶chstens zwei Monaten aufgehalten hat (lit. b).</w:t>
      </w:r>
    </w:p>
    <w:p>
      <w:r>
        <w:t>1.4Â Â Â Â  Der Dritte Abschnitt des IVG Ã¼ber die "Leistungen" behandelt in Titel B die "Eingliederung". Nach Art. 8 Abs. 3 lit. c IVG (in der bis 31. Dezember 2003 gÃ¼ltig gewesenen Fassung) bestehen die Eingliederungsmassnahmen unter anderem in "Massnahmen fÃ¼r Sonderschulung und die Betreuung von hilflosen Versicherten vor dem vollendeten 20. Altersjahr". GemÃ¤ss Art. 20 Abs. 1 IVG (in der bis 31. Dezember 2003 gÃ¼ltig gewesenen Fassung) wird MinderjÃ¤hrigen, die im Sinne von Art. 9 ATSG hilflos sind, das zweite Lebensjahr zurÃ¼ckgelegt haben und sich nicht zur DurchfÃ¼hrung von Massnahmen gemÃ¤ss den Art. 12, 13, 16, 19 oder 21 IVG in einer Anstalt aufhalten, ein Pflegebeitrag gewÃ¤hrt.</w:t>
      </w:r>
    </w:p>
    <w:p>
      <w:r>
        <w:t>1.5Â Â Â Â  Titel D des Dritten Abschnitts des IVG handelt von der "HilflosenentschÃ¤digung". Nach Art. 42 IVG (in der seit 1. Januar 2004 geltenden Fassung) haben Versicherte mit Wohnsitz und gewÃ¶hnlichem Aufenthalt (Art. 13 ATSG) in der Schweiz, die hilflos (Art. 9 ATSG) sind, Anspruch auf eine HilflosenentschÃ¤digung. Vorbehalten bleibt Artikel 42 bis (Abs. 1). Die HilflosenentschÃ¤digung wird frÃ¼hestens ab der Geburt und spÃ¤testens bis Ende des Monats gewÃ¤hrt, in welchem vom Rentenvorbezug gemÃ¤ss Artikel 40 Absatz 1 AHVG Gebrauch gemacht oder in welchem das Rentenalter erreicht wird. Der Anspruchsbeginn richtet sich nach Vollendung des ersten Lebensjahres nach Artikel 29 Absatz 1 (Abs. 4).</w:t>
      </w:r>
    </w:p>
    <w:p>
      <w:r>
        <w:t>Â Â Â Â Â Â Â Â  GemÃ¤ss Art. 42 bis Abs. 2 IVG (in Kraft seit 1. Januar 2004) haben auch minderjÃ¤hrige AuslÃ¤nderinnen und AuslÃ¤nder Anspruch auf eine HilflosenentschÃ¤digung, sofern sie die Voraussetzungen von Artikel 9 Absatz 3 erfÃ¼llen.</w:t>
      </w:r>
    </w:p>
    <w:p>
      <w:r>
        <w:t>2.Â Â Â Â Â Â</w:t>
      </w:r>
    </w:p>
    <w:p>
      <w:r>
        <w:t>2.1Â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Hilflosigkeit,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[EVG] in Sachen D. vom 12. Januar 2005, I 169/03, Erw. 5).</w:t>
      </w:r>
    </w:p>
    <w:p>
      <w:r>
        <w:t>Â Â Â Â Â Â Â Â  Indes steht die Aufhebung der IV-rechtlichen Versicherungsklausel in Art. 6 Abs. 1 IVG unter dem Vorbehalt weiterer Gesetzesbestimmungen. Hierzu gehÃ¶ren namentlich die speziellen Klauseln in Art. 6 Abs. 2 IVG (vorstehend Erw. 1.2) und in Art. 9 Abs. 3 IVG (vorstehend Erw. 1.3). Nach letzterer Bestimmung haben namentlich im Ausland invalid geborene Kinder nur dann Anspruch auf Eingliederungsmassnahmen, wenn im Zeitpunkt der Geburt oder des InvaliditÃ¤tseintritts ein Elternteil ein Jahr BeitrÃ¤ge an die schweizerische Versicherung geleistet oder sich wÃ¤hrend zehn Jahren ununterbrochen in der Schweiz aufgehalten hat (Art. 9 Abs. 3 lit. a IVG) und sich deren Mutter - unter Beibehaltung des schweizerischen Wohnsitzes - unmittelbar vor der Geburt wÃ¤hrend hÃ¶chstens zwei Monaten im Heimatland aufgehalten hat (Art. 9 Abs. 3 lit. b Satz 2 IVG).</w:t>
      </w:r>
    </w:p>
    <w:p>
      <w:r>
        <w:t>2.2Â Â Â Â  Die Anspruchsvoraussetzungen in Art. 9 Abs. 3 IVG gelten sowohl fÃ¼r die Ausrichtung von PflegebeitrÃ¤gen an hilflose MinderjÃ¤hrige gemÃ¤ss Art. 20 IVG (in Kraft bis 30. Dezember 2003) - denn Art. 8 Abs. 1 lit. c IVG und die Systematik des Gesetzes kennzeichnen diese Leistungen als Teil der Eingliederungsmassnahmen - als auch fÃ¼r die Ausrichtung einer HilflosenentschÃ¤digung an minderjÃ¤hrige AuslÃ¤nderinnen und AuslÃ¤nder nach Art. 42 IVG (in Kraft seit 1. Januar 2004), insofern Art. 42 bis Abs. 2 IVG den Bezug der Leistungen an die ErfÃ¼llung der Voraussetzungen gemÃ¤ss Art. 9 Abs. 3 IVG knÃ¼pft.</w:t>
      </w:r>
    </w:p>
    <w:p>
      <w:r>
        <w:t>2.3Â Â Â Â  Wie sich explizit aus der Parallelbestimmung in Art. 18 Abs. 2 AHVG sowie aus der konstanten hÃ¶chstrichterlichen Rechtsprechung ergibt, gelten die im Landesrecht festgeschriebenen Regeln nur vorbehaltlich abweichender Regelungen in zwischenstaatlichen Sozialversicherungsabkommen. Mit andern Worten gelten die Regeln in Art. 9 Abs. 3 IVG fÃ¼r NichtvertragsauslÃ¤nderinnen und -auslÃ¤nder, wÃ¤hrend fÃ¼r VertragsauslÃ¤nderinnen und -auslÃ¤nder des Weitern die staatsvertraglichen Bestimmungen zu beachten sind.</w:t>
      </w:r>
    </w:p>
    <w:p>
      <w:r>
        <w:rPr>
          <w:b/>
        </w:rPr>
        <w:t>E. 3</w:t>
      </w:r>
    </w:p>
    <w:p>
      <w:r>
        <w:t>3.1Â Â Â Â  Das Abkommen zwischen der Schweizerischen Eidgenossenschaft und der FÃ¶derativen Volksrepublik Jugoslawien Ã¼ber Sozialversicherung vom 8. Juni 1962 (in Kraft seit dem 1. MÃ¤rz 1964; SR 0.831.109.818.1, nachfolgend: Abkommen) findet gemÃ¤ss Art. 1 Abs. 1 Buchst. a lit. ii in der Schweiz namentlich auf die Bundesgesetzgebung Ã¼ber die Invalidenversicherung Anwendung. Nach Art. 1 Abs. 2 findet das Abkommen auch Anwendung auf alle Gesetze oder Verordnungen, welche die in Absatz 1 dieses Artikels aufgefÃ¼hrten Gesetzgebungen kodifizieren, Ã¤ndern oder ergÃ¤nzen. Es findet ebenfalls Anwendung auf Gesetze und Verordnungen, die einen neuen Zweig der Sozialversicherung einfÃ¼hren oder die bestehenden Versicherungszweige auf neue Kategorien von Personen ausdehnen.</w:t>
      </w:r>
    </w:p>
    <w:p>
      <w:r>
        <w:t>3.2Â Â Â Â  GemÃ¤ss Art. 2 des Abkommen sind die schweizerischen und die jugoslawischen StaatsangehÃ¶rigen in den Rechten und Pflichten aus den in Artikel 1 genannten Gesetzgebungen einander gleichgestellt, soweit in diesem Abkommen und seinem Schlussprotokoll nichts Abweichendes bestimmt ist.</w:t>
      </w:r>
    </w:p>
    <w:p>
      <w:r>
        <w:t>3.3Â Â Â Â  Nach Art. 8 des Abkommens gelten fÃ¼r jugoslawische StaatsangehÃ¶rige die folgenden besonderen Bestimmungen Ã¼ber den Anspruch auf Leistungen der schweizerischen Invalidenversicherung (Buchst. a; Fassung gemÃ¤ss Art. 3 des Zusatzabkommens vom 9. Juli 1982, in Kraft seit 1. Januar 1984):</w:t>
      </w:r>
    </w:p>
    <w:p>
      <w:r>
        <w:t>-Â Â  Jugoslawischen StaatsangehÃ¶rigen steht ein Anspruch auf Eingliederungsmassnahmen nur zu, solange sie in der Schweiz Wohnsitz haben und wenn sie unmittelbar vor dem Eintritt der InvaliditÃ¤t wÃ¤hrend mindestens eines vollen Jahres BeitrÃ¤ge an die schweizerische Versicherung entrichtet haben.</w:t>
      </w:r>
    </w:p>
    <w:p>
      <w:r>
        <w:t>-Â Â  NichterwerbstÃ¤tigen Ehefrauen und Witwen sowie minderjÃ¤hrigen Kindern jugoslawischer StaatsangehÃ¶rigkeit steht ein Anspruch auf Eingliederungsmassnahmen nur zu, solange sie in der Schweiz Wohnsitz haben und wenn sie sich unmittelbar vor dem Eintritt der InvaliditÃ¤t ununterbrochen wÃ¤hrend mindestens eines vollen Jahres in der Schweiz aufgehalten haben; minderjÃ¤hrigen Kindern steht der Anspruch ausserdem zu, wenn sie in der Schweiz Wohnsitz haben und daselbst entweder invalid geboren sind oder sich seit der Geburt ununterbrochen aufgehalten haben.</w:t>
      </w:r>
    </w:p>
    <w:p>
      <w:r>
        <w:t>-Â Â  Kinder, die in Jugoslawien invalid geboren sind und deren Mutter sich dort vor der Geburt - unter Beibehaltung ihres Wohnsitzes in der Schweiz - insgesamt wÃ¤hrend hÃ¶chstens zwei Monaten aufgehalten hat, sind den in der Schweiz invalid geborenen Kindern gleichgestellt. Die schweizerische Invalidenversicherung Ã¼bernimmt im Falle eines Geburtsgebrechens des Kindes auch die wÃ¤hrend der ersten drei Monate nach der Geburt in Jugoslawien entstandenen Kosten bis zu dem Umfange, in dem sie solche Leistungen in der Schweiz hÃ¤tte gewÃ¤hren mÃ¼ssen.</w:t>
      </w:r>
    </w:p>
    <w:p>
      <w:r>
        <w:t>3.4Â Â Â Â  RechtsprechungsgemÃ¤ss wird das Abkommen Schweiz/Jugoslawien im VerhÃ¤ltnis zu Nachfolgestaaten der ehemaligen Bundesrepublik Jugoslawien angewendet, solange die Schweiz mit diesen keine Sozialversicherungsabkommen abgeschlossen hat (BGE 118 V 83 Erw. 3b). Demnach findet das Abkommen mangels eines neuen Vertragsabschlusses im VerhÃ¤ltnis zur Union der Republiken Serbien und Montenegro Anwendung.</w:t>
      </w:r>
    </w:p>
    <w:p>
      <w:r>
        <w:t>4.Â Â Â Â Â Â  Strittig und zu prÃ¼fen ist, ob der BeschwerdefÃ¼hrer ab 1. Oktober 2003 Anspruch auf PflegebeitrÃ¤ge (bis Ende 2003) bzw. auf HilflosenentschÃ¤digung (ab 1. Januar 2004) hat.</w:t>
      </w:r>
    </w:p>
    <w:p>
      <w:r>
        <w:t>Â Â Â Â Â Â Â Â  Der BeschwerdefÃ¼hrer begrÃ¼ndet seinen Anspruch mit dem Wegfall der Versicherungsklausel per 1. Januar 2001, weshalb diese Bestimmung auch fÃ¼r die HilflosenentschÃ¤digung fÃ¼r jugoslawische StaatsangehÃ¶rige nicht mehr anwendbar sei. GrundsÃ¤tzlich wÃ¤ren deshalb die Voraussetzungen fÃ¼r eine HilflosenentschÃ¤digung bereits am 1. Januar 2001 erfÃ¼llt gewesen. Wegen verspÃ¤teter Anmeldung im Oktober 2004 sei die HilflosenentschÃ¤digung bzw. der Pflegebeitrag rÃ¼ckwirkend ab Oktober 2003 geschuldet (Urk. 1 S. 3 f.).</w:t>
      </w:r>
    </w:p>
    <w:p>
      <w:r>
        <w:t>Â Â Â Â Â Â Â Â  Die Beschwerdegegnerin wiederum beruft sich darauf, dass der Versicherungsfall (Hilflosigkeit) bereits vor Einreise in die Schweiz eingetreten sei, weshalb die versicherungsmÃ¤ssigen Voraussetzungen fÃ¼r eine Leistungszusprache vor der EinbÃ¼rgerung im Dezember 2004 nach wie vor nicht erfÃ¼llt seien (Urk. 2 am Schluss und Urk. 7/6).</w:t>
      </w:r>
    </w:p>
    <w:p>
      <w:r>
        <w:t>4.1Â Â Â Â  Art. 8 lit. a des Abkommens (vgl. Erw. 3.3) knÃ¼pft den Anspruch auf Eingliederungsmassnahmen von minderjÃ¤hrigen jugoslawischen StaatsangehÃ¶rigen an die gleichen Voraussetzungen, die Art. 9 Abs. 3 lit. b IVG fÃ¼r auslÃ¤ndische Personen vor Vollendung des 20. Altersjahres aus Nichtvertragsstaaten vorsieht (vgl. Erw. 2.2-2.3). Hieraus folgt, dass die bis am 31. Dezember 2003 als Eingliederungsmassnahme qualifizierten PflegebeitrÃ¤ge fÃ¼r hilflose MinderjÃ¤hrige nach Art. 20 IVG nicht auszurichten sind, wenn das Kind im Ausland invalid geboren wurde und zusammen mit der Mutter erst nach der Geburt in die Schweiz einreiste.</w:t>
      </w:r>
    </w:p>
    <w:p>
      <w:r>
        <w:t>Â Â Â Â Â Â Â Â  Im vorliegenden Fall ist die Hilflosigkeit des BeschwerdefÃ¼hrers unbestrittenermassen auf ein Geburtsgebrechen zurÃ¼ckzufÃ¼hren. Da er die ersten rund fÃ¼nf Lebensjahre im Ausland Wohnsitz hatte, besteht nach dem Gesagten kein Anspruch auf PflegebeitrÃ¤ge im Sinne des bis Ende 2003 gÃ¼ltig gewesenen Art. 20 Abs. 1 IVG.</w:t>
      </w:r>
    </w:p>
    <w:p>
      <w:r>
        <w:t>4.2Â Â Â Â  Anders zu beurteilen ist die Sache aufgrund der am 1. Januar 2004 in Kraft getretenen 4. IV-Revision, womit die frÃ¼heren PflegebeitrÃ¤ge fÃ¼r MinderjÃ¤hrige in die HilflosenentschÃ¤digung Ã¼berfÃ¼hrt wurden (vgl. Erw. 1.4 und 1.5 sowie BBl 2001 3288 zu Art. 42). Das hiesige Gericht hat im Urteil vom 21. Juni 2005 in Sachen A., Proz. Nr. IV.2004.00251, S. 10 f. Erw. 6.2-6.4, das Abkommen im Zusammenhang mit den neuen Gesetzesbestimmungen Ã¼ber die HilflosenentschÃ¤digung ausgelegt und erkannt, dass eine dem Abkommen unterstehende minderjÃ¤hrige Person mit Wohnsitz in der Schweiz gleich wie schweizerische MinderjÃ¤hrige einen Anspruch auf HilflosenentschÃ¤digung hat, auch wenn die Hilflosigkeit bei der Einreise in die Schweiz bereits bestand (Erw. 6.4 am Schluss).</w:t>
      </w:r>
    </w:p>
    <w:p>
      <w:r>
        <w:t>Â Â Â Â Â Â Â Â  Im Wesentlichen erwog das Gericht hierzu Folgendes: Da die Besonderen Bestimmungen des Abkommens (Art. 7-16) keine Normen enthalten, die den Bezug von HilflosenentschÃ¤digungen der Invalidenversicherung durch jugoslawische StaatsangehÃ¶rige regeln, kommt die in Art. 2 des Abkommens enthaltene Gleichbehandlungsklausel zur Anwendung, wonach Leistungen den AngehÃ¶rigen des andern Vertragstaats unter den gleichen Bedingungen zustehen, die der leistende Vertragsstaat fÃ¼r seine AngehÃ¶rigen vorsieht (Erw. 6.2). Art. 1 Abs. 2 des Abkommens erklÃ¤rt dessen Bestimmungen auch auf nach Vertragsabschluss ergangene IV-Revisionen anwendbar. Hieraus folgt, dass die im Abkommen enthaltenen Begriffe der Eingliederungsmassnahmen und der HilflosenentschÃ¤digung, die auf das Landesrecht verweisen, nicht statisch, sondern aufgrund des dynamisierenden Charakters dieser Klausel entsprechend den Ãnderungen im schweizerischen Recht zu bestimmen sind. Folglich stehen die im Anschluss an die 4. IV-Revision per 1. Januar 2004 nunmehr als HilflosentschÃ¤digung qualifizierten PflegebeitrÃ¤ge fÃ¼r MinderjÃ¤hrige gemÃ¤ss Art. 2 des Abkommens den jugoslawischen MinderjÃ¤hrigen unter den gleichen Voraussetzungen wie schweizerischen MinderjÃ¤hrigen zu. Hieran Ã¤ndert nichts, dass Art. 42 bis Abs. 2 IVG fÃ¼r die Ausrichtung von HilflosenentschÃ¤digung an auslÃ¤ndische MinderjÃ¤hrige die Voraussetzungen des Art. 9 Abs. 3 IVG anwendbar erklÃ¤rt, denn im VerhÃ¤ltnis Schweiz/Jugoslawien werden die Anspruchsvoraussetzungen durch das Abkommen selbst festgelegt. Mangels einer anderslautenden Zusatzvereinbarung oder eines Eintrags in das Schlussprotokoll des Abkommens im Anschluss an die 4. IVG-Revision steht daher die HilflosenentschÃ¤digung nach Art. 42 IVG den in der Schweiz wohnhaften jugoslawischen MinderjÃ¤hrigen gleich wie den schweizerischen MinderjÃ¤hrigen auch dann zu, wenn die anspruchsbegrÃ¼ndende InvaliditÃ¤t bereits vor der Unterstellung unter die Invalidenversicherung eingetreten ist (Erw. 6.4).</w:t>
      </w:r>
    </w:p>
    <w:p>
      <w:r>
        <w:t>Â Â Â Â Â Â Â Â  Im Weiteren sah das Gericht dieses Ergebnis auch durch eine menschenrechtsvertragskonforme Auslegung im Lichte der Art. 8 (Recht auf Achtung des Privat- und Familienlebens) und 14 (Diskriminierungsverbot) der EuropÃ¤ischen Konvention zum Schutz der Menschenrechte und Grundfreiheiten (EMRK) bestÃ¤tigt (Erw. 7).</w:t>
      </w:r>
    </w:p>
    <w:p>
      <w:r>
        <w:t>4.3Â Â Â Â  Zusammenfassend ergibt sich, dass der BeschwerdefÃ¼hrer mangels ErfÃ¼llung der versicherungsmÃ¤ssigen Voraussetzungen keinen Anspruch auf PflegebeitrÃ¤ge fÃ¼r hilflose MinderjÃ¤hrige im Sinne von Art. 8 Abs. 3 lit. c IVG in Verbindung mit Art. 20 Abs. 1 IVG (in der bis Ende 2003 gÃ¼ltig gewesenen Fassung) hat. Dagegen erfÃ¼llt der BeschwerdefÃ¼hrer aufgrund von Art. 2 des Abkommens in Verbindung mit Art. 6 Abs. 1 IVG und Art. 42 IVG die versicherungsmÃ¤ssigen Voraussetzungen fÃ¼r den Bezug einer HilflosenentschÃ¤digung fÃ¼r hilflose MinderjÃ¤hrige ab 1. Januar 2004.</w:t>
      </w:r>
    </w:p>
    <w:p>
      <w:r>
        <w:t>5.Â Â Â Â Â Â  Der Grad der Hilflosigkeit (mittlere Hilflosigkeit) ist unbestritten (vgl. Urk. 1 und Urk. 2 bzw. Urk. 7/6). Die AbklÃ¤rung erfolgte Ende Dezember 2004 (Urk. 7/19). Es gibt nach der Aktenlage keine Hinweise, dass sich die HilfsbedÃ¼rftigkeit des BeschwerdefÃ¼hrers im Laufe des Jahres 2004 in irgend einer Art verÃ¤ndert hÃ¤tte. Es kann deshalb ohne weiteres davon ausgegangen werden, dass eine mittlere Hilflosigkeit bereits am 1. Januar 2004 bestand, weshalb es sich rechtfertigt, ohne weiter AbklÃ¤rungen eine EntschÃ¤digung fÃ¼r mittlere Hilflosigkeit rÃ¼ckwirkend ab 1. Januar 2004 zuzusprechen. Vorbehalten bleibt die bereits verfÃ¼gte Revision per 31. August 2006 (vgl. Urk. 7/6).</w:t>
      </w:r>
    </w:p>
    <w:p>
      <w:r>
        <w:t>6.Â Â Â Â Â Â  AusgangsgemÃ¤ss steht dem BeschwerdefÃ¼hrer eine ProzessentschÃ¤digung zu (Â§ 34 Abs. 1 des Gesetzes Ã¼ber das Sozialversicherungsgericht, GSVGer). Diese wird ohne RÃ¼cksicht auf den Streitwert nach der Bedeutung der Streitsache, der Schwierigkeit des Prozesses und dem Mass des Obsiegens bemessen (Â§ 34 Abs. 3 GSVGer). Vorliegend ist die EntschÃ¤digung - unter BerÃ¼cksichtigung, dass der BeschwerdefÃ¼hrer nur teilweise obsiegt und bereits im Verwaltungsverfahren vertreten war - auf Fr. 500.-- (inkl. MWSt und Barauslagen) festzulegen.</w:t>
      </w:r>
    </w:p>
    <w:p>
      <w:r>
        <w:t>Das Gericht erkennt:</w:t>
      </w:r>
    </w:p>
    <w:p>
      <w:r>
        <w:t>1.Â Â Â Â Â Â Â Â  In teilweiser Gutheissung der Beschwerde wird der angefochtene Einspracheentscheid vom 1. Juni 2005 insoweit aufgehoben, als eine HilflosenentschÃ¤digung fÃ¼r den Zeitraum vor dem 1. Dezember 2004 verneint wird, und es wird festgestellt, dass der BeschwerdefÃ¼hrer Anspruch auf eine EntschÃ¤digung fÃ¼r mittlere Hilflosigkeit ab 1. Januar 2004 hat. Im Ãbrigen wird die Beschwerde abgewiesen.</w:t>
      </w:r>
    </w:p>
    <w:p>
      <w:r>
        <w:t>2.Â Â Â Â Â Â Â Â  Das Verfahren ist kostenlos.</w:t>
      </w:r>
    </w:p>
    <w:p>
      <w:r>
        <w:t>3.Â Â Â Â Â Â Â Â  Die Beschwerdegegnerin wird verpflichtet, dem BeschwerdefÃ¼hrer eine ProzessentschÃ¤digung von Fr. 500.-- (inkl. MWSt und Barauslagen) zu bezahlen.</w:t>
      </w:r>
    </w:p>
    <w:p>
      <w:r>
        <w:t>4.Â Â Â Â Â Â Â Â  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