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IV.2005.00456 vom 12. September 2005</w:t>
      </w:r>
    </w:p>
    <w:p>
      <w:r>
        <w:t>ZH Sozialversicherungsgericht, 2005-09-12, DE</w:t>
      </w:r>
    </w:p>
    <w:p>
      <w:r>
        <w:rPr>
          <w:b/>
        </w:rPr>
        <w:t xml:space="preserve">Quelle: </w:t>
      </w:r>
      <w:r>
        <w:t>https://mcp.opencaselaw.ch/entscheid/zh_sozialversicherungsgericht_IV.2005.00456</w:t>
      </w:r>
    </w:p>
    <w:p>
      <w:r>
        <w:t>FR: ZH_SOZIALVERSICHERUNGSGERICHT IV.2005.00456 du 12 septembre 2005</w:t>
      </w:r>
    </w:p>
    <w:p>
      <w:r>
        <w:t>IT: ZH_SOZIALVERSICHERUNGSGERICHT IV.2005.00456 del 12 settembre 2005</w:t>
      </w:r>
    </w:p>
    <w:p>
      <w:pPr>
        <w:pStyle w:val="Heading2"/>
      </w:pPr>
      <w:r>
        <w:t>Erwägungen</w:t>
      </w:r>
    </w:p>
    <w:p>
      <w:r>
        <w:rPr>
          <w:b/>
        </w:rPr>
        <w:t>E. 2</w:t>
      </w:r>
    </w:p>
    <w:p>
      <w:r>
        <w:t>2.1Â Â Â Â  Streitig und zu prÃ¼fen ist, ob sich seit der VerfÃ¼gung vom 13. Dezember 2002 (Urk. 11/20), womit dem BeschwerdefÃ¼hrer auf der Basis eines InvaliditÃ¤tsgrades von 40 % eine Viertelsrente zugesprochen wurde, bis zum Erlass des Einspracheentscheides vom 22. MÃ¤rz 2005 der massgebliche medizinische und/oder wirtschaftliche Sachverhalt in einer fÃ¼r den Rentenanspruch so erheblichen Weise geÃ¤ndert hat, dass dem BeschwerdefÃ¼hrer nunmehr eine halbe Invalidenrente zusteht.</w:t>
      </w:r>
    </w:p>
    <w:p>
      <w:r>
        <w:t>2.2Â Â Â Â  Die Beschwerdegegnerin stellt sich auf den Standpunkt, dass sich gemÃ¤ss dem von ihr in Auftrag gegebenen, umfassenden und interdisziplinÃ¤ren ZMB-Verlaufsgutachten 2004 die ArbeitsfÃ¤higkeit des BeschwerdefÃ¼hrers in seiner angestammten TÃ¤tigkeit um 10 % verschlechtert habe, der BeschwerdefÃ¼hrer in einer leidensangepassten TÃ¤tigkeit jedoch weiterhin zu 60 % arbeitsfÃ¤hig sei. Aufgrund der vorliegenden medizinischen Unterlagen - insbesondere des von anerkannter Stelle durchgefÃ¼hrten Gutachtens - gehe sie davon aus, dass genÃ¼gend AbklÃ¤rungen vorgenommen worden seien, weshalb zu Recht auf die Einholung eines weiteren Gutachtens durch eine UniversitÃ¤tsklinik verzichtet worden sei (Urk. 10).</w:t>
      </w:r>
    </w:p>
    <w:p>
      <w:r>
        <w:t>Â Â Â Â Â Â Â Â  Der BeschwerdefÃ¼hrer lÃ¤sst demgegenÃ¼ber im Wesentlichen geltend machen, dass sich seine Gesundheit insbesondere aufgrund der deutlichen Coxarthrose rechts verschlechtert habe. Der behandelnde Facharzt, Dr. B.___, erachte ihn zu 100 % arbeitsunfÃ¤hig, und fÃ¼r leichte TÃ¤tigkeiten ohne Heben von Gewichten in vorwiegend sitzender Position stelle dieser eine momentane ArbeitsunfÃ¤higkeit von 70 % fest. Das ZMB-Verlaufsgutachten 2004 rÃ¤ume demgegenÃ¼ber eine Verschlechterung der ArbeitsfÃ¤higkeit des BeschwerdefÃ¼hrers von 10 % in Bezug auf eine TÃ¤tigkeit im Baugewerbe ein. Es zeige jedoch nicht nachvollziehbar auf, wieso der BeschwerdefÃ¼hrer fÃ¼r andere Arbeiten nur zu 40 % in seiner ArbeitsfÃ¤higkeit eingeschrÃ¤nkt sei. Die Diagnosen des ZMB-Gutachtens 2002 und des ZMB-Verlaufsgutachtens 2004 seien nicht deckungsgleich, sondern wÃ¼rden beim BeschwerdefÃ¼hrer aufgrund der beginnenden Coxarthrose rechts ein verschlechtertes Krankheitsbild zeigen. Aber auch bezÃ¼glich der Nebendiagnosen seien VerÃ¤nderungen aufgefÃ¼hrt worden. Aufgrund dieser WidersprÃ¼che sei ein erneutes Gutachten durch eine UniversitÃ¤tsklinik beizuziehen (Urk. 1).</w:t>
      </w:r>
    </w:p>
    <w:p>
      <w:r>
        <w:t>3.Â Â Â Â Â Â</w:t>
      </w:r>
    </w:p>
    <w:p>
      <w:r>
        <w:t>3.1Â Â Â Â  Massgebend fÃ¼r die Beurteilung des Gesundheitszustandes des BeschwerdefÃ¼hrers im Zeitpunkt der ursprÃ¼nglichen RentenverfÃ¼gung vom 13. Dezember 2002 (Urk. 11/20) war das ZMB-Gutachten 2002 (Urk. 11/34). Der BeschwerdefÃ¼hrer hatte bereits damals zur Anamnese erklÃ¤rt, er leide unter dauernden lumbalen RÃ¼ckenschmerzen mit Ausstrahlung in beide Beine, sowohl ventral wie dorsal bis in die Zehen, zudem verspÃ¼re er ein Ameisenlaufen sowie Kraftlosigkeit in beiden Beinen, so dass er nach einer Gehstrecke von zirka zehn Metern eine kurze Pause machen und sich nach 150 m hinsetzen mÃ¼sse. Er mÃ¼sse an StÃ¶cken gehen, weil er infolge SchwÃ¤che in den Beinen auch schon gestÃ¼rzt sei. Er verspÃ¼re Schmerzen im ganzen RÃ¼cken-, Nacken-, Schulter-, Ellbogen- und Kopfbereich, kÃ¶nne schmerzbedingt nicht durchschlafen und leide unter zwischenzeitlichen, krampfartigen Muskelverspannungen am ganzen KÃ¶rper. Seine dauernden Schmerzen seien unertrÃ¤glich, weshalb er nicht mehr arbeiten kÃ¶nne, nicht einmal die kleinsten Arbeiten im Haushalt (Urk. 11/34 Ziffer 2.3 S. 6 f., vgl. auch Ziffer 3.2 S. 8 f.). Die Gutachter des ZMB kamen zum Schluss, dass im somatischen Bereich einzig bescheidene degenerative VerÃ¤nderungen, wie eine leichte Fehlhaltung der WirbelsÃ¤ule, vorliegen wÃ¼rden, wobei diese Befunde den BeschwerdefÃ¼hrer in seiner ArbeitsfÃ¤higkeit einzig bei kÃ¶rperlicher Schwerstarbeit mit ausgesprochener RÃ¼ckenbelastung einschrÃ¤nken wÃ¼rden. Aus somatischer Sicht kÃ¶nne keine EinschrÃ¤nkung der ArbeitsfÃ¤higkeit des BeschwerdefÃ¼hrers bezÃ¼glich alle leichten, mittelschweren bis auch schweren kÃ¶rperlichen TÃ¤tigkeiten festsgestellt werden. Im Vordergrund des gesamten Leidens stehe eine psychosomatische Entwicklung mit deutlich histrionischen ZÃ¼gen. Es lÃ¤gen weder eine psychische KomorbiditÃ¤t - insbesondere auch keine Fibromyalgie - noch ein rheumatisches Leiden vor. Zusammenfassend stellten die Gutachter des ZMB mit Einfluss auf die ArbeitsfÃ¤higkeit des BeschwerdefÃ¼hrers die Diagnose einer somatoformen SchmerzstÃ¶rung mit der Differentialdiagnose einer dissoziativen StÃ¶rung (KonversionsstÃ¶rung) sowie einer StÃ¶rung durch Opioide. Die Gutachter stellten ohne Einfluss auf die ArbeitsfÃ¤higkeit die Nebendiagnosen Verdacht auf eine histrionische PersÃ¶nlichkeitsstÃ¶rung, Adipositas (BMI 35,1), trophische StÃ¶rung der Haut Ã¼ber dem rechten Unterschenkel bei Status nach Weichteilverletzung 1991, Varicosis rechts, arterielle Hypertonie, TabakstÃ¶rung sowie Status nach Sakraldermoidoperation. Sie erklÃ¤rten des Weiteren, dass die attestierte ArbeitsunfÃ¤higkeit von 50 % fÃ¼r die zuletzt ausgeÃ¼bte TÃ¤tigkeit als Bauhilfsarbeiter in erster Linie auf die psychosomatische und psychiatrische Problematik zurÃ¼ckzufÃ¼hren sei. In kÃ¶rperlich leichten bis mittelschweren TÃ¤tigkeiten sei die ArbeitsfÃ¤higkeit des BeschwerdefÃ¼hrers - ebenfalls in erster Linie auf Grund seiner psychischen und psychosomatischen Erkrankung - um 40 % eingeschrÃ¤nkt. Die Gutachter betonen abschliessend, dass dem BeschwerdefÃ¼hrer eine Willensanstrengung zur zumindest partiellen Ãberwindung seines Leidens zumutbar sei (Urk. 11/34 S. 14 ff.)</w:t>
      </w:r>
    </w:p>
    <w:p>
      <w:r>
        <w:t>3.2Â Â Â Â  Der aktuelle Gesundheitszustand ergibt sich aus dem Bericht von Dr. B.___ vom 11. November 2003 (Urk. 11/33) und aus dem ZMB-Verlaufsgutachten 2004 (Urk. 11/34).</w:t>
      </w:r>
    </w:p>
    <w:p>
      <w:r>
        <w:t>3.2.1Â Â  Dr. B.___ stellte in seinem Bericht vom 11. November 2003 eine deutliche Verschlechterung des Gesundheitszustandes des BeschwerdefÃ¼hrers seit dem ZMB-Gutachten 2002 fest. Er diagnostizierte mit Einfluss auf die ArbeitsfÃ¤higkeit des BeschwerdefÃ¼hrers neu eine deutliche Coxarthrose rechts sowie eine Femurpatellararthrose beidseits. Ferner diagnostizierte er eine PHS tendopathica rechts akut, links chronisch bei subacromealer Verkalkung, ein Lumbovertebralsyndrom und ein cervikospondylogenes Syndrom, bei einer Ãberlagerung durch eine somatoforme SchmerzstÃ¶rung, eine trophische StÃ¶rung der Haut am rechten Unterschenkel bei Status nach leichter Verletzung 1991 und Varikosis rechts. Ohne Auswirkung auf die ArbeitsfÃ¤higkeit stellte er die Nebendiagnosen Adipositas und arterielle Hypertonie (Urk. 11/33 S. 1). Dr. B.___ fÃ¼hrte zum Befund insbesondere aus, das rechte HÃ¼ftgelenk des BeschwerdefÃ¼hrers sei um 1/3 in der Innen- und Aussenrotation eingeschrÃ¤nkt und beim linken HÃ¼ftgelenk liege eher eine spannungsbedingte BewegungseinschrÃ¤nkung vor. Weiter erklÃ¤rte er, der BeschwerdefÃ¼hrer gehe am Stock und kÃ¶nne sich weder richtig bÃ¼cken noch in die Hocke gehen. Dr. B.___ beurteilte die ArbeitsfÃ¤higkeit des BeschwerdefÃ¼hrers fÃ¼r leichte TÃ¤tigkeiten ohne Heben von Gewichten in vorwiegend sitzender Position momentan zu 70 % eingeschrÃ¤nkt, ausser es gelÃ¤nge, die Schulterproblematik und die cervikobrachialen Schmerzen in den nÃ¤chsten Monaten in den Griff zu bekommen. Die Angabe einer besser geeigneten ErwerbstÃ¤tigkeit sei wegen der momentanen akuten Schulter/Armsymptomatik noch nicht mÃ¶glich. BezÃ¼glich einer TÃ¤tigkeit als Bauhilfsarbeiter attestierte er dem BeschwerdefÃ¼hrer aufgrund der zunehmenden somatischen und auch objektivierbaren Schmerzsymptomatik trotz der psychischen Ãberlagerung mit somatoformer SchmerzverarbeitungsstÃ¶rung eine 100%ige ArbeitsunfÃ¤higkeit (Urk. 11/33 S. 2). An anderer Stelle des selben Berichtes vom 11. November 2003 attestiert er dem BeschwerdefÃ¼hrer bis 9. Juli 2003 in seiner angestammten TÃ¤tigkeit als Bauhilfsarbeiter eine 50%ige ArbeitsunfÃ¤higkeit und ab 10. Juli 2003 eine 100%ige ArbeitsunfÃ¤higkeit (Urk. 11/33 S. 1). In der medizinischen Beurteilung vom 11. November 2003 erklÃ¤rt er weiter, dem BeschwerdefÃ¼hrer sei in behinderungsangepasster TÃ¤tigkeit vorlÃ¤ufig keine TÃ¤tigkeit mehr zumutbar (Urk. 11/33 S. 4).</w:t>
      </w:r>
    </w:p>
    <w:p>
      <w:r>
        <w:t>3.2.2Â Â  Im Vergleich zum ZMB-Gutachten 2002 wird im ZMB-Verlaufsgutachten 2004 neu - neben der nach wie vor bestehenden somatoformen SchmerzstÃ¶rung - eine beginnende Coxarthrose rechts als Hauptdiagnose aufgefÃ¼hrt (Urk. 11/32 S. 14). Entgegen der Ansicht des BeschwerdefÃ¼hrers (vgl. Urk. 1 S. 4) stimmen die Nebendiagnosen des ZMB-Verlaufsgutachtens 2004 im Wesentlichen mit denjenigen des ZMB-Gutachtens 2002 Ã¼berein (Urk. 11/34). So wurde die leichte Fehlhaltung der WirbelsÃ¤ule bereits im ZMB-Gutachten 2002 erwÃ¤hnt (Urk. 11/34 S. 15), ebenso wie die altersentsprechenden VerÃ¤nderungen im Bereiche der LWS (Urk. 11/34 S. 11). Schliesslich ist darauf hinzuweisen, dass die Neben diagnosen gerade keinen Einfluss auf die ArbeitsfÃ¤higkeit haben und damit invalidenrechtlich nicht relevant sind (vgl. dazu auch Urk. 11/32 Ziffer 5 S. 15).</w:t>
      </w:r>
    </w:p>
    <w:p>
      <w:r>
        <w:t>Â Â Â Â Â Â Â Â  Dem ZMB-Verlaufsgutachten 2004 ist zu entnehmen, dass der BeschwerdefÃ¼hrer gegenÃ¼ber dem begutachtenden Arzt erklÃ¤rt hatte, er leide an dauernden Schmerzen im gesamten RÃ¼ckenbereich und in beiden Beinen, aber auch in den HÃ¼ften und beidseits an den Knie- und Fussgelenken. Er leide ausserdem unter Schulter- und Armschmerzen, rechts mehr als links. Seine Schmerzproblematik habe sich deutlich verstÃ¤rkt, und er kÃ¶nne nur noch kurze Distanzen (wenige 100 Meter) gehen, wobei er sich ohne die AmerikanerstÃ¶cke sehr unsicher fÃ¼hle, da er auch schon gestÃ¼rzt sei. Aufgrund der Schmerzen kÃ¶nne er nicht durchschlafen und etwa alle drei NÃ¤chte werde er von nÃ¤chtlichen KrÃ¤mpfen geplagt. Zeitweise verspÃ¼re er messerstichartige Schmerzen in den Knien und HÃ¼ften, und dann kÃ¶nne er sich nicht mehr bewegen oder mÃ¼sse sich setzen. Er fÃ¼hle sich depressiv, unnÃ¼tz und habe sich einmal vom Balkon stÃ¼rzen wollen. Anschliessend sei er ambulant psychotherapeutisch behandelt worden und nehme seither Fluoxetin einÂ  (Urk. 11/32 S. 6 f. und S. 8 f.).</w:t>
      </w:r>
    </w:p>
    <w:p>
      <w:r>
        <w:t>Â Â Â Â Â Â Â Â  Zum rheumatologischen Befund ist dem ZMB-Verlaufsgutachten 2004 zu entnehmen, dass der BeschwerdefÃ¼hrer einerseits auf seine Schmerzen fixiert erscheine und andererseits recht diffus Auskunft gebe. Beim An- und Ausziehen der Kleider - teils im Sitzen, teils im Stehen - habe der BeschwerdefÃ¼hrer die Arme ohne Schmerzangabe in den Schultern frei einsetzen kÃ¶nnen. Andererseits seien bei der PrÃ¼fung der passiven Beweglichkeit der Hals-, Lenden- und BrustwirbelsÃ¤ule sowie der rechten Schulter zum Teil massive Gegeninnervationen festgestellt worden, ebenso wie bei der PrÃ¼fung des LasÃ¨gue beidseits. Die HÃ¼ftgelenksbeweglichkeit sowie die Kniegelenksbeweglichkeit seien aktiv fÃ¼r Rotationen mittelgradig eingeschrÃ¤nkt, wobei auch hier der Grad der passiven Beweglichkeit wegen Gegeninnervation nicht habe festgestellt werden kÃ¶nnen (Urk. 11/32 S. 9 f.). Im Rahmen der psychiatrischen Untersuchung erklÃ¤rte der BeschwerdefÃ¼hrer, er habe Ã¼berall Arthrosen, Rheuma, BandscheibenschÃ¤den, gesamthaft sei sein ganzer Bewegungsapparat kaputt, es gehe ihm ganz schlecht und er wÃ¤re besser gestorben (Urk. 11/32 Ziffer 3.3 S. 11). GemÃ¤ss dem ZMB-Verlaufsgutachten 2004 war der BeschwerdefÃ¼hrer auf affektiver Ebene klagsam, wirkte bedrÃ¼ckt, aber gleichzeitig demonstrativ, stÃ¶hnte wÃ¤hrend der psychiatrischen Exploration immer wieder in seinem Sessel und berichtete dann Ã¼ber gerade aufgetretene Schmerzen, welche sich wie ein Messer im Hals, dann wieder im RÃ¼cken, anfÃ¼hlen wÃ¼rden. BezÃ¼glich der psychiatrischen Befunde stellte der Psychiater des ZMB fest, dass im Bereich der geklagten psychosomatischen Beschwerden ein unverÃ¤ndertes Bild vorhanden sei. Der Versicherte sei nach wie vor histrionisch strukturiert, allerdings sei er etwas stÃ¤rker depressiv in seiner Stimmung als noch 2002. Insgesamt sei aber keine wesentliche objektive Verschlechterung der Symptomatik festgestellt worden. Nach wie vor stehe eine psychosomatische Entwicklung, deren Verlauf sich in den letzten zwei Jahren weiter chronifiziert und fixiert habe, im Vordergrund (Urk. 11/32 S. 11 ff. und S. 15).</w:t>
      </w:r>
    </w:p>
    <w:p>
      <w:r>
        <w:t>Â Â Â Â Â Â Â Â  Weiter erklÃ¤ren die Gutachter des ZMB, dass einzig die - anlÃ¤sslich von RÃ¶ntgenuntersuchungen im November 2003 von Dr. B.___ festgestellte - beginnende Coxarthrose rechts einen gewissen Einfluss auf die Neubeurteilung der ArbeitsfÃ¤higkeit habe. Die Ã¼brigen Befunde seien im Wesentlichen die gleichen wie bereits im Jahre 2002. Die diskrete Femoropatellararthrose und die PHS hÃ¤tten keinen Einfluss auf die ArbeitsfÃ¤higkeit (Urk. 11/32 Ziffer 5 S. 15).</w:t>
      </w:r>
    </w:p>
    <w:p>
      <w:r>
        <w:t>Â Â Â Â Â Â Â Â  Abschliessend gehen die Gutachter infolge der beginnenden Coxarthrose rechts, bei welcher von einer Progredienz (Verschlechterungstendenz) ausgegangen werden mÃ¼sse, von einer EinschrÃ¤nkung der ArbeitsfÃ¤higkeit des BeschwerdefÃ¼hrers im angestammten TÃ¤tigkeitsbereich im Baugewerbe von 60 % aus.</w:t>
      </w:r>
    </w:p>
    <w:p>
      <w:r>
        <w:t>Â Â Â Â Â Â Â Â  Die ArbeitsfÃ¤higkeit des BeschwerdefÃ¼hrers fÃ¼r leichte bis mittelschwere TÃ¤tigkeiten sei nach wie vor ausschliesslich aufgrund der psychosomatischen und psychiatrischen Symptomatik eingeschrÃ¤nkt, weshalb der BeschwerdefÃ¼hrer aufgrund der faktisch unverÃ¤nderten Befunde weiterhin zu 40 % in seiner ArbeitsfÃ¤higkeit eingeschrÃ¤nkt sei. Insbesondere gelte nach wie vor, dass dem BeschwerdefÃ¼hrer aus medizinischer Sicht eine Willensanstrengung zur Ãberwindung seines Leidens zuzumuten sei (Urk. 11/32 Ziffer 6 S. 16).</w:t>
      </w:r>
    </w:p>
    <w:p>
      <w:r>
        <w:t>4.Â Â Â Â Â Â  Beim Vergleich der zwei ZMB-Gutachten aus den Jahren 2002 und 2004 fÃ¤llt vorab auf, dass die anlÃ¤sslich der Begutachtung von 2004 vom BeschwerdefÃ¼hrer geltend gemachten gesundheitlichen Beschwerden teilweise wÃ¶rtlich die selben Beschwerden sind, wie er sie bereits anlÃ¤sslich der Begutachtung im Jahre 2002 dargestellt hatte. Der BeschwerdefÃ¼hrer machte insbesondere bereits 2002 geltend, er kÃ¶nne wegen seiner Schmerzen keiner TÃ¤tigkeit mehr nachgehen (Urk. 11/34 S. 7). An der subjektiven EinschÃ¤tzung seiner LeistungsfÃ¤higkeit scheint sich somit beim BeschwerdefÃ¼hrer seit Zusprache der Viertelsrente mit VerfÃ¼gung vom 13. Dezember 2002 nichts verÃ¤ndert zu haben. Die subjektive EinschÃ¤tzung der eigenen LeistungsfÃ¤higkeit ist fÃ¼r die Beurteilung, ob im relevanten Zeitraum eine wesentliche Verschlechterung des Gesundheitszustandes eingetreten ist, invalidenrechtlich jedoch nicht entscheidend. Abzustellen ist allein auf die medizinische Beurteilung der ArbeitsfÃ¤higkeit.</w:t>
      </w:r>
    </w:p>
    <w:p>
      <w:r>
        <w:t>Â Â Â Â Â Â Â Â  Zusammenfassend ist festzustellen, dass seit der dem BeschwerdefÃ¼hrer mit VerfÃ¼gung vom 13. Dezember 2002 zugesprochenen Viertelsrente aufgrund eines InvaliditÃ¤tsgrades von 40 % sowohl im ZMB-Verlaufsgutachten 2004 als auch im Arztbericht von Dr. B.___ vom 11. November 2003 mit Einfluss auf die ArbeitsfÃ¤higkeit zusÃ¤tzlich neu eine Coxarthrose rechts diagnostiziert wurde. DiesbezÃ¼glich ist von einer Ãbereinstimmung der begutachtenden Ãrzte des ZMB und Dr. B.___ auszugehen, auch wenn die EinschÃ¤tzungen von Dr. B.___ und der begutachtenden Ãrzte des ZMB betreffend den Grad der Coxarthrose voneinander abweichen (Dr. B.___ spricht von deutlicher Coxarthrose, die Gutachter des ZMB von beginnender Coxarthrose).</w:t>
      </w:r>
    </w:p>
    <w:p>
      <w:r>
        <w:t>Â Â Â Â Â Â Â Â  Ferner besteht Einigkeit bezÃ¼glich der nach wie vor bestehenden Diagnose einer somatoformen SchmerzstÃ¶rung.</w:t>
      </w:r>
    </w:p>
    <w:p>
      <w:r>
        <w:t>Â Â Â Â Â Â Â Â  BezÃ¼glich der Nebendiagnosen ist zu bemerken, dass Dr. B.___ neben der Coxarthrose rechts und der Ãberlagerung durch eine somatoforme SchmerzstÃ¶rung grÃ¶sstenteils die im ZMB-Verlaufsgutachten 2004 genannten Nebendiagnosen seinerseits als Hauptdiagnosen auffÃ¼hrte. Mit diesen EinschrÃ¤nkungen gehen die beiden medizinischen Berichte im Wesentlichen vom grundsÃ¤tzlich gleichen Sachverhalt aus.</w:t>
      </w:r>
    </w:p>
    <w:p>
      <w:r>
        <w:t>Â Â Â Â Â Â Â Â  Hingegen schÃ¤tzen die ZMB-Gutachter und Dr. B.___ die ArbeitsfÃ¤higkeit des BeschwerdefÃ¼hrers unterschiedlich ein.</w:t>
      </w:r>
    </w:p>
    <w:p>
      <w:r>
        <w:rPr>
          <w:b/>
        </w:rPr>
        <w:t>E. 5</w:t>
      </w:r>
    </w:p>
    <w:p>
      <w:r>
        <w:t>5.1Â Â Â Â  Der Arztbericht von Dr. B.___ vom 11. November 2003 (Urk. 11/33) und das ZMB-Verlaufsgutachten 2004 (Urk. 11/32) sind somit nach den vorstehend (vgl. ErwÃ¤gung 1.3) dargestellten GrundsÃ¤tzen zu wÃ¼rdigen.</w:t>
      </w:r>
    </w:p>
    <w:p>
      <w:r>
        <w:t>5.2Â Â Â Â  Dr. B.___ Ã¤usserte sich in seinem Arztbericht (Urk. 11/33) bezÃ¼glich der ArbeitsfÃ¤higkeit des BeschwerdefÃ¼hrers einerseits widersprÃ¼chlich, indem er erklÃ¤rte, dem BeschwerdefÃ¼hrer sei in behinderungsangepasster TÃ¤tigkeit vorlÃ¤ufig keine TÃ¤tigkeit zumutbar (Urk. 11/33 S. 4), ihm jedoch an anderer Stelle in behinderungsangepasster TÃ¤tigkeit eine 70%ige ArbeitsunfÃ¤higkeit attestiert (Urk. 11/33 S. 2). Andererseits leuchtet auch nicht ein, wieso er den BeschwerdefÃ¼hrer in seiner bisherigen TÃ¤tigkeit als Bauhilfsarbeiter bis Juli 2003 zu 50 % arbeitsunfÃ¤hig und ab Juli 2003 zu 100 % arbeitsunfÃ¤hig erklÃ¤rte (Urk. 11/33 S. 1), nachdem er dem BeschwerdefÃ¼hrer in seinem Bericht vom 6. Juni 2000 (Urk. 11/39) bereits ab 13. MÃ¤rz 1999 im angestammten TÃ¤tigkeitsbereich eine 100%ige ArbeitsunfÃ¤higkeit attestiert hatte. Ferner ist aufgrund der Tatsache, dass der BeschwerdefÃ¼hrer bei Dr. B.___ nach eigenen Angaben regelmÃ¤ssig ein bis zwei Mal pro Woche in Behandlung war (Urk. 11/32 S. 7), zu berÃ¼cksichtigen, dass Berichte des Hausarztes - wie auch des den BeschwerdefÃ¼hrer behandelnden Spezialarztes (Urteil des EVG in Sachen J. vom 17. Juni 2004 Erw. 3.3, U 164/03) - mit Blick auf deren auftragsrechtliche Vertrauensstellung mit ZurÃ¼ckhaltung zu wÃ¼rdigen sind (vgl. BGE 125 V 353 Erw. 3b/cc mit Hinweisen). Ausserdem hat sich Dr. B.___ als Rheumatologe nicht mit dem Verhalten des BeschwerdefÃ¼hrers auseinandergesetzt. Trotzdem erklÃ¤rte er, "aufgrund der zunehmenden somatischen und auch objektivierbaren Schmerzsymptomatik" (womit die Coxarthrose gemeint sein dÃ¼rfte) mÃ¼sse davon ausgegangen werden, dass der BeschwerdefÃ¼hrer als Bauhilfsarbeiter trotz der psychischen Ãberlagerung mit somatoformer SchmerzverarbeitungsstÃ¶rung zu 100 % arbeitsunfÃ¤hig geworden sei. Zudem stellt sich angesichts der durch die Gutachter des ZMB sowohl bei der Untersuchung 2002 als auch 2004 festgestellten starken Gegeninnervation bzw. nicht optimalen Kooperation (Urk. 11/34 S. 11) des BeschwerdefÃ¼hrers die Frage, weshalb Dr. B.___ ausfÃ¼hrte, das rechte HÃ¼ftgelenk des BeschwerdefÃ¼hrers sei in der Innen- und Aussenrotation zu 1/3 eingeschrÃ¤nkt, sich aber beim linken HÃ¼ftgelenk nicht Ã¼ber den Grad der EinschrÃ¤nkung Ã¤ussert, sondern lediglich erklÃ¤rt, die EinschrÃ¤nkung sei wohl eher spannungsbedingt. Da vorliegend der verschlechterte Gesundheitszustand aufgrund einer Coxarthrose rechts geltend gemacht wird, wÃ¤re ein Vergleich der beiden HÃ¼ftgelenke allenfalls aufschlussreich gewesen. AuffÃ¤llig ist auch, dass bei der Untersuchung durch Dr. B.___ offenbar keinerlei Gegeninnervation festgestellt wurde. Schliesslich zeigen die von Dr. B.___ aufgefÃ¼hrten Formulierungen und EinschrÃ¤nkungen "momentan", "ausser es gelingt, die Schulterproblematik und die cervikobrachialen Schmerzen in den nÃ¤chsten Monaten in den Griff zu bekommen" sowie "die Angabe einer besser geeigneten ErwerbstÃ¤tigkeit ist wegen der momentanen akuten Schulter/Armsymptomatik noch nicht mÃ¶glich" denn auch die Unsicherheit von Dr. B.___ bei der EinschÃ¤tzung der ArbeitsfÃ¤higkeit des BeschwerdefÃ¼hrers und stimmen insbesondere nicht mit der einzig neuen Diagnose einer Coxarthrose Ã¼berein. Es ist somit nicht nachvollziehbar, in welchem Grad die Coxarthrose die ArbeitsfÃ¤higkeit des BeschwerdefÃ¼hrers in behinderungsangepasster TÃ¤tigkeit beeintrÃ¤chtigt und welcher Anteil der EinschrÃ¤nkung der ArbeitsfÃ¤higkeit auf die Schulter/Armsymptomatik entfÃ¤llt. Insgesamt kann aufgrund des Dargelegten nicht auf den Ã¤rztlichen Bericht von Dr. B.___ vom 11. November 2003 abgestellt werden.</w:t>
      </w:r>
    </w:p>
    <w:p>
      <w:r>
        <w:t>5.3Â Â Â Â  Das im Rahmen des Verwaltungsverfahrens eingeholte ZMB-Verlaufsgutachten vom 2. Dezember 2004 berÃ¼cksichtigte - neben den aufgrund ihrer eigenen, im Jahre 2002 durchgefÃ¼hrten Begutachtung von 2002 erstellten Akten - das von Dr. B.___ verfasste Revisionsbegehren vom 25. September 2003, die neusten RÃ¶ntgenaufnahmen des Beckens des BeschwerdefÃ¼hrers vom 9. Juli 2003 sowie den Arztbericht von Dr. B.___ vom 11. November 2003. Ebenso wurden die vom BeschwerdefÃ¼hrer geltend gemachten Beschwerden (vgl. ErwÃ¤gung 3.2.2)Â  in die Beurteilung einbezogen. Es kann somit festgestellt werden, dass das ZMB-Verlaufsgutachten 2004 fÃ¼r die streitigen Belange umfassend ist, auf allseitigen Untersuchungen beruht und die medizinischen Vorakten wie auch die geltend gemachten Beschwerden berÃ¼cksichtigt. Es leuchtet in der Darlegung der medizinischen ZusammenhÃ¤nge und in der Beurteilung der medizinischen Situation ein, und die darin gezogenen Schlussfolgerungen sind begrÃ¼ndet. Es erfÃ¼llt somit alle rechtsprechungsgemÃ¤ss erforderlichen Kriterien fÃ¼r beweiskrÃ¤ftige Ã¤rztliche Entscheidungsgrundlagen (BGE 125 352 Erw. 3a mit Hinweisen), weshalb den darin enthaltenen AusfÃ¼hrungen voller Beweiswert zukommt.</w:t>
      </w:r>
    </w:p>
    <w:p>
      <w:r>
        <w:t>Â Â Â Â Â Â Â Â  Es besteht somit kein Anlass, von den Schlussfolgerungen im ZMB-Verlaufsgutachten 2004 abzuweichen, und es ist seiner Beurteilung, wonach der BeschwerdefÃ¼hrer in einer kÃ¶rperlich leichten, wechselbelastenden und vorwiegend im Sitzen auszuÃ¼benden TÃ¤tigkeit weiterhin zu 60 % arbeitsfÃ¤hig ist, zu folgen. Es erÃ¼brigt sich bei dieser Sachlage, ein weiteres Gutachten einzuholen, wie dies der BeschwerdefÃ¼hrer als angezeigt erachtet hatte (Urk. 1 S. 3), da der rechtserhebliche Sachverhalt hinreichend erstellt ist und von weiteren AbklÃ¤rungen keine neuen Erkenntnisse zu erwarten sind (antizipierte BeweiswÃ¼rdigung: BGE 124 V 94 Erw. 4b; nicht publizierte Erw. 6.2 des Urteils 130 V 343, verÃ¶ffentlicht in SVR 2005 IV Nr. 8 S. 37 Erw. 6.2).</w:t>
      </w:r>
    </w:p>
    <w:p>
      <w:r>
        <w:t>6.Â Â Â Â Â Â</w:t>
      </w:r>
    </w:p>
    <w:p>
      <w:r>
        <w:t>6.1Â Â Â Â  Der Gesundheitszustand des BeschwerdefÃ¼hrers hat sich - abgesehen von der beginnenden Coxarthrose rechts, welche sich gegenÃ¼ber dem Gesundheitszustand von 2002 lediglich bezÃ¼glich einer TÃ¤tigkeit als Bauarbeiter auswirkt - nicht wesentlich verÃ¤ndert. Nach wie vor steht eine psychosomatische Entwicklung, wie sie bereits 2002 diagnostiziert wurde, im Vordergrund, auch wenn sie sich gemÃ¤ss der Ansicht der begutachtenden Ãrzte des ZMB im Verlauf der letzten zwei Jahre chronifiziert und weiter fixiert hat (Urk. 11/32 S. 15). Es ist zu beachten, dass die ursprÃ¼ngliche Rentenzusprache gerade wegen der psychischen Problematik erfolgte und die entsprechenden EinschrÃ¤nkungen hinlÃ¤nglich berÃ¼cksichtigt wurden. Nun genÃ¼gt gemÃ¤ss der neuesten Rechtsprechung des EVG (vgl. ErwÃ¤gung 1.4) die Diagnose einer somatoformen SchmerzstÃ¶rung, wie sie beim BeschwerdefÃ¼hrer als Hauptdiagnose im Vordergrund steht, grundsÃ¤tzlich nicht mehr, um eine lang dauernde, zu einer InvaliditÃ¤t fÃ¼hrenden EinschrÃ¤nkung der ArbeitsfÃ¤higkeit zu begrÃ¼nden. Wie bereits ausgefÃ¼hrt (vgl. ErwÃ¤gung 3.2.2), wurde im ZMB-Verlaufsgutachten 2004 im Bereich der geklagten psychosomatischen Beschwerden gegenÃ¼ber 2002 ein unverÃ¤ndertes Bild festgestellt, und dem ZMB-Gutachten 2002 ist zu entnehmen, dass beim BeschwerdefÃ¼hrer keine sonstige psychische KomorbiditÃ¤t vorliegt (Urk. 11/34 S. 15). Chronische kÃ¶rperliche Begleiterkrankungen, die sich auch auf eine behinderungsangepasste TÃ¤tigkeit auswirkten, liegen beim BeschwerdefÃ¼hrer nicht vor, ein sozialer RÃ¼ckzug in allen Belangen des Lebens ist auch nicht ausgewiesen. Insbesondere sind weder eine Eigenanstrengung noch eine Motivation des BeschwerdefÃ¼hrers, sich einer erfolgversprechenden medizinischen Behandlung zu unterziehen, ersichtlich.</w:t>
      </w:r>
    </w:p>
    <w:p>
      <w:r>
        <w:t>Â Â Â Â Â Â Â Â  Die Frage, ob beim BeschwerdefÃ¼hrer - trotz der anlÃ¤sslich der psychiatrischen Begutachtung des ZMB von 2004 festgestellten Chronifizierung und Fixierung der Symptomatik - aus heutiger Sicht die vom EVG aufgestellten rechtlichen Kriterien, welche ausnahmsweise allenfalls die Zusprechung einer Invalidenrente aufgrund einer somatoformen SchmerzstÃ¶rung erlauben wÃ¼rden, gegeben sind, kann vorliegend offen gelassen werden. Eine neue Verwaltungs- oder Gerichtspraxis rechtfertigt grundsÃ¤tzlich keine Anpassung des laufenden Rentenanspruches zum Nachteil der versicherten Person (Thomas Locher, Grundriss des Sozialversicherungsrechts, 3. Auflage, Bern 2003, Â§ 38 N 7). Es kann aber an dieser Stelle festgehalten werden, dass bei einer Verneinung der oben gestellten Frage die Zusprechung einer halben Invalidenrente nur zulÃ¤ssig wÃ¤re, sofern beim BeschwerdefÃ¼hrer ein InvaliditÃ¤tsgrad von mindestens 50 % ohne die somatoforme SchmerzstÃ¶rung erreicht wÃ¼rde. Auf jeden Fall ist dem BeschwerdefÃ¼hrer gemÃ¤ss gutachterlicher Beurteilung (sowohl gemÃ¤ss ZMB-Gutachten 2002 als auch gemÃ¤ss ZMB-Verlaufsgutachten 2004) nach wie vor eine Willensanstrengung zur Ãberwindung seines Leidens und somit die Verwertung der ihm verbliebenen RestarbeitsfÃ¤higkeit von 60 % in einer behinderungsangepassten TÃ¤tigkeit ohne Weiteres zumutbar.</w:t>
      </w:r>
    </w:p>
    <w:p>
      <w:r>
        <w:t>6.2Â Â Â Â  Zwischen der VerfÃ¼gung vom 13. Dezember 2002 und dem Einspracheentscheid vom 22. MÃ¤rz 2005 hat sich der Gesundheitszustand des BeschwerdefÃ¼hrers somit trotz der neuen Diagnose einer beginnenden Coxarthrose in Bezug auf behinderungsangepasste TÃ¤tigkeiten nicht wesentlich verschlechtert. Auch wurden in Bezug auf die ArbeitsfÃ¤higkeit des BeschwerdefÃ¼hrers in behinderungsangepasster TÃ¤tigkeit keine Auswirkungen festgestellt.</w:t>
      </w:r>
    </w:p>
    <w:p>
      <w:r>
        <w:t>6.3Â Â Â Â  Schliesslich bleibt zu bemerken, dass eine VerÃ¤nderung der erwerblichen Situation weder geltend gemacht wurde, noch Anhaltspunkte fÃ¼r eine solche bestehen. Demzufolge betrÃ¤gt der InvaliditÃ¤tsgrad des BeschwerdefÃ¼hrers wie bis anhin 40 % (vgl. Urk. 11/20 vom 13. Dezember 2002). Die Beschwerdegegnerin hat somit gestÃ¼tzt auf das ZMB-Verlaufsgutachten 2004 nach dem im Sozialversicherungsrecht geltenden Beweisgrad der Ã¼berwiegenden Wahrscheinlichkeit (BGE 126 V 360 Erw. 5b) zu Recht das Vorliegen eines Revisionsgrundes verneint. Der BeschwerdefÃ¼hrer hat somit weiterhin Anspruch auf eine Viertelsrente der Invalidenversicherung, was zur Abweisung der Beschwerde fÃ¼hrt.</w:t>
      </w:r>
    </w:p>
    <w:p>
      <w:r>
        <w:t>7.Â Â Â Â Â Â  Da die Voraussetzungen zur GewÃ¤hrung der unentgeltlichen VerbeistÃ¤ndung gemÃ¤ss Â§ 16 des Gesetzes Ã¼ber das Sozialversicherungsgericht (GSVGer) erfÃ¼llt sind, ist Rechtsanwalt Dr. F. Breitenmoser in Gutheissung des Gesuches vom 25. April 2005 (Urk. 1) als unentgeltlicher Rechtsbeistand fÃ¼r das vorliegende Verfahren zu bestellen und bei diesem Ausgang des Verfahrens aus der Gerichtskasse zu entschÃ¤digen. Nach Einsicht in die Kostennote vom 17. August 2005 (Urk. 14) und in Anwendung von Â§ 34 Abs. 1 und 3 GSVGer ist die EntschÃ¤digung auf Fr. 2'224.10 (inklusive Barauslagen und Mehrwertsteuer) festzusetzen.</w:t>
      </w:r>
    </w:p>
    <w:p>
      <w:r>
        <w:t>Â Â Â Â Â Â Â Â  Der BeschwerdefÃ¼hrer wird auf Â§ 92 der Zivilprozessordnung hingewiesen, wonach er zur Nachzahlung der Auslagen fÃ¼r die Vertretung verpflichtet werden kann, sofern er in gÃ¼nstige wirtschaftliche VerhÃ¤ltnisse kommt.</w:t>
      </w:r>
    </w:p>
    <w:p>
      <w:r>
        <w:t>Das Gericht beschliesst:</w:t>
      </w:r>
    </w:p>
    <w:p>
      <w:r>
        <w:t>In Bewilligung des Gesuches vom 25. April 2005 wird dem BeschwerdefÃ¼hrer Rechtsanwalt Dr. F. Breitenmoser, ZÃ¼rich, als unentgeltlicher Rechtsbeistand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Dr. F. Breitenmoser, ZÃ¼rich, wird mit Fr. 2'224.10 (inklusive Barauslagen und Mehrwertsteuer) aus der Gerichtskasse entschÃ¤digt.</w:t>
      </w:r>
    </w:p>
    <w:p>
      <w:r>
        <w:t>4.Â Â Â Â Â Â Â Â  Zustellung gegen Empfangsschein an:</w:t>
      </w:r>
    </w:p>
    <w:p>
      <w:r>
        <w:t>- Rechtsanwalt Dr. Franz Breitenmoser</w:t>
      </w:r>
    </w:p>
    <w:p>
      <w:r>
        <w:t>- Sozialversicherungsanstalt des Kantons ZÃ¼rich, IV-Stelle</w:t>
      </w:r>
    </w:p>
    <w:p>
      <w:r>
        <w:t>- Bundesamt fÃ¼r Sozialversicherung</w:t>
      </w:r>
    </w:p>
    <w:p>
      <w:r>
        <w:t>sowie</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