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IV.2005.00192 vom 27. Oktober 2005</w:t>
      </w:r>
    </w:p>
    <w:p>
      <w:r>
        <w:t>ZH Sozialversicherungsgericht, 2005-10-27, DE</w:t>
      </w:r>
    </w:p>
    <w:p>
      <w:r>
        <w:rPr>
          <w:b/>
        </w:rPr>
        <w:t xml:space="preserve">Quelle: </w:t>
      </w:r>
      <w:r>
        <w:t>https://mcp.opencaselaw.ch/entscheid/zh_sozialversicherungsgericht_IV.2005.00192</w:t>
      </w:r>
    </w:p>
    <w:p>
      <w:r>
        <w:t>FR: ZH_SOZIALVERSICHERUNGSGERICHT IV.2005.00192 du 27 octobre 2005</w:t>
      </w:r>
    </w:p>
    <w:p>
      <w:r>
        <w:t>IT: ZH_SOZIALVERSICHERUNGSGERICHT IV.2005.00192 del 27 ottobre 2005</w:t>
      </w:r>
    </w:p>
    <w:p>
      <w:pPr>
        <w:pStyle w:val="Heading2"/>
      </w:pPr>
      <w:r>
        <w:t>Erwägungen</w:t>
      </w:r>
    </w:p>
    <w:p>
      <w:r>
        <w:rPr>
          <w:b/>
        </w:rPr>
        <w:t>E. 1</w:t>
      </w:r>
    </w:p>
    <w:p>
      <w:r>
        <w:t>1.1Â Â Â Â  Der 1949 in Jugoslawien (Kosovo) geborene S.___ reiste am 28. Februar 1990 in die Schweiz ein, nachdem er sich bereits in den Jahren 1983 - 1989 als Saisonarbeiter hier aufgehalten hatte (Urk. 8/79 und 8/84). Nachdem die BÃ¼rgerversammlung der Gemeinde X.___ vom 30. November 2001 der Aufnahme des Versicherten in das GemeindebÃ¼rgerrecht der Gemeinde X.___ zustimmte, wurde ihm mit VerfÃ¼gung des Amtes fÃ¼r Gemeinden und berufliche Vorsorge der Direktion der Justiz und des Innern des Kantons ZÃ¼rich vom 4. Juli 2002 das zÃ¼rcherische KantonsbÃ¼rgerrecht und das Schweizer BÃ¼rgerrecht erteilt (Urk. 8/54 und 8/79).</w:t>
      </w:r>
    </w:p>
    <w:p>
      <w:r>
        <w:t>Â Â Â Â Â Â Â Â  Der Versicherte war seit 1983 als Mitarbeiter in der A.___ tÃ¤tig, zunÃ¤chst als Saisonarbeiter und danach ab MÃ¤rz 1990 als Festangestellter (Urk. 8/79).</w:t>
      </w:r>
    </w:p>
    <w:p>
      <w:r>
        <w:t>1.2Â Â Â Â  Am 16. Oktober 1997 wurde der rechte Arm des Versicherten von einem FÃ¶rderband an seinem Arbeitsplatz in der A.___ erfasst und eingeklemmt. Dabei erlitt er ein Quetschungstrauma des rechten Unterarms/Ellenbogens. Nach einem kurzen Spitalaufenthalt bis am 17. Oktober 1997 nahm er die Arbeit ab 5. November 1997 zu 50 % und ab 17. November 1997 trotz Restbeschwerden wieder zu 100 % auf (Urk. 11/2 und 11/3). Infolge wieder progredienter Beschwerden wurde eine vom Kreisarzt der SUVA und den Chirurgen des Spitals Y.___ vorgeschlagene Operation (Denervation nach Wilhelm-Hohmann) am 5. November 1999 durchgefÃ¼hrt; im Verlaufe der Operation stiessen die Ãrzte zudem auf ein pseudoarthrotisches Schuppenfragment und entfernten dieses (Urk. 11/23). Am 19. Dezember 1999 nahm der Versicherte die Arbeit wieder zu 50 % auf, wobei er sich ganztags im Betrieb aufhielt (Urk. 11/28 und 11/33). Aufgrund des bei der kreisÃ¤rztlichen Untersuchung vom 27. MÃ¤rz 2000 erhobenen Befundes wurde dem Versicherten ab dem 28. MÃ¤rz 2000 noch eine ArbeitsunfÃ¤higkeit von 25 % bescheinigt (Urk. 11/38). Nachdem die ArbeitsfÃ¤higkeit nicht auf 100 % gesteigert werden konnte, veranlasste die SUVA weitere AbklÃ¤rungen in der Klinik Z.___ (vgl. Urk. 11/56 und 11/59). Am 25. September 2000 fand wiederum eine kreisÃ¤rztliche Untersuchung statt. Der untersuchende Kreisarzt, Dr. med. B.___, Facharzt FHM fÃ¼r Chirurgie, gelangte zum Ergebnis, dass dem Versicherten in einer angepassten TÃ¤tigkeit ein ganztÃ¤giger Arbeitseinsatz zuzumuten sei (Urk. 11/62). An der Besprechung vom 15. November 2000 wurde gegenÃ¼ber der Arbeitgeberfirma und dem Versicherten in Aussicht gestellt, dass der Schadenfall abgeschlossen, die Taggeldleistungen eingestellt und die Rentenfrage geprÃ¼ft werde. Es mÃ¼sse von einer Rente von rund 10 % ausgegangen werden. Die Vertreter der Arbeitgeberin erklÃ¤rten, bei den in ihrem Betrieb anfallenden TÃ¤tigkeiten erbringe der Versicherte lediglich noch eine Leistung von 50 %; wenn eine Rente in HÃ¶he von 10 % verfÃ¼gt werde, seien sie gezwungen, den Versicherten zu entlassen, da kein Arbeitsplatz im Betrieb vorhanden sei, an welchem dieser mit seinen gesundheitlich bedingten EinschrÃ¤nkungen einsetzbar sei (Urk. 11/70 und 11/71). Mit Schreiben vom 17. Januar 2001 teilte die Arbeitgeberin der SUVA mit, dass weder sie noch der Versicherte bereit seien, das anlÃ¤sslich der Besprechung vom 15. November 2000 eingeforderte Formular "Antrag auf Auszahlung der Rente" auszufÃ¼llen, da ihres Erachtens "der Fall weder gelÃ¶st noch abgeschlossen" sei (Urk. 11/77). Nach Einholung eines weiteren Ã¤rztlichen Verlaufsberichts beim behandelnden Hausarzt Dr. med. C.___ teilte die SUVA dem Versicherten mit Schreiben vom 5. Februar 2001 mit, die Untersuchung vom 25. September 2000 habe ergeben, dass eine Ã¤rztliche Behandlung nicht mehr notwendig sei; eine erhebliche Verschlimmerung seines Gesundheitszustandes sei aufgrund des Berichtes von Dr. C.___ vom 29. Januar 2001 seither nicht eingetreten. Die Heilkosten- und Taggeldleistungen wÃ¼rden daher per 31. MÃ¤rz 2001 eingestellt. Ab dem 1. April 2001 wÃ¼rden indes weitere Leistungen in Form einer Rente ausgerichtet. Sodann wurde der Versicherte aufgefordert, das anlÃ¤sslich der Besprechung vom 15. November 2000 abgegebene Formular auszufÃ¼llen und zu retournieren (Urk. 11/83). Am 9. Februar 2001 erklÃ¤rte Dr. C.___ telefonisch, er sei mit der Beurteilung, dass seit dem 25. September 2000 keine Verschlimmerung des Gesundheitszustandes eingetreten sei, nicht einverstanden (Urk. 11/84). In der Folge nahm der Kreisarzt nochmals RÃ¼cksprache mit Dr. C.___; da die Schmerzen nach dessen Ansicht durch eine Ãberbelastung bei der nicht behinderungsangepassten TÃ¤tigkeit in der A.___ ausgelÃ¶st worden seien und bei einem Einsatz in einer angepassten TÃ¤tigkeit rÃ¼cklÃ¤ufig sein wÃ¼rden, hielt Dr. B.___ fest, dass sich eine weitere kreisÃ¤rztliche Untersuchung erÃ¼brige (Urk. 11/86). Mit Schreiben vom 13. Februar 2001 teilte die SUVA der Arbeitgeberin mit, dass der Versicherte in ihrem Betrieb schlecht eingegliedert sei, was bereits anlÃ¤sslich der Besprechung vom 15. November 2000 mitgeteilt worden sei. Sobald der Versicherte gemÃ¤ss Zumutbarkeitsbeurteilung eingesetzt werde, kÃ¶nne mit rÃ¼cklÃ¤ufigen Beschwerden gerechnet werden. Bis dahin werde fÃ¼r die Kosten der notwendigen Behandlungen bei Dr. C.___ aufgekommen. Im Ã¼brigen werde aber am Schreiben vom 5. Februar 2001 betreffend Abschluss und Einstellung der Taggeldleistungen per 31. MÃ¤rz 2001 festgehalten (Urk. 11/88).</w:t>
      </w:r>
    </w:p>
    <w:p>
      <w:r>
        <w:t>Â Â Â Â Â Â Â Â  Mit VerfÃ¼gung vom 5. April 2001 sprach die SUVA dem Versicherten eine Invalidenrente fÃ¼r die aus dem Unfall vom 16. Oktober 1997 verbliebene BeeintrÃ¤chtigung der ErwerbsfÃ¤higkeit von 15 % in monatlicher HÃ¶he von insgesamt Fr. 557.-- zu (Urk. 11/94). Mit Eingabe vom 19. April 2001 erhob der Versicherte Einsprache (Urk. 11/98). Mit Schreiben vom 10. Mai 2001 an den Versicherten erlÃ¤uterte die SUVA die VerfÃ¼gung vom 5. April 2001 und hielt insbesondere fest, es werde nicht bestritten, dass der Versicherte fÃ¼r die angestammte TÃ¤tigkeit nur zwischen 25 bis 50 % arbeitsfÃ¤hig sei. Massgebend bei der Festsetzung des InvaliditÃ¤tsgrades sei jedoch nicht die Frage der ArbeitsunfÃ¤higkeit in der angestammten TÃ¤tigkeit, sondern die Frage der ErwerbsunfÃ¤higkeit. Bei der TÃ¤tigkeit in der A.___ sei er nicht optimal eingegliedert, was die hohe Leistungseinbusse sowie die Zunahme seiner Beschwerden zeige. AnlÃ¤sslich der Untersuchung vom 25. September 2000 sei vom Kreisarzt festgestellt worden, dass dem Versicherten keine Arbeiten mehr zumutbar seien, die das Tragen von Lasten Ã¼ber 15 kg erforderten. Ausserdem sollten repetitive Rotationsbewegungen des Unterarms, SchlÃ¤ge auf das Ellenbogengelenk und Arbeiten mit vibrierenden oder Vibration erzeugenden Maschinen vermieden werden. Unter BerÃ¼cksichtigung dieser EinschrÃ¤nkungen sei ein ganztÃ¤giger Arbeitseinsatz mÃ¶glich. Die AbklÃ¤rungen der SUVA hÃ¤tten ergeben, dass der Versicherte bei einer leichten Montage-, Kontroll-, Verpackungs- oder MaschinenfÃ¼hrertÃ¤tigkeit ein Einkommen von Fr. 50'500.-- pro Jahr realisieren kÃ¶nnte. Im Vergleich zum Einkommen ohne Unfall von jÃ¤hrlich Fr. 58'045.-- resultiere ein Minderverdienst von rund 15 %. Eine Rente in diesem Ausmass lasse sich vom unfallbedingten medizinischen Befund begrÃ¼nden, liege aber eher am oberen Rand des Ermessensspielraumes (Urk. 11/100). Mit Eingabe vom 29. Oktober 2001 zog die Rechtsvertreterin des Versicherten namens ihres Mandanten die Einsprache zurÃ¼ck (Urk. 11/109).</w:t>
      </w:r>
    </w:p>
    <w:p>
      <w:r>
        <w:t>Â Â Â Â Â Â Â Â  Mit Schreiben vom 13. Februar 2002 teilte die A.___ AG der SUVA mit, dass dem Versicherten auf den 31. Dezember 2001 gekÃ¼ndigt worden sei (Urk. 11/112). In der Folge ging bei der SUVA ein Schreiben von Dr. med. D.___, Facharzt FHM Rheumatologie, vom 20. MÃ¤rz 2002 ein, mit welchem eine ArbeitsunfÃ¤higkeit von 50 % fÃ¼r die TÃ¤tigkeit als Maschinist ab dem 11. Juni 2001 attestiert wurde (Urk. 11/114). Mit Schreiben vom 28. MÃ¤rz 2002 teilte die SUVA dem Versicherten mit, dass im laufenden RÃ¼ckfall die gesetzlichen Leistungen erbracht und die Behandlungskosten direkt beglichen wÃ¼rden. Die Befunde hÃ¤tten sich seit der Abschlussuntersuchung vom 25. September 2000 nicht erheblich verÃ¤ndert, weshalb er fÃ¼r gemÃ¤ss Zumutbarkeitsbeurteilung geeignete TÃ¤tigkeiten nach wie vor voll arbeitsfÃ¤hig sei (Urk. 11/115).</w:t>
      </w:r>
    </w:p>
    <w:p>
      <w:r>
        <w:t>Â Â Â Â Â Â Â Â  Eine am 6./7. MÃ¤rz 2002 durchgefÃ¼hrte Teilevaluation der arbeitsbezogenen funktionellen LeistungsfÃ¤higkeit ergab, dass dem Versicherten die angestammte, als mittelschwer eingestufte TÃ¤tigkeit nicht mehr zumutbar sei. Hinsichtlich der Zumutbarkeit einer leichten TÃ¤tigkeit wurde festgehalten, dass der zeitliche Umfang auf Grund des gewÃ¤hlten abgekÃ¼rzten Testverfahrens nicht schlÃ¼ssig beurteilt werden kÃ¶nne (Urk. 8/34: Bericht Ã¼ber die Teilevaluation der arbeitsbezogenen funktionellen LeistungsfÃ¤higkeit vom 13. MÃ¤rz 2002, S. 2 und 6).</w:t>
      </w:r>
    </w:p>
    <w:p>
      <w:r>
        <w:t>Â Â Â Â Â Â Â Â  Ab dem 1. Januar 2002 oder 1. Februar 2002 bezog der Versicherte auf der Basis einer 50%igen ArbeitsfÃ¤higkeit Taggelder der Arbeitslosenversicherung (gemÃ¤ss den Abrechnungen der Arbeitslosenkasse fÃ¼r die Monate Februar - August 2002 wurde die Rahmenfrist fÃ¼r den Bezug von Taggeldern der Arbeitslosenversicherung per 1. Februar 2002 erÃ¶ffnet [Urk. 8/76]; gemÃ¤ss den Abrechnungen der Arbeitslosenkasse fÃ¼r die Monate Januar und Februar 2003 wurde die Rahmenfrist per 1. Januar 2002 erÃ¶ffnet [Urk. 8/58]).</w:t>
      </w:r>
    </w:p>
    <w:p>
      <w:r>
        <w:rPr>
          <w:b/>
        </w:rPr>
        <w:t>E. 2</w:t>
      </w:r>
    </w:p>
    <w:p>
      <w:r>
        <w:t>2.1Â Â Â Â  Die IV-Stelle fÃ¼hrte im Einspracheentscheid aus, es bestehe eine rechtskrÃ¤ftige VerfÃ¼gung der SUVA vom April 2001, welche ausdrÃ¼cklich festhalte, dass reine Unfallfolgen vorlÃ¤gen und diese einen InvaliditÃ¤tsgrad von 15 % ergeben wÃ¼rden, ausgehend von einer vollen ArbeitsfÃ¤higkeit in einer angepassten leichten TÃ¤tigkeit. Die ursprÃ¼nglich gegen die SUVA-VerfÃ¼gung erhobene Einsprache sei zurÃ¼ckgezogen worden, sodass diese fÃ¼r die IV-Stelle auf diesen Zeitpunkt hin ebenfalls bindend sei. In den Jahren 2000 und 2001 hÃ¤tten nur Unfallfolgen vorgelegen, was auch ganz klar aus den damaligen medizinischen Unterlagen hervorgehe. Die nachtrÃ¤glich attestierten reduzierten ArbeitsfÃ¤higkeiten durch die Dres. G.___ und F.___ Ã¤nderten an den damaligen klaren Beurteilungen nichts. Auch Dr. E.___ kenne den BeschwerdefÃ¼hrer erst seit Mai 2003, und es sei daher sehr unglaubhaft, wenn bereits ab Februar 2002 wegen zusÃ¤tzlichen RÃ¼ckenbeschwerden eine reduzierte ArbeitsfÃ¤higkeit attestiert werde. Im Januar 2003 erwÃ¤hne der Rheumatologe der Rheumaklinik des Spitals U.___ erstmals unfallfremde Komponenten und auch der behandelnde Rheumatologe Dr. D.___ erwÃ¤hne in seinem Bericht vom Februar 2003 erstmals eine reduzierte ArbeitsfÃ¤higkeit in jeglichen TÃ¤tigkeiten. Auch der behandelnde Hausarzt, Dr. G.___, erwÃ¤hne erstmals im November 2002 eine sekundÃ¤re depressive Entwicklung und habe seine Meinung diesbezÃ¼glich erst nach einer Intervention des BeschwerdefÃ¼hrers weiter zurÃ¼ckdatiert. Dasselbe gelte fÃ¼r die behandelnde Psychiaterin (richtig: den behandelnden Psychiater) Dr. F.___, welcher zwar in seinem Bericht erwÃ¤hne, dass die volle ArbeitsunfÃ¤higkeit schon lÃ¤nger bestehen mÃ¼sse, sich aber wegen fehlendem PatientenverhÃ¤ltnis nicht auf einen Zeitpunkt habe festlegen wollen, was durchaus korrekt sei. Der plÃ¶tzliche Sinneswandel im Juli 2004 sei ebenfalls auf die Intervention des BeschwerdefÃ¼hrers respektive dessen Rechtsvertreterin zurÃ¼ckzufÃ¼hren und vermÃ¶ge die frÃ¼heren unvoreingenommenen Aussagen nicht umzustossen. Ausgehend von der Tatsache, dass der Hausarzt erstmals im November 2002 eine depressive StÃ¶rung erwÃ¤hne und schliesslich die Rheumatologen im Januar 2003 diesbezÃ¼glich eine Therapie fÃ¼r notwendig erachtet hÃ¤tten, sei die Wartezeit zu Recht im Januar 2003 erÃ¶ffnet worden. Aus der Tatsache, dass die vom SUVA-Kreisarzt und dem damaligen Hausarzt vermutete Verbesserung des Gesundheitszustandes und die Steigerung der ArbeitsfÃ¤higkeit auf 100 % nicht eingetreten sei, vermÃ¶ge der BeschwerdefÃ¼hrer nichts abzuleiten. GestÃ¼tzt auf die vorhandenen Unterlagen habe die psychische Komponente frÃ¼hestens im Januar 2003 Auswirkungen auf die ArbeitsfÃ¤higkeit gehabt (Urk. 2 S. 3 f.).</w:t>
      </w:r>
    </w:p>
    <w:p>
      <w:r>
        <w:t>Â Â Â Â Â Â Â Â  Der BeschwerdefÃ¼hrer lÃ¤sst dagegen vorbringen, dass die SUVA seine ArbeitsfÃ¤higkeit im April 2001 zu hoch eingeschÃ¤tzt habe. Aufgrund der Schmerzen im rechten Arm sei aufgrund der vorliegenden medizinischen Akten auch in leichten TÃ¤tigkeiten spÃ¤testens ab MÃ¤rz 2002 nur noch eine ArbeitsfÃ¤higkeit von hÃ¶chstens 50 % gegeben gewesen. Die von Dr. F.___ festgestellte psychische StÃ¶rung kÃ¶nne offensichtlich nicht plÃ¶tzlich aufgetreten sein, sondern mÃ¼sse sich langsam entwickelt haben. Dr. G.___ habe bereits im November 2002 darauf hingewiesen, dass die ArbeitsfÃ¤higkeit des BeschwerdefÃ¼hrers aufgrund der psychiatrischen Befunde eingeschrÃ¤nkt sei. Zutreffend sei, dass Dr. G.___ die depressive Entwicklung erstmals in seinem Bericht vom November 2002 erwÃ¤hnt habe. Wenn Dr. G.___ aus der Retrospektive die ArbeitsfÃ¤higkeit nun anders beurteile als frÃ¼her, mindere dies die Aussagekraft seiner Berichte keineswegs. Dass die Beurteilung der ArbeitsfÃ¤higkeit aufgrund der Armbeschwerden rÃ¼ckblickend negativer ausfalle, sei damit zu begrÃ¼nden, dass bis zur Aufgabe der angestammten TÃ¤tigkeit des BeschwerdefÃ¼hrers stets davon ausgegangen worden sei, bei Wegfall der beruflichen Ãberbelastung des rechten Arms wÃ¼rden auch die Schmerzen verschwinden oder zumindest erheblich abnehmen. Erst im Nachhinein habe sich ergeben, dass die Schmerzen auch bei vollstÃ¤ndiger Schonung des Arms weiterbestanden und sich sogar verschlimmert hÃ¤tten, was eine rÃ¼ckblickend andere EinschÃ¤tzung der ArbeitsfÃ¤higkeit rechtfertige. Auch bei der Stellungnahme Dr. F.___s vom 17. Juli 2004 zum Eintritt der ArbeitsunfÃ¤higkeit aus psychischen GrÃ¼nden handle es sich nicht um einen GefÃ¤lligkeitsbericht auf Veranlassung der Rechtsvertreterin hin, wie die Beschwerdegegnerin unterstelle. Dr. F.___ habe in seinem ersten Bericht vom 27. Juli 2003 den Eintritt der ArbeitsunfÃ¤higkeit zwar auf das Datum des Behandlungsbeginns festgelegt, jedoch bereits damals explizit darauf hingewiesen, dass dieser hÃ¶chstwahrscheinlich viele Monate frÃ¼her anzusetzen sei. Die Stellungnahme vom 17. Juli 2004 stelle lediglich eine PrÃ¤zisierung und ErgÃ¤nzung des ersten Berichts dar. Dr. F.___ habe im ergÃ¤nzenden Bericht seine Ansichten Ã¼ber den Eintritt der ArbeitsunfÃ¤higkeit detailliert und nachvollziehbar begrÃ¼ndet, weshalb darauf abgestellt werden kÃ¶nne. Es sei daher hinsichtlich leichter TÃ¤tigkeiten von einer seit spÃ¤testens ab 25. September 2000 bestehenden ArbeitsunfÃ¤higkeit von 70 % und ab 1. Februar 2002 von 100 % auszugehen. Schliesslich bestÃ¤tige auch die Evaluation der funktionellen LeistungsfÃ¤higkeit am Spital U.___ ab MÃ¤rz 2002 eine TeilarbeitsunfÃ¤higkeit in leichten TÃ¤tigkeiten zu 50 %. Die ErÃ¶ffnung der Wartezeit erst im Januar 2003 sei aufgrund der medizinischen Aktenlage jedenfalls unrichtig und zu spÃ¤t (Urk. 1 insb. S. 4 - 6).</w:t>
      </w:r>
    </w:p>
    <w:p>
      <w:r>
        <w:t>2.2Â Â Â Â  AnlÃ¤sslich der Untersuchung vom 25. September 2000 stellte der Kreisarzt der SUVA fest, dass dem BeschwerdefÃ¼hrer aufgrund der nach dem Unfall noch bestehenden Restbeschwerden, die Folge der beginnenden Arthrose seien, kein voller Arbeitseinsatz mehr zuzumuten sei; so sei das Tragen von Lasten Ã¼ber 15 kg, repetitive Rotationsbewegungen des Unterarms sowie SchlÃ¤ge auf das Ellenbogengelenk zu vermeiden; eingeschrÃ¤nkt sei ausserdem das Arbeiten mit vibrierenden oder Vibrationen erzeugenden Maschinen. Der Kreisarzt hielt sodann dafÃ¼r, dass dem BeschwerdefÃ¼hrer unter BerÃ¼cksichtigung dieser Behinderung ein ganztÃ¤giger Arbeitseinsatz zumutbar wÃ¤re (Urk. 11/62 S. 3). Die A.___ AG, bei welcher der BeschwerdefÃ¼hrer damals beschÃ¤ftigt war, konnte keinen derart angepassten Arbeitsplatz schaffen (Urk. 11/70 und 11/71). Da der BeschwerdefÃ¼hrer wÃ¤hrend langer Jahre zur vollen Zufriedenheit der Arbeitgeberin gearbeitet hatte, war diese bereit, ihn trotz hÃ¶herer Leistungseinbusse ab 1. Januar 2001 zu einem SalÃ¤r von 60 % des bisherigen Lohnes weiterzubeschÃ¤ftigen (Urk. 11/75). Die nicht behinderungsangepasste TÃ¤tigkeit bei der angestammten Arbeitgeberfirma hatte allerdings zunehmende Schmerzen zur Folge, welche der damalige Hausarzt Dr. C.___ mit lokalen Infiltrationen behandelte (Urk. 11/80).</w:t>
      </w:r>
    </w:p>
    <w:p>
      <w:r>
        <w:t>Â Â Â Â Â Â Â Â  GemÃ¤ss den AbklÃ¤rungen der SUVA hÃ¤tte der BeschwerdefÃ¼hrer in einer angepassten TÃ¤tigkeit (leichte Montage-, Kontroll-, Verpackungs- oder MaschinenfÃ¼hrertÃ¤tigkeit) ein Einkommen von Fr. 50'500.-- pro Jahr realisieren kÃ¶nnen. Im Vergleich zum Einkommen ohne unfallbedingte gesundheitliche BeeintrÃ¤chtigung von jÃ¤hrlich Fr. 58'045.-- resultierte daraus ein Minderverdienst und damit ein InvaliditÃ¤tsgrad von 15 % (Urk. 11/91; 11/94 und 11/100). Entsprechend sprach die SUVA dem BeschwerdefÃ¼hrer mit VerfÃ¼gung vom 5. April 2001 mit Wirkung ab 1. April 2001 gestÃ¼tzt auf einen ErwerbsunfÃ¤higkeitsgrad von 15 % eine Invalidenrente in monatlicher HÃ¶he von Fr. 557.-- zu (Urk. 11/94). Die gegen diese VerfÃ¼gung erhobene Einsprache wurde von der Rechtsvertreterin des BeschwerdefÃ¼hrers in dessen Namen mit Eingabe vom 29. Oktober 2001 zurÃ¼ckgezogen (Urk. 11/109).</w:t>
      </w:r>
    </w:p>
    <w:p>
      <w:r>
        <w:t>Â Â Â Â Â Â Â Â  Obwohl der BeschwerdefÃ¼hrer in der angestammten TÃ¤tigkeit spÃ¤testens ab dem 25. September 2000 zu 25 bis 50 % arbeitsunfÃ¤hig gewesen war (vgl. Urk. 11/80; 11/81 und 11/97), konnte eine InvaliditÃ¤t nach Ablauf des Wartejahres nicht eintreten, da keine anschliessende ErwerbsunfÃ¤higkeit von mindestens 40 % vorlag. In einer angepassten TÃ¤tigkeit wÃ¤re der BeschwerdefÃ¼hrer voll arbeitsfÃ¤hig gewesen und hÃ¤tte mit einer solchen Arbeit EinkÃ¼nfte in HÃ¶he von 85 % des hypothetischen Einkommens ohne Gesundheitsschaden erzielen kÃ¶nnen. Wenn ein Versicherter seine verbliebene ArbeitsfÃ¤higkeit nicht in zumutbarer Weise voll ausschÃ¶pft, sondern die ihm aus gesundheitlicher Sicht unzumutbare angestammte TÃ¤tigkeit in reduziertem Umfang fortsetzt - auch wenn dies vor dem Hintergrund des konkreten, nicht ausgeglichenen Arbeitsmarktes nachvollziehbar erscheint -, kann er sich nicht auf die unbestrittene ArbeitsunfÃ¤higkeit in der bisherigen TÃ¤tigkeit berufen. Ein Anspruch auf eine Invalidenrente konnte somit im September 2001 mangels einer an die ArbeitsunfÃ¤higkeit in der angestammten beruflichen TÃ¤tigkeit anschliessenden ErwerbsunfÃ¤higkeit von mindestens 40 % nicht entstehen.</w:t>
      </w:r>
    </w:p>
    <w:p>
      <w:r>
        <w:rPr>
          <w:b/>
        </w:rPr>
        <w:t>E. 2.3</w:t>
      </w:r>
    </w:p>
    <w:p>
      <w:r>
        <w:t>2.3.1Â Â  Nachdem der BeschwerdefÃ¼hrer von der A.___ AG per 31. Dezember 2001 entlassen worden war, persistierten die Schmerzen und Beschwerden, obwohl keine Ãberbelastung durch eine nicht angepasste TÃ¤tigkeit mehr bestand. Der behandelnde Rheumatologe Dr. D.___ veranlasste deswegen eine AbklÃ¤rung der arbeitsbezogenen funktionellen LeistungsfÃ¤higkeit (Urk. 11/114), welche am 6./7. MÃ¤rz 2002 durchgefÃ¼hrt wurde. Die AbklÃ¤rung ergab, dass dem BeschwerdefÃ¼hrer die angestammte, als mittelschwer eingestufte TÃ¤tigkeit nicht mehr zumutbar sei. Hinsichtlich der Zumutbarkeit einer leichten TÃ¤tigkeit wurde festgehalten, dass der zeitliche Umfang auf Grund des gewÃ¤hlten abgekÃ¼rzten Testverfahrens nicht schlÃ¼ssig beurteilt werden kÃ¶nne (Urk. 8/34: Bericht Ã¼ber die Teilevaluation der arbeitsbezogenen funktionellen LeistungsfÃ¤higkeit vom 13. MÃ¤rz 2002, S. 2 und 6). Weiter hielten die medizinischen SachverstÃ¤ndigen fest, dass der rechte Arm lediglich vermindert belastbar sei. Dies Ã¤ussere sich in einem verminderten Einsatz der rechten Hand, was sich konsistent durch alle Tests hindurchziehe. Es kÃ¶nne darÃ¼ber hinaus sodann eine verminderte StabilitÃ¤t des rechtsseitigen Schulterkomplexes festgestellt werden. Nach der Belastung am 1. Testtag sei am 2. Tag eine objektivierbare Schwellung der rechten Hand gemessen worden. Die begutachtenden Ãrzte beurteilten schliesslich die Leistungsbereitschaft als gut (Urk. 8/34: Bericht Ã¼ber die Teilevaluation der arbeitsbezogenen funktionellen LeistungsfÃ¤higkeit vom 13. MÃ¤rz 2002, S. 2).</w:t>
      </w:r>
    </w:p>
    <w:p>
      <w:r>
        <w:t>Â Â Â Â Â Â Â Â  Nachdem auch Dr. E.___, welche den BeschwerdefÃ¼hrer allerdings erst ab Mai 2003 behandelte, ab 1. Februar 2002 eine ArbeitsunfÃ¤higkeit fÃ¼r eine leichte TÃ¤tigkeit von 50 % bescheinigte (Urk. 8/29), kann somit mit dem im Sozialversicherungsrecht massgebenden Beweisgrad der Ã¼berwiegenden Wahrscheinlichkeit davon ausgegangen werden, dass der BeschwerdefÃ¼hrer ab 1. Februar 2002 auch in einer angepassten leichten TÃ¤tigkeit zu 50 % arbeitsunfÃ¤hig gewesen war.</w:t>
      </w:r>
    </w:p>
    <w:p>
      <w:r>
        <w:t>2.3.2Â Â  Im November 2002 stellte Dr. G.___, welcher die Praxis von Dr. C.___ per 1. Juli 2001 Ã¼bernommen hatte, eine deutliche Verschlechterung der psychischen Situation des BeschwerdefÃ¼hrers fest; er fÃ¼hrte damals aus, dass der BeschwerdefÃ¼hrer infolge der chronischen Schmerzsymptomatik und der Arbeitslosigkeit schwerst verzweifelt sei und am meisten unter einer zunehmenden Isolation leide. Der Lebenswille sei im Verlauf der letzten Konsultationen schlechter geworden; eine akute SuizidalitÃ¤t hingegen sei aktuell nicht festzustellen (Urk. 8/33: Schreiben Dr. G.___ an Dr. med. I.___, Oberarzt an der Rheumaklinik des Spitals U.___ vom 30. November 2002). Am 24. April 2003 suchte der BeschwerdefÃ¼hrer seinen Hausarzt Dr. G.___ in einer psychischen Ausnahmesituation auf (Urk. 8/31). Es ist daher mit Ã¼berwiegender Wahrscheinlichkeit erstellt, dass der BeschwerdefÃ¼hrer im Verlaufe des Novembers 2002 auch seine damals bestehende RestarbeitsfÃ¤higkeit von 50 % infolge psychischer Probleme eingebÃ¼sst hat und er demzufolge ab 1. Dezember 2002 gÃ¤nzlich arbeitsunfÃ¤hig war.</w:t>
      </w:r>
    </w:p>
    <w:p>
      <w:r>
        <w:rPr>
          <w:b/>
        </w:rPr>
        <w:t>E. 2.4</w:t>
      </w:r>
    </w:p>
    <w:p>
      <w:r>
        <w:t>2.4.1Â Â  Art. 28 Abs. 1 IVG legt die einzelnen Rentenabstufungen nach Massgabe des InvaliditÃ¤tsgrades (d.h. des ErwerbsunfÃ¤higkeitsgrades) fest (in der bis 31. Dezember 2003 gÃ¼ltig gewesenen Fassung mit drei Rentenabstufungen, in der ab 1. Januar 2004 gÃ¼ltigen Fassung mit vier Rentenabstufungen). GemÃ¤ss Art. 29 Abs. 1 IVG entsteht der "Rentenanspruch nach Artikel 28" frÃ¼hestens in dem Zeitpunkt, in dem der Versicherte mindestens zu 40 Prozent bleibend erwerbsunfÃ¤hig geworden ist (lit. a) oder wÃ¤hrend eines Jahres ohne wesentlichen Unterbruch durchschnittlich zu mindestens 40 Prozent arbeitsunfÃ¤hig gewesen war (lit. b). Nach stÃ¤ndiger Rechtsprechung und herrschender Lehre (BGE 121 V 264, 274; Meyer-Blaser, Rechtsprechung des Bundesgerichts zum IVG, ZÃ¼rich 1997, S. 236 f.) werden damit nur die minimalen Anforderungen fÃ¼r die Entstehung des Anspruchs auf eine Viertelsrente umschrieben. Im Falle der bleibenden ErwerbsunfÃ¤higkeit im Sinne von lit. a der erwÃ¤hnten Norm versteht sich dies von selbst, muss doch ein entsprechend hÃ¶herer Grad der ErwerbsunfÃ¤higkeit vorliegen, damit eine Rente in einem hÃ¶heren Umfang zugesprochen werden kann. Dies gilt aber auch beim Vorliegen eines labilen pathologischen Geschehens im Sinne von Art. 29 Abs. 1 lit. b IVG: Die durchschnittliche BeeintrÃ¤chtigung der ArbeitsfÃ¤higkeit wÃ¤hrend eines Jahres und die nach Ablauf der Wartezeit bestehende ErwerbsunfÃ¤higkeit mÃ¼ssen kumulativ in der fÃ¼r die einzelnen Rentenabstufungen erforderlichen MindesthÃ¶he gegeben sein (BGE 121 V 274).</w:t>
      </w:r>
    </w:p>
    <w:p>
      <w:r>
        <w:t>2.4.2Â Â  Nachdem feststeht, dass der BeschwerdefÃ¼hrer ab 1. Februar 2002 zu 50 % und ab 1. Dezember 2002 zu 100 % arbeitsunfÃ¤hig war, resultiert wÃ¤hrend der am 1. Februar 2002 erÃ¶ffneten einjÃ¤hrigen Wartezeit gemÃ¤ss Art. 29 Abs. 1 lit. b IVG eine durchschnittliche ArbeitsunfÃ¤higkeit von 58,333 %. Obwohl der BeschwerdefÃ¼hrer bei Ablauf der Wartezeit zu 100 % erwerbsunfÃ¤hig war, entstand nach den vorstehenden AusfÃ¼hrungen zu jenem Zeitpunkt lediglich ein Anspruch auf eine halbe Rente, da das kumulative Erfordernis einer vorausgegangenen durchschnittlichen ArbeitsunfÃ¤higkeit in der fÃ¼r den Anspruch auf eine ganze Rente massgebenden MindesthÃ¶he von mindestens 66,666 % (gemÃ¤ss der bis am 31. Dezember 2003 in Kraft gewesenen Fassung von Art. 28 Abs. 1 IVG) nicht erfÃ¼llt war.</w:t>
      </w:r>
    </w:p>
    <w:p>
      <w:r>
        <w:t>2.4.3Â Â  Weiter ist zu prÃ¼fen, welche Auswirkungen die seit 1. Dezember 2002 bestehende volle ArbeitsunfÃ¤higkeit auf den am 1. Februar 2003 entstandenen Rentenanspruch hat.</w:t>
      </w:r>
    </w:p>
    <w:p>
      <w:r>
        <w:t>Â Â Â Â Â Â Â Â  Wenn bereits ein Anspruch auf eine Rente entstanden ist, richtet sich der Anspruchsbeginn fÃ¼r eine hÃ¶here Rente nach der Rechtsprechung des EidgenÃ¶ssischen Versicherungsgerichts nicht nach Art. 29 Abs. 1 IVG. Der Zeitpunkt fÃ¼r den Wechsel zu einer hÃ¶heren Rente ist vielmehr in sinngemÃ¤sser Anwendung der Normen Ã¼ber die Rentenrevision zu bestimmen (AHI 2001 S. 277 ff.; BGE 109 V 125 ff.). GemÃ¤ss Art. 88a Abs. 2 Satz 1 IVV (in der bis 31. Dezember 2003 gÃ¼ltig gewesenen Fassung; die mit der 4. IV-Revision und der Verordnung vom 28. Januar 2004 vorgenommenen Ãnderungen haben allerdings keinen Einfluss auf die vorliegende Fragestellung) ist bei einer Verschlechterung der ErwerbsfÃ¤higkeit die anspruchsbeeinflussende Ãnderung zu berÃ¼cksichtigen, sobald sie ohne wesentliche Unterbrechung drei Monate gedauert hat. Da die Revision einer Rente einen bestehenden Anspruch voraussetzt und die Dreimonatsfrist gemÃ¤ss Art. 88a Abs. 2 Satz 1 IVV frÃ¼hestens mit der Entstehung des Rentenanspruchs zu laufen beginnen kann (AHI 2001 S. 277 ff. Erw. 3b und 4), entstand der Anspruch auf eine ganze Rente im vorliegenden Fall per 1. Mai 2003.</w:t>
      </w:r>
    </w:p>
    <w:p>
      <w:r>
        <w:t>Â Â Â Â Â Â Â Â  Eine frÃ¼here RentenerhÃ¶hung gestÃ¼tzt auf Art. 88a Abs. 2 Satz 2 IVV kÃ¤me nur dann in Betracht, wenn die fÃ¼r den Anspruch auf eine ganze Rente erforderliche Voraussetzung einer durchschnittlichen ArbeitsunfÃ¤higkeit von mindestens 66 2/3 % nach Massgabe des Art. 29 Abs. 1 lit. b IVG bereits bei der Rentenentstehung am 1. Februar 2002 gegeben gewesen wÃ¤re, die Zusprechung einer hÃ¶heren Rente aber daran gescheitert wÃ¤re, dass bei Ablauf des Wartejahres eine im Vergleich zum Durchschnittswert wÃ¤hrend des Wartejahres verbesserte ArbeitsfÃ¤higkeit bestanden hÃ¤tte (AHI 2001 S. 277 ff. Erw. 3d). Vorliegend ist dies jedoch nicht der Fall.</w:t>
      </w:r>
    </w:p>
    <w:p>
      <w:r>
        <w:t>2.4.4Â Â  Zusammenfassend hat der BeschwerdefÃ¼hrer ab dem 1. Februar 2003 Anspruch auf eine halbe IV-Rente und ab dem 1. Mai 2003 Anspruch auf eine ganze IV-Rente (vgl. auch Urteil des EidgenÃ¶ssischen Versicherungsgerichts in Sachen R. vom 11. Januar 2005, I 444/04).</w:t>
      </w:r>
    </w:p>
    <w:p>
      <w:r>
        <w:t>2.5Â Â Â Â  Entgegen der Auffassung des BeschwerdefÃ¼hrers ist weder auf den Bericht von Dr. F.___ vom 17. Juli 2004 (Urk. 8/26) noch auf denjenigen von Dr. G.___ vom 5. Juni 2004 (Urk. 8/26) abzustellen. Dr. G.___ hat erstmals im November 2002 eine depressive Symptomatik festgestellt (Urk. 8/33). Auch anlÃ¤sslich der arbeitsmedizinischen Untersuchung vom 6. und 7. MÃ¤rz 2002 zur Teilevaluation der arbeitsbezogenen funktionellen LeistungsfÃ¤higkeit stellten die SachverstÃ¤ndigen keine psychischen AuffÃ¤lligkeiten fest, welche geeignet gewesen wÃ¤ren, die ArbeitsfÃ¤higkeit zu beeintrÃ¤chtigen (Urk. 8/34). Vor diesem Hintergrund ist aber nicht nachvollziehbar, wie Dr. F.___, welcher den BeschwerdefÃ¼hrer erst ab dem 20. Mai 2003 behandelt hat (vgl. Urk. 8/28), aus psychiatrischer Sicht eine vollstÃ¤ndige ArbeitsunfÃ¤higkeit bereits im Februar 2002 annehmen kann. Da das Gericht Ã¼berdies der Erfahrungstatsache, dass behandelnde Ãrzte mitunter im Hinblick auf ihre auftragsrechtliche Vertrauensstellung in ZweifelsfÃ¤llen eher zu Gunsten ihrer Patienten aussagen, Rechnung tragen darf (BGE 125 V 353 Erw. 3b/cc; Urteil des EidgenÃ¶ssischen Versicherungsgerichts in Sachen H. vom 21. Februar 2005, I 570/04, Erw. 5.1 mit Hinweisen), sind die (nachtrÃ¤glichen) Auffassungen von Dr. F.___ und Dr. G.___ vom Juni/Juli 2004 nicht zu teilen. Dabei kann offenbleiben, ob die entsprechenden Berichte - wie dies die IV-Stelle annimmt - auf Intervention der Rechtsvertreterin des BeschwerdefÃ¼hrers hin zustandegekommen sind oder nicht.</w:t>
      </w:r>
    </w:p>
    <w:p>
      <w:r>
        <w:t>3.Â Â Â Â Â Â  Nach dem Gesagten ist der angefochtene Einspracheentscheid in teilweiser Gutheissung der Beschwerde dahingehend abzuÃ¤ndern, dass dem BeschwerdefÃ¼hrer bereits mit Wirkung ab 1. Februar 2003 eine halbe und mit Wirkung ab 1. Mai 2003 eine ganze Rente der Invalidenversicherung zuzusprechen ist. Im Ã¼brigen ist die Beschwerde abzuweisen.</w:t>
      </w:r>
    </w:p>
    <w:p>
      <w:r>
        <w:t>Â Â Â Â Â Â Â Â  AusgangsgemÃ¤ss ist die Beschwerdegegnerin zu verpflichten, dem BeschwerdefÃ¼hrer eine reduzierte ProzessentschÃ¤digung nach Massgabe seines Obsiegens zu bezahlen.</w:t>
      </w:r>
    </w:p>
    <w:p>
      <w:r>
        <w:rPr>
          <w:b/>
        </w:rPr>
        <w:t>E. 4</w:t>
      </w:r>
    </w:p>
    <w:p>
      <w:r>
        <w:t>4.1Â Â Â Â  Mit Eingabe vom 20. September 2005 beantragte der BeschwerdefÃ¼hrer, es sei ihm rÃ¼ckwirkend ab Erhebung der Beschwerde in der Person von RechtsanwÃ¤ltin Laur eine unentgeltliche Rechtsvertreterin zu bestellen (Urk. 14).</w:t>
      </w:r>
    </w:p>
    <w:p>
      <w:r>
        <w:t>4.2Â Â Â Â  Der Anspruch auf unentgeltliche Rechtspflege und VerbeistÃ¤ndung wird in erster Linie durch das kantonale (Prozess-)Recht geregelt (vgl. Art. 61 lit. f ATSG). UnabhÃ¤ngig davon besteht ein solcher Anspruch unmittelbar aufgrund von Art. 29 Abs. 3 der Bundesverfassung (BGE 127 I 204 f.). GemÃ¤ss Â§ 16 des Gesetzes Ã¼ber das Sozialversicherungsgericht (GSVGer) wird einer Partei auf Gesuch hin ein unentgeltlicher Rechtsvertreter bestellt, wenn sie nicht in der Lage ist, den Prozess selber zu fÃ¼hren, ihr die nÃ¶tigen Mittel zur Honorierung eines Rechtsbeistands fehlen und der Prozess nicht als aussichtslos erscheint. Nach Art. 29 Abs. 3 BV hat jede Person, die nicht Ã¼ber die erforderlichen Mittel verfÃ¼gt, Anspruch auf unentgeltliche Rechtspflege, wenn ihr Rechtsbegehren nicht als aussichtslos erscheint; soweit es zur Wahrung ihrer Rechte notwendig ist, hat sie ausserdem Anspruch auf unentgeltlichen Rechtsbeistand. Als bedÃ¼rftig gilt, wer nicht in der Lage ist, fÃ¼r die Prozess- und Anwaltskosten aufzukommen, ohne dass er Mittel beanspruchen mÃ¼sste, die zur Deckung des Grundbedarfs fÃ¼r ihn und seine Familie notwendig sind (BGE 127 I 205). Die Pflicht des Staates zur GewÃ¤hrung der unentgeltlichen Rechtsvertretung geht der familienrechtlichen Unterhaltspflicht nach; entsprechend ist bei der Beurteilung der BedÃ¼rftigkeit das Einkommen und VermÃ¶gen beider Ehegatten zu berÃ¼cksichtigen (BGE 115 Ia 195 Erw. 3a). Erst wenn alle diese Mittel zur Finanzierung des Prozesses nicht ausreichen, ist die Mittellosigkeit im Sinne des prozessualen Armenrechts gegeben (ZR 90 Nr. 82 S. 260).</w:t>
      </w:r>
    </w:p>
    <w:p>
      <w:r>
        <w:t>4.3Â Â Â Â  Der BeschwerdefÃ¼hrer stellte bereits im Verwaltungsverfahren mit Eingabe vom 22. Oktober 2002 ein Gesuch um Bewilligung der unentgeltlichen Rechtsvertretung (Urk. 8/23). Mit VerfÃ¼gung vom 10. Juni 2003 wurde das Gesuch von der IV-Stelle mangels BedÃ¼rftigkeit abgewiesen (Urk. 8/17). Die dagegen beim hiesigen Gericht erhobene Beschwerde wurde mit Urteil des Einzelrichters vom 5. November 2003 im Verfahren Nr. IV.2003.00220 abgewiesen (Urk. 8/12). Dieses Urteil wurde vom BeschwerdefÃ¼hrer nicht angefochten (Urk. 14).</w:t>
      </w:r>
    </w:p>
    <w:p>
      <w:r>
        <w:t>4.4Â Â Â Â  Per 31. Dezember 2001 besassen der BeschwerdefÃ¼hrer und seine Ehefrau ein steuerbares VermÃ¶gen von Fr. 109'000.-- (Urk. 8/72: Bescheinigung des Gemeindesteueramtes X.___). Die Rechtsvertreterin des BeschwerdefÃ¼hrers fÃ¼hrte im Schreiben an die IV-Stelle vom 13. Mai 2003 aus, dass das in der BestÃ¤tigung des zustÃ¤ndigen Gemeindesteueramtes genannte VermÃ¶gen von Fr. 109'000.-- im Umfang von rund Fr. 101'000.-- ein damals noch vorhandenes Guthaben auf einem Sparkonto betroffen habe. Dieses Guthaben habe im Betrag von rund Fr. 60'000.-- aus eigenen Ersparnissen des BeschwerdefÃ¼hrers und zu je Fr. 20'000.-- aus Ersparnissen seiner beiden erwerbstÃ¤tigen SÃ¶hne bestanden. Im Laufe des Jahres 2002 sei das Bankguthaben in mehreren Raten abgehoben und fÃ¼r den Wiederaufbau des elterlichen Hauses in Kosovo, welches wÃ¤hrend der kriegerischen Auseinandersetzung abgebrannt sei, verwendet worden. Das entsprechende GrundstÃ¼ck sowie das darauf errichtete GebÃ¤ude gehÃ¶re dem Vater des BeschwerdefÃ¼hrers. Per Ende 2002 sei deswegen kein namhaftes VermÃ¶gen mehr in der Schweiz vorhanden gewesen (Urk. 8/64).</w:t>
      </w:r>
    </w:p>
    <w:p>
      <w:r>
        <w:t>Â Â Â Â Â Â Â Â  Der Einzelrichter am Sozialversicherungsgericht hielt im Urteil vom 5. November 2003 dafÃ¼r, dass der BeschwerdefÃ¼hrer sein VermÃ¶gen von rund Fr. 100'000.--, auf welches die beiden erwachsenen SÃ¶hne nach den Angaben des BeschwerdefÃ¼hrers einen obligatorischen Anspruch von je Fr. 20'000.-- haben sollen, in eine Liegenschaft im Kosovo investiert habe. Als KreditglÃ¤ubiger habe er gegenÃ¼ber dem EigentÃ¼mer der Liegenschaft einen obligatorischen Anspruch, der ihm als realisierbares VermÃ¶gen anzurechnen sei. Nach Abzug des gerichtsÃ¼blichen VermÃ¶gensfreibetrages von Fr. 25'000.-- (Fr. 20'000.-- fÃ¼r den BeschwerdefÃ¼hrer und seine Ehefrau sowie Fr. 5'000.-- fÃ¼r das minderjÃ¤hrige Kind) sei der BeschwerdefÃ¼hrer somit in der Lage, fÃ¼r die Kosten seiner Rechtsvertretung aufzukommen (Urk. 8/12 S. 4 f.).</w:t>
      </w:r>
    </w:p>
    <w:p>
      <w:r>
        <w:t>4.5Â Â Â Â  Der BeschwerdefÃ¼hrer bringt in seiner Eingabe vom 20. September 2005 vor, die frÃ¼heren Angaben seiner Rechtsvertreterin zu den VermÃ¶gensverhÃ¤ltnissen seien insofern falsch gewesen, als er persÃ¶nlich lediglich Fr. 25'000.-- in die erwÃ¤hnte Liegenschaft investiert habe. Die Ã¼brigen Fr. 75'000.-- seien von seinem Bruder und seinen beiden SÃ¶hnen auf seinem Bankkonto angelegt worden. Dass die Rechtsvertreterin den Sachverhalt nur teilweise richtig wiedergegeben habe, sei auf MissverstÃ¤ndnisse und VerstÃ¤ndigungsschwierigkeiten sprachlicher Natur zurÃ¼ckzufÃ¼hren. Weiter macht der BeschwerdefÃ¼hrer geltend, dass er heute seinem Schwiegersohn und seinen beiden SÃ¶hnen insgesamt einen Betrag in HÃ¶he von Fr. 39'000.-- schulde. Die Schulden wÃ¼rden die Investition in die Liegenschaft im Kosovo bei weitem Ã¼bersteigen (Urk. 14).</w:t>
      </w:r>
    </w:p>
    <w:p>
      <w:r>
        <w:t>Â Â Â Â Â Â Â Â  Auszugehen ist weiterhin davon, dass der BeschwerdefÃ¼hrer per 31. Dezember 2001 ein steuerbares VermÃ¶gen in HÃ¶he von Fr. 109'000.-- besass. Mit der SteuererklÃ¤rung 2001 machte er nicht geltend, dass ein Teil des Bankguthabens TreuhandvermÃ¶gen wÃ¤re. Zu seinen Gunsten kann indes angenommen werden - auch wenn dies sehr aussergewÃ¶hnlich erscheint und er nicht nachgewiesen hat, dass seine beiden SÃ¶hne die entsprechenden BetrÃ¤ge ihrerseits in ihrer eigenen SteuererklÃ¤rung deklarierten -, dass er Fr. 40'000.-- als TreuhandvermÃ¶gen seiner beiden SÃ¶hne anlegte und er lediglich rund Fr. 60'000.-- in die seinem Vater gehÃ¶rende Liegenschaft investierte. Danach hat der BeschwerdefÃ¼hrer immer noch einen obligatorischen Anspruch in HÃ¶he von Fr. 60'000.-- gegenÃ¼ber dem EigentÃ¼mer der Liegenschaft, welcher ihm als VermÃ¶gen zuzurechnen ist. Vor dem Hintergrund, dass der BeschwerdefÃ¼hrer das Urteil des Einzelrichters des Sozialversicherungsgerichts des Kantons ZÃ¼rich vom 5. November 2003 nicht angefochten hatte, ist das heutige Vorbringen, ein weiterer Teil des ehemaligen Bankguthabens sei treuhÃ¤nderisch fÃ¼r seinen Bruder angelegt worden, unbehelflich; die diesbezÃ¼glich geltend gemachten VerstÃ¤ndigungsschwierigkeiten sprachlicher Natur sind ausserdem nicht glaubhaft, nachdem der BÃ¼rgergemeinderat X.___ im EinbÃ¼rgerungsverfahren festgestellt hatte, dass der BeschwerdefÃ¼hrer recht gut schweizerdeutsch spreche (Urk. 8/79: Auszug aus dem Protokoll der BÃ¼rgerversammlung vom 30. November 2001, S. 5). An der Sache vorbei geht sodann das weitere Argument des BeschwerdefÃ¼hrers, es sei ihm nicht mÃ¶glich, auf dem Haus im Kosovo ein Hypothekardarlehen aufzunehmen, nachdem er konstant erklÃ¤rt hatte, nicht EigentÃ¼mer der betreffenden Liegenschaft zu sein. Es steht deshalb nach wie vor fest, dass der BeschwerdefÃ¼hrer dem EigentÃ¼mer der Liegenschaft ein Darlehen in HÃ¶he von Fr. 100'000.-- (davon Fr. 40'000.-- treuhÃ¤nderisch fÃ¼r seine beiden SÃ¶hne) hingegeben hat, womit ihm weiterhin Fr. 60'000.-- als VermÃ¶gen anzurechnen sind.</w:t>
      </w:r>
    </w:p>
    <w:p>
      <w:r>
        <w:t>Â Â Â Â Â Â Â Â  Der BeschwerdefÃ¼hrer bringt ferner vor, die Liegenschaft im Kosovo habe 5,5 Zimmer und diene zum Teil als Ferienwohnung fÃ¼r ihn und seine Verwandten (Urk. 15/1). Auch wenn nachvollziehbar ist, dass der BeschwerdefÃ¼hrer und seine Verwandten ihren Urlaub im Kosovo verbringen wollen, kann es nicht angehen, eine Investition in ein Feriendomizil zu tÃ¤tigen und sich den entsprechenden VermÃ¶genswert bei der PrÃ¼fung der BedÃ¼rftigkeit im Hinblick auf die GewÃ¤hrung des prozessualen Armenrechts nicht anrechnen lassen zu wollen.</w:t>
      </w:r>
    </w:p>
    <w:p>
      <w:r>
        <w:t>Â Â Â Â Â Â Â Â  Was die Schulden in der vom BeschwerdefÃ¼hrer genannten HÃ¶he bei seinen beiden SÃ¶hnen und dem Schwiegersohn betrifft, belegt der BeschwerdefÃ¼hrer lediglich eine Schuld in HÃ¶he von Fr. 9'000.-- bei seinem Schwiegersohn (Urk. 15/5). Die von ihm behauptete Schuld von Fr. 30'000.-- gegenÃ¼ber seinen SÃ¶hnen werden - trotz anwaltlicher Vertretung - nicht belegt. Nachdem zugunsten des BeschwerdefÃ¼hrers davon ausgegangen wurde, dass Fr. 40'000.-- des von ihm gegenÃ¼ber den SteuerbehÃ¶rden deklarierten VermÃ¶gens seinen beiden SÃ¶hnen gehÃ¶ren, und die seinen beiden SÃ¶hnen gegenÃ¼ber bestehende Schuld gemÃ¤ss eigenen Angaben lediglich noch Fr. 30'000.-- betragen soll, kann mit dem im Sozialversicherungsrecht Ã¼blichen Beweisgrad der Ã¼berwiegenden Wahrscheinlichkeit angenommen werden, dass diesbezÃ¼glich keine weitergehenden obligatorischen AnsprÃ¼che mehr bestehen. Unter BerÃ¼cksichtigung der Schuld bei seinem Schwiegersohn besitzt der BeschwerdefÃ¼hrer demnach ein anrechenbares NettovermÃ¶gen in HÃ¶he von Fr. 51'000.--.</w:t>
      </w:r>
    </w:p>
    <w:p>
      <w:r>
        <w:t>4.6Â Â Â Â  Nach Abzug des gerichtsÃ¼blichen Freibetrages von Fr. 20'000.-- (fÃ¼r den BeschwerdefÃ¼hrer und seine Ehefrau; da der jÃ¼ngste Sohn des BeschwerdefÃ¼hrers am 13. April 2005 volljÃ¤hrig geworden ist [vgl. Urk. 8/84], kann fÃ¼r ihn kein zusÃ¤tzlicher Abzug mehr berÃ¼cksichtigt werden) ist der BeschwerdefÃ¼hrer somit in der Lage, fÃ¼r die Kosten seiner Rechtsvertretung aufzukommen. Mangels BedÃ¼rftigkeit ist deshalb das Gesuch um Ernennung eines unentgeltlichen Rechtsbeistandes in der Person von RechtsanwÃ¤ltin Laur abzuweisen.</w:t>
      </w:r>
    </w:p>
    <w:p>
      <w:r>
        <w:t>Das Gericht beschliesst:</w:t>
      </w:r>
    </w:p>
    <w:p>
      <w:r>
        <w:t>Â Â Â Â Â Â Â Â Â Â  Das Gesuch des BeschwerdefÃ¼hrers um Bestellung einer unentgeltlichen Rechtsvertreterin vom 20. September 2005 wird abgewiesen.</w:t>
      </w:r>
    </w:p>
    <w:p>
      <w:r>
        <w:t>Sodann erkennt das Gericht:</w:t>
      </w:r>
    </w:p>
    <w:p>
      <w:r>
        <w:t>1.Â Â Â Â Â Â Â Â  In teilweiser Gutheissung der Beschwerde wird der Einspracheentscheid vom 6. Januar 2005 dahingehend abgeÃ¤ndert, dass dem BeschwerdefÃ¼hrer mit Wirkung ab 1. Februar 2003 eine halbe und mit Wirkung ab 1. Mai 2003 eine ganze Rente der Invalidenversicherung zugesprochen wird.</w:t>
      </w:r>
    </w:p>
    <w:p>
      <w:r>
        <w:t>Â Â Â Â Â Â Â Â Â Â  Im Ã¼brigen wird die Beschwerde abgewiesen.</w:t>
      </w:r>
    </w:p>
    <w:p>
      <w:r>
        <w:t>2.Â Â Â Â Â Â Â Â  Das Verfahren ist kostenlos.</w:t>
      </w:r>
    </w:p>
    <w:p>
      <w:r>
        <w:t>3.Â Â Â Â Â Â Â Â  Die Beschwerdegegnerin wird verpflichtet, dem BeschwerdefÃ¼hrer eine reduzierte ProzessentschÃ¤digung von Fr. 900.-- (inkl. MWSt) zu bezahlen.</w:t>
      </w:r>
    </w:p>
    <w:p>
      <w:r>
        <w:t>4.Â Â Â Â Â Â Â Â  Zustellung gegen Empfangsschein an:</w:t>
      </w:r>
    </w:p>
    <w:p>
      <w:r>
        <w:t>- RechtsanwÃ¤ltin Barbara Laur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