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IV.2004.00550 vom 31. Mai 2005</w:t>
      </w:r>
    </w:p>
    <w:p>
      <w:r>
        <w:t>ZH Sozialversicherungsgericht, 2005-05-31, DE</w:t>
      </w:r>
    </w:p>
    <w:p>
      <w:r>
        <w:rPr>
          <w:b/>
        </w:rPr>
        <w:t xml:space="preserve">Quelle: </w:t>
      </w:r>
      <w:r>
        <w:t>https://mcp.opencaselaw.ch/entscheid/zh_sozialversicherungsgericht_IV.2004.00550</w:t>
      </w:r>
    </w:p>
    <w:p>
      <w:r>
        <w:t>FR: ZH_SOZIALVERSICHERUNGSGERICHT IV.2004.00550 du 31 mai 2005</w:t>
      </w:r>
    </w:p>
    <w:p>
      <w:r>
        <w:t>IT: ZH_SOZIALVERSICHERUNGSGERICHT IV.2004.00550 del 31 maggio 2005</w:t>
      </w:r>
    </w:p>
    <w:p>
      <w:pPr>
        <w:pStyle w:val="Heading2"/>
      </w:pPr>
      <w:r>
        <w:t>Erwägungen</w:t>
      </w:r>
    </w:p>
    <w:p>
      <w:r>
        <w:rPr>
          <w:b/>
        </w:rPr>
        <w:t>E. 1</w:t>
      </w:r>
    </w:p>
    <w:p>
      <w:r>
        <w:t>1.1Â Â Â Â  Nach Art. 12 Abs. 1 des Bundesgesetzes Ã¼ber die Invalidenversicherung (IVG) hat eine versicherte Person Anspruch auf medizinische Massnahmen, die nicht auf die Behandlung des Leidens an sich, sondern unmittelbar auf die berufliche Eingliederung gerichtet und geeignet sind, die ErwerbsfÃ¤higkeit dauernd und wesentlich zu verbessern oder vor wesentlicher BeeintrÃ¤chtigung zu bewahren. Um Behandlung des Leidens an sich geht es in der Regel bei der Heilung oder Linderung labilen pathologischen Geschehens. Die Invalidenversicherung Ã¼bernimmt grundsÃ¤tzlich nur solche medizinische Vorkehren, die unmittelbar auf die Beseitigung oder Korrektur stabiler oder wenigstens relativ stabilisierter DefektzustÃ¤nde oder FunktionsausfÃ¤lle hinzielen und welche die Wesentlichkeit und BestÃ¤ndigkeit des angestrebten Erfolges gemÃ¤ss Art. 12 Abs. 1 IVG voraussehen lassen (BGE 120 V 279 Erw. 3a mit Hinweisen; AHI 2003 S. 104 Erw. 2).</w:t>
      </w:r>
    </w:p>
    <w:p>
      <w:r>
        <w:t>Â Â Â Â Â Â Â Â  Nicht erwerbstÃ¤tige Personen vor dem vollendeten 20. Altersjahr gelten als invalid, wenn die BeeintrÃ¤chtigung ihrer kÃ¶rperlichen oder geistigen Gesundheit voraussichtlich eine ganze oder teilweise ErwerbsunfÃ¤higkeit zur Folge haben wird (Art. 5 Abs. 2 IVG, seit 1. Januar 2003 in Verbindung mit Art. 8 Abs. 2 des Bundesgesetzes Ã¼ber den Allgemeinen Teil des Sozialversicherungsrechts; ATSG). Dass eine versicherte Person ohne Gesundheitsschaden in der heutigen Zeit eine Ausbildung erwirbt, stellt praktisch ausnahmslos die Regel dar (Meyer-Blaser, Rechtsprechung des Bundesgerichts zum Sozialversicherungsrecht, Bundesgesetz Ã¼ber die Invalidenversicherung, ZÃ¼rich 1997, S. 32). Nach der Rechtsprechung kÃ¶nnen daher medizinische Vorkehren bei Jugendlichen schon dann Ã¼berwiegend der beruflichen Eingliederung dienen und trotz des einstweilen noch labilen Leidenscharakters von der Invalidenversicherung Ã¼bernommen werden, wenn ohne diese Vorkehren eine Heilung mit Defekt oder ein sonst wie stabilisierter Zustand eintrÃ¤te, welcher die Berufsbildung oder die ErwerbsfÃ¤higkeit oder beide wahrscheinlich beeintrÃ¤chtigen wÃ¼rde (vgl. BGE 105 V 20; AHI 2003 S. 104 Erw. 2, 2000 S. 64 Erw. 1).</w:t>
      </w:r>
    </w:p>
    <w:p>
      <w:r>
        <w:t>Â Â Â Â Â Â Â Â Voraussetzung bleibt auch in diesen FÃ¤llen, dass die Massnahmen nicht zum vornherein in den Bereich der Krankenversicherung fallen, wie beispielsweise zeitlich unbegrenzte Vorkehren, die der Behandlung des Leidens an sich dienen und denen somit kein Ã¼berwiegender Eingliederungscharakter im Sinne des IVG zukommt (vgl. BGE 100 V 107 f.; ZAK 1984 S. 502 Erw. 1, je mit Hinweisen). Handelt es sich nur darum, die Entstehung eines stabilisierten Zustandes mit Hilfe von Dauertherapie hinauszuschieben oder den Krankheitszustand zu lindern, liegt keine Heilung oder Verhinderung eines stabilen Defekts vor. In einem solchen Fall ist deshalb bei nichterwerbstÃ¤tigen Personen vor dem vollendeten 20. Altersjahr kein Leistungsanspruch unter dem Titel von Art. 12 Abs. 1 IVG gegeben (vgl. ZAK 1989 S. 452 Erw. 2 mit Hinweisen; nicht publiziertes Urteil des EidgenÃ¶ssischen Versicherungsgerichtes in Sachen S. vom 7. April 1995, I 10/95).</w:t>
      </w:r>
    </w:p>
    <w:p>
      <w:r>
        <w:t>1.2Â Â Â Â  Die Voraussetzungen zur KostenÃ¼bernahme fÃ¼r Psychotherapien sind gegeben, wenn ein schweres erworbenes psychisches Leiden vorliegt, sofern nach intensiver fachgerechter Behandlung von einem Jahr Dauer keine genÃ¼gende Besserung erzielt wurde und gemÃ¤ss spezialÃ¤rztlicher Feststellung bei einer weiteren Behandlung erwartet werden darf, dass der drohende Defekt mit seinen negativen Wirkungen auf die Berufsausbildung und ErwerbsfÃ¤higkeit ganz oder in wesentlichem Ausmass verhindert werden kann. Dauer und IntensitÃ¤t der Behandlung mÃ¼ssen durch Berichte, Arztrechnung und dergleichen belegt sein. Die KostenÃ¼bernahme erfolgt ab dem zweiten Behandlungsjahr. Die Psychotherapie ist dabei jeweils fÃ¼r maximal zwei Jahre zu verfÃ¼gen (Rz 645-647/845-847.5 des Kreisschreibens des Bundesamtes fÃ¼r Sozialversicherung Ã¼ber die medizinischen Eingliederungsmassnahmen der Invalidenversicherung; KSME).</w:t>
      </w:r>
    </w:p>
    <w:p>
      <w:r>
        <w:t>2.Â Â Â Â Â Â</w:t>
      </w:r>
    </w:p>
    <w:p>
      <w:r>
        <w:t>2.1Â Â Â Â  Streitig und zu prÃ¼fen ist die Ãbernahme der Kosten fÃ¼r die WeiterfÃ¼hrung der ambulanten Psychotherapie von M.___ durch die Invalidenversicherung.</w:t>
      </w:r>
    </w:p>
    <w:p>
      <w:r>
        <w:t>2.2Â Â Â Â  Die Beschwerdegegnerin wies das Begehren mit der BegrÃ¼ndung ab, gemÃ¤ss der Rechtsprechung Ã¼bernehme die Invalidenversicherung auch bei MinderjÃ¤hrigen keine medizinischen Massnahmen, wenn diese notwendig seien, einen stationÃ¤ren Zustand zu erhalten (Urk. 2 S. 3 unten). Sie stelle die Notwendigkeit der WeiterfÃ¼hrung der Therapie nicht in Frage; da jedoch die Voraussetzungen fÃ¼r eine KostenÃ¼bernahme nach Art. 12 IVG nicht erfÃ¼llt seien, kÃ¶nne sie die Kosten fÃ¼r die ambulante Psychotherapie nicht Ã¼bernehmen. Da kein Geburtsgebrechen im Sinne der Verordnung Ã¼ber die Geburtsgebrechen diagnostiziert worden sei, scheide eine KostenÃ¼bernahme unter Art. 13 IVG ebenfalls aus (Urk. 2 S. 3).</w:t>
      </w:r>
    </w:p>
    <w:p>
      <w:r>
        <w:t>2.3Â Â Â Â  Die BeschwerdefÃ¼hrerin machte demgegenÃ¼ber geltend, die regelmÃ¤ssige Psychotherapie bezwecke die Behebung des bedingt durch Konzentrations- und WahrnehmungsstÃ¶rungen fehlenden Selbstvertrauens. Sie bezwecke eben nicht einen stationÃ¤ren Zustand zu erhalten (Urk. 1 S. 2 Ziff. 1). Die BeschwerdefÃ¼hrerin sei aufgrund ihres Alters an der Schwelle ins Erwerbsleben. Falls ihr jetzt in dieser Phase nicht geholfen werde, setze sich eine soziologische Ausgrenzungsspirale in Gang, fÃ¼r welche spÃ¤testens dann, wenn die psychische BeeintrÃ¤chtigung irreparabel stabil sei, die SozialversicherungstrÃ¤ger jahrzehntelang einzustehen hÃ¤tten (Urk. 1 S. 2 Ziff. 2). Die Schule diene unmittelbar zur Eingliederung in die Arbeitswelt und damit zur ErwerbstÃ¤tigkeit. Probleme in der Schule, welche durch die verordnete Psychotherapie behoben werden sollen, dienten somit unmittelbar der FÃ¶rderung zur ErwerbstÃ¤tigkeit. Somit sei der Ã¼berwiegende Eingliederungscharakter der Psychotherapie ausgewiesen (Urk. 1 S. 2 Ziff. 3.). Der Krankenversicherer habe am 12. Juli 2004 nach 60 Sitzungen und keinem absehbaren Ende eine weitere Kostengutsprache abgelehnt (Urk. 1 S. 2 Ziff. 2).</w:t>
      </w:r>
    </w:p>
    <w:p>
      <w:r>
        <w:t>Â Â Â Â Â Â Â Â  Da das Leistungsbegehren der Kontrolle eines Geburtsschadens, der Behebung eines persistierenden Folgeschadens sowie der EingliederungsfÃ¤higkeit ins Erwerbsleben diene, sei das Leistungsbegehren ausgewiesen (Urk. 1 S. 3 oben).</w:t>
      </w:r>
    </w:p>
    <w:p>
      <w:r>
        <w:rPr>
          <w:b/>
        </w:rPr>
        <w:t>E. 3</w:t>
      </w:r>
    </w:p>
    <w:p>
      <w:r>
        <w:t>3.1Â Â Â Â  Dr. med. B.___, Facharzt fÃ¼r Kinder- und Jugendmedizin FMH, fÃ¼hrte in seinem Bericht vom 16. August 2002 aus, die BeschwerdefÃ¼hrerin sei seit Mai 1990 in seiner Behandlung (Urk. 8/18/2 lit. D.1). Als Diagnose nannte er ein schweres Sprachgebrechen (Urk. 8/18/2 lit. A). Im Kindergarten sei 1993 die verzÃ¶gerte Sprachentwicklung aufgefallen, weshalb eine LogopÃ¤die eingeleitet worden sei (Urk. 8/18/2 lit. D.4). Wegen der schweren SprachstÃ¶rung, zusammen mit ausgeprÃ¤gter KonzentrationsstÃ¶rung und zunehmenden sozialen Schwierigkeiten, sei sie von der ersten Kleinklasse A in die 2. bis 6. Kleinklasse D eingeteilt worden. Zudem habe sie sonderpÃ¤dagogische Massnahmen benÃ¶tigt. WÃ¤hrend der 5. Klasse sei auch eine Psychotherapie eingeleitet worden, da die BeschwerdefÃ¼hrerin fÃ¼r die Schule kaum mehr motivierbar gewesen sei und kein Selbstvertrauen mehr gehabt habe (Urk. 8/18/2 lit. D.4). WÃ¤hrend der seit 15 Monaten dauernden Psychotherapie scheine sie deutlich an sozialen Kompetenzen gewonnen zu haben (Urk. 8/18/2 lit. D. 5). Dr. B.___ empfahl die FortfÃ¼hrung der Psychotherapie fÃ¼r ein weiteres Jahr, damit sich die BeschwerdefÃ¼hrerin in einer Regelklasse behaupten kÃ¶nne und um ihr Selbstvertrauen zu stÃ¤rken. Er nehme an, dass sie sich in einem Jahr so gut eingelebt haben werde, dass sie ihre obligatorische Schulzeit in einer Regelklasse beenden kÃ¶nne (Urk. 8/18/2 lit. D.7).</w:t>
      </w:r>
    </w:p>
    <w:p>
      <w:r>
        <w:t>Â Â Â Â Â Â Â Â  In seinem Ãberweisungsschreiben zur Psychotherapie vom 5. MÃ¤rz 2003 hielt Dr. B.___ fest, dass die BeschwerdefÃ¼hrerin stark unter ihrem fehlenden Selbstvertrauen bedingt durch ihre Konzentrations- und WahrnehmungsstÃ¶rungen leide, wobei der Leidensdruck und Krankheitswert gross sei (Urk. 8/7).</w:t>
      </w:r>
    </w:p>
    <w:p>
      <w:r>
        <w:t>3.2Â Â Â Â  PD Dr. rer. nat. C.___, Leiter Neuropsychologie, und lic. phil. D.___, Psychologin, Zentrum K.___, V.___, fÃ¼hrten in ihrem Bericht vom 16. Dezember 2002 aus, nach DurchfÃ¼hrung einer neuropsychologischen AbklÃ¤rung kÃ¶nne folgende Diagnose gestellt werden (Urk. 8/17 = Urk. 8/29): Partielle neuropsychologische TeilleistungsschwÃ¤chen mit Schwerpunkt in der komplexen Sprachaufnahme sowie im exekutiv-attentionalen Bereich im Sinne einer AufmerksamkeitsstÃ¶rung ohne HyperaktivitÃ¤t (ICD-10: F98.8). Um die beeintrÃ¤chtigte Aufmerksamkeitsspanne und das ArbeitsgedÃ¤chtnis zu entlasten, empfahlen sie ein Strategietraining und eventuell eine Behandlung mit einem selektiven Serotonin-Wiederaufnahmehemmer (SSRI) damit die BeschwerdefÃ¼hrerin von den therapeutischen Interventionen (Strategietraining, Psychotherapie, StÃ¼tzunterricht in Deutsch) besser profitiere (Urk. 8/17 S. 3). In einem prÃ¤zisierenden Schreiben vom 14. Januar 2003 fÃ¼hrte die Psychologin aus, fÃ¼r die schulische und berufliche Entwicklung wÃ¤re eine gezielte EinzelfÃ¶rderung im Bereich der Sprachaufnahme und der exekutiven sowie attentionalen Funktionen im Sinne eines Strategietrainings (einer Lernberatung) im Rahmen von zwei Stunden pro Woche sehr fÃ¶rderlich (8/28).</w:t>
      </w:r>
    </w:p>
    <w:p>
      <w:r>
        <w:t>3.3Â Â Â Â  Dr. med. A.___, FachÃ¤rztin Kinder- und Jugendpsychiatrie und -psychotherapie, fÃ¼hrte in ihrem Bericht vom 19. Januar 2004 aus, dass sich der Zustand der BeschwerdefÃ¼hrerin gemÃ¤ss eigenen Angaben sowie den AuskÃ¼nften ihrer Psychotherapeutin, ihrer Lehrerin und der Mutter insoweit stabilisiert habe, als dass die BeschwerdefÃ¼hrerin bessere schulische Leistungen erbringen kÃ¶nne (Urk. 8/16/1 S. 2). Sie besuche die 2. Sekundar-C-Klasse. Ihre Motivation habe sich deutlich verbessert. Es sei anzunehmen, dass die BeschwerdefÃ¼hrerin in ihrer Berufsfindung, der beruflichen Eingliederung und der spÃ¤teren ErwerbsfÃ¤higkeit beeintrÃ¤chtigt wÃ¤re, wenn sie nicht auch weiterhin psychotherapeutische UnterstÃ¼tzung bekÃ¤me. Es wÃ¤re wÃ¼nschenswert, wenn die Beschwerdegegnerin die Kosten fÃ¼r die Psychotherapie Ã¼bernÃ¤hme, bis die BeschwerdefÃ¼hrerin im Sommer 2005 die Schule beendet habe und in ihrer Berufsfindung gesichert sei. Dr. A.___ nannte als Diagnosen eine kombinierte StÃ¶rung schulischer Fertigkeiten (ICD-10: F81.3), eine StÃ¶rung der Aufmerksamkeit (ICD-10: F90.0) sowie eine StÃ¶rung des Sozialverhaltens mit depressiver StÃ¶rung (ICD-10: F92.0; Urk. 8/16/1 lit. A).</w:t>
      </w:r>
    </w:p>
    <w:p>
      <w:r>
        <w:rPr>
          <w:b/>
        </w:rPr>
        <w:t>E. 4</w:t>
      </w:r>
    </w:p>
    <w:p>
      <w:r>
        <w:t>4.1Â Â Â Â  Nachdem Versicherte haben bis zum vollendeten 20. Altersjahr Anspruch auf die zur Behandlung von Geburtsgebrechen (Art. 3 Abs. 2 ATSG) notwendigen medizinischen Massnahmen (Art. 13 Abs. 1 IVG). Der Bundesrat bezeichnet die Gebrechen, fÃ¼r welche diese Massnahmen gewÃ¤hrt werden. Er kann die Leistung ausschliessen, wenn das Gebrechen von geringfÃ¼giger Bedeutung ist (Art. 13 Abs. 2 IVG). Â  Als Geburtsgebrechen gelten diejenigen Krankheiten, die bei vollendeter Geburt bestehen (Art. 3 Abs. 2 ATSG in Verbindung mit Art. 1 Abs. 1 Satz 1 GgV). Die blosse Veranlagung zu einem Leiden gilt nicht als Geburtsgebrechen. Der Zeitpunkt, in dem ein Geburtsgebrechen als solches erkannt wird, ist unerheblich (Art. 1 Abs. 1 GgV). Die Geburtsgebrechen sind in der Liste im Anhang aufgefÃ¼hrt. Das EidgenÃ¶ssische Departement des Innern kann eindeutige Geburtsgebrechen, die nicht in der Liste im Anhang enthalten sind, als Geburtsgebrechen im Sinne von Art. 13 IVG bezeichnen (Art. 1 Abs. 2 GgV). Als medizinische Massnahmen, die fÃ¼r die Behandlung eines Geburtsgebrechens notwendig sind, gelten sÃ¤mtliche Vorkehren, die nach bewÃ¤hrter Erkenntnis der medizinischen Wissenschaft angezeigt sind und den therapeutischen Erfolg in einfacher und zweckmÃ¤ssiger Weise anstreben (Art. 2 Abs. 3 GgV).</w:t>
      </w:r>
    </w:p>
    <w:p>
      <w:r>
        <w:t>4.2Â Â Â Â  FÃ¼r die Annahme einer Leistungspflicht der Invalidenversicherung aufgrund von Art. 13 IVG genÃ¼gt nach konstanter Rechtsprechung des EidgenÃ¶ssischen Versicherungsgerichtes in beweisrechtlicher Hinsicht, dass es ein Facharzt oder eine FachÃ¤rztin zumindest fÃ¼r wahrscheinlich hÃ¤lt, es liege ein im Anhang der Verordnung Ã¼ber Geburtsgebrechen (GgV) enthaltenes Gebrechen vor (BGE 100 V 108 Erw. 2 in fine).</w:t>
      </w:r>
    </w:p>
    <w:p>
      <w:r>
        <w:t>4.3Â Â Â Â  Da bei BeschwerdefÃ¼hrerin kein Vorliegen eines Geburtsgebrechens aktenkundig ist, entfÃ¤llt eine Kostengutsprache unter dem Titel von Art. 13 IVG.</w:t>
      </w:r>
    </w:p>
    <w:p>
      <w:r>
        <w:t>5.Â Â Â Â Â Â</w:t>
      </w:r>
    </w:p>
    <w:p>
      <w:r>
        <w:t>5.1Â Â Â Â  Aufgrund der medizinischen Aktenlage liegt bei der BeschwerdefÃ¼hrerin eine kombinierte StÃ¶rung schulischer Fertigkeiten (ICD-10: F81.3), eine StÃ¶rung der Aufmerksamkeit (ICD-10: F90.0/F98.8) sowie eine StÃ¶rung des Sozialverhaltens mit depressiver StÃ¶rung (ICD-10: F92.0) vor.</w:t>
      </w:r>
    </w:p>
    <w:p>
      <w:r>
        <w:t>5.2Â Â Â Â  Die beurteilenden Fachpersonen sind sich zudem dahingehend einig, dass sich die Leiden der BeschwerdefÃ¼hrerin ohne die genannte psychotherapeutische Massnahme auf die kÃ¼nftige Berufsbildung und ErwerbstÃ¤tigkeit auswirken wÃ¼rden (Urk. 8/28, Urk. 8/16/1-2, Urk. 8/18/2 Ziff. 7). Bei der BeschwerdefÃ¼hrerin traten als Kleinkind hÃ¤ufig MittelohrentzÃ¼ndungen und persistierender Paukenerguss mit oft stark verminderter HÃ¶rfÃ¤higkeit auf (Urk. 8/18/2 Ziff. 3). Im Kindergarten 1993 fiel eine verzÃ¶gerte Sprachentwicklung auf, weshalb sie logopÃ¤disch unterstÃ¼tzt wurde. Wegen der schweren SprachstÃ¶rung zusammen mit ausgeprÃ¤gter KonzentrationsstÃ¶rung und zunehmenden sozialen Schwierigkeiten wurde sie ab der 2. Klasse in eine Kleinklasse D eingeteilt. Nachdem die Schwierigkeiten in der 5. Klasse eskalierten, musste eine Psychotherapie eingeleitet werden. Dank der Therapie konnten das Selbstvertrauen der BeschwerdefÃ¼hrerin gestÃ¤rkt und die sozialen Kompetenzen soweit verbessert werden, dass sie nach 15 Monaten in die 1. Sekundar-C-Klasse eingeschult werden konnte (Urk. 8/18/2 Ziff. 4). Um die obligatorische Schulzeit in einer Regelklasse beenden zu kÃ¶nnen, sei die starke UnterstÃ¼tzung durch das FortfÃ¼hren der Psychotherapie erforderlich (Urk. 8/18/2 Ziff. 7). Die BeschwerdefÃ¼hrerin leidet gemÃ¤ss Dr. B.___ immer noch stark unter ihrem fehlenden Selbstvertrauen (Urk. 8/7). Dr. A.___ bejahte indes die Frage, ob mit der Psychotherapie die drohenden negativen Auswirkungen der Erkrankung auf die Berufsbildung und ErwerbsfÃ¤higkeit ganz oder in wesentlichem Ausmass verhindert werde kÃ¶nnen (Urk. 8/16/2).</w:t>
      </w:r>
    </w:p>
    <w:p>
      <w:r>
        <w:t>Â Â Â Â Â Â Â Â  Sie hielt in ihrem Bericht vom 19. Januar 2004 fest, es sei anzunehmen, dass die BeschwerdefÃ¼hrerin in ihrer Berufsfindung, der beruflichen Eingliederung und der spÃ¤teren ErwerbsfÃ¤higkeit beeintrÃ¤chtigt wÃ¤re, wenn sie nicht auch weiterhin psychotherapeutische UnterstÃ¼tzung bekomme. Sie erwÃ¤hnte ausdrÃ¼cklich, dass sich die schulische LeistungsfÃ¤higkeit und die Motivation gebessert hÃ¤tten. BezÃ¼glich der sozialen Schwierigkeiten beziehungsweise des fehlenden Selbstvertrauens geht aus ihrem Bericht nichts hervor (Urk. 8/16/1 S. 2).</w:t>
      </w:r>
    </w:p>
    <w:p>
      <w:r>
        <w:t>5.3Â Â Â Â  Aufgrund der Aktenlage ist ersichtlich, dass der BeschwerdefÃ¼hrerin von Mai 1995 bis Ende Schuljahr 2001/2002 Sonderschulmassnahmen in Sinne einer Sprachheilbehandlung (LogopÃ¤die, Urk. 8/15 S. 1) zukamen sowie vom 5. April 2001 bis zum 31. Juli 2002 psychotherapeutische Behandlungen (Urk. 8/9). Der Krankenversicherer hatte sodann vom 21. August 2002 bis zum 31. MÃ¤rz 2004 die Kosten fÃ¼r 60 psychotherapeutische Sitzungen Ã¼bernommen (Urk. 3/4, Urk. 1 S. 2 Ziff. 2).</w:t>
      </w:r>
    </w:p>
    <w:p>
      <w:r>
        <w:t>Â Â Â Â Â Â Â Â  Die Versicherte ist bereits seit Mai 2001 (Urk. 8/16/2, Urk. 8/24), mithin seit mehreren Jahren, in intensiver fachgerechter Behandlung, wobei keine zuverlÃ¤ssige Aussage zur Dauer der Therapie gemacht werden kann. Der Kinder- und Jugendarzt B.___ empfahl in seinem Bericht vom 16. August 2002 die Fortsetzung der psychotherapeutischen Behandlung fÃ¼r ein Jahr, danach sollte sich die BeschwerdefÃ¼hrerin genÃ¼gend in die Regelklasse eingearbeitet haben, dass sie ihre obligatorische Schulzeit in einer Regelklasse beenden kÃ¶nne (Urk. 8/18/2 Ziff. 7). Am 5. MÃ¤rz 2003 hielt er indes fest, dass die BeschwerdefÃ¼hrerin noch stark unter ihrem fehlenden Selbstvertrauen leide (Urk. 8/7). Die Kinder- und Jugendpsychiaterin A.___ hielt in ihrem Gesuch vom 3. Dezember 2003 fest, seit Beginn der ambulanten Psychotherapie im Jahr 2001 seien Erfolge eingetreten, die Behandlung sollte jedoch unbedingt weitergefÃ¼hrt werden. Schulabschluss und Berufsausbildung wÃ¤ren ohne psychotherapeutische UnterstÃ¼tzung gefÃ¤hrdet (Urk. 8/24). In ihrer fachÃ¤rztlichen Beurteilung vom 19. Januar 2004 fÃ¼hrte sie aus, der Zustand der BeschwerdefÃ¼hrerin habe sich insoweit stabilisiert, als dass diese bessere schulische Leistungen erbringen kÃ¶nne und ihre Motivation verbessert sei; eine WeiterfÃ¼hrung der psychotherapeutischen Behandlung bis zur Beendigung der Schule und einer gesicherten Berufsfindung sei jedoch indiziert (Urk. 8/16/1 S. 2).</w:t>
      </w:r>
    </w:p>
    <w:p>
      <w:r>
        <w:t>Â Â Â Â Â Â Â Â  Damit steht fest, dass sich der Zeitpunkt der Beendigung der Psychotherapie nicht eindeutig bestimmen lÃ¤sst, insbesondere ob er mit dem Abschluss der obligatorischen Schulzeit zusammenfÃ¤llt oder ob die psychotherapeutische Behandlung ebenfalls wÃ¤hrend einer Berufsausbildung und allenfalls darÃ¼ber hinaus als notwendig zu erachten wÃ¤re. Es steht offenbar eine BehandlungÂ  zumindest Ã¼ber eine lÃ¤ngere Zeit hinweg in Frage. Eine zuverlÃ¤ssige Aussage kann aber weder zur Therapiedauer noch zur Prognose gemacht werden, weshalb kein Anspruch auf Ãbernahme der Kosten fÃ¼r die Psychotherapie nach Art. 12 IVG besteht. Daher ist die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Protekta Rechtsschutz-Versicherung AG</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