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IV.2004.00459 vom 27. Januar 2005</w:t>
      </w:r>
    </w:p>
    <w:p>
      <w:r>
        <w:t>ZH Sozialversicherungsgericht, 2005-01-27, DE</w:t>
      </w:r>
    </w:p>
    <w:p>
      <w:r>
        <w:rPr>
          <w:b/>
        </w:rPr>
        <w:t xml:space="preserve">Quelle: </w:t>
      </w:r>
      <w:r>
        <w:t>https://mcp.opencaselaw.ch/entscheid/zh_sozialversicherungsgericht_IV.2004.00459</w:t>
      </w:r>
    </w:p>
    <w:p>
      <w:r>
        <w:t>FR: ZH_SOZIALVERSICHERUNGSGERICHT IV.2004.00459 du 27 janvier 2005</w:t>
      </w:r>
    </w:p>
    <w:p>
      <w:r>
        <w:t>IT: ZH_SOZIALVERSICHERUNGSGERICHT IV.2004.00459 del 27 gennaio 2005</w:t>
      </w:r>
    </w:p>
    <w:p>
      <w:pPr>
        <w:pStyle w:val="Heading2"/>
      </w:pPr>
      <w:r>
        <w:t>Erwägungen</w:t>
      </w:r>
    </w:p>
    <w:p>
      <w:r>
        <w:rPr>
          <w:b/>
        </w:rPr>
        <w:t>E. 2</w:t>
      </w:r>
    </w:p>
    <w:p>
      <w:r>
        <w:t>2.1Â Â Â Â  Der BeschwerdefÃ¼hrer fÃ¼hrte aus, dass zu Unrecht davon ausgegangen werde, sein Gesundheitszustand habe sich seit Juni 2003 nicht verschlechtert. Die EinschrÃ¤nkung seiner ArbeitsfÃ¤higkeit sei derart, dass mindestens ein InvaliditÃ¤tsgrad von 70 % vorliege. Dies sei allenfalls durch ein neues Gutachten festzustellen (Urk. 1 S. 3).</w:t>
      </w:r>
    </w:p>
    <w:p>
      <w:r>
        <w:t>2.2Â Â Â Â  Die Beschwerdegegnerin hielt dem entgegen, der BeschwerdefÃ¼hrer beziehe seit 1. Januar 1996 bei einem InvaliditÃ¤tsgrad von 61 % eine halbe Invalidenrente bei einer bisher nie mehr verwerteten RestarbeitsfÃ¤higkeit von 50 % in einer behinderungsangepassten TÃ¤tigkeit. Eine Revision im Jahre 2000 habe trotz geltend gemachter Verschlechterung des Gesundheitszustandes keine Ãnderung des InvaliditÃ¤tsgrades ergeben. AnlÃ¤sslich der Revision im Oktober 2003 sei erneut ein verschlechterter Gesundheitszustand geltend gemacht worden, insbesondere ein verschlimmerter depressiver Zustand und ein cervico-lumbospondylogenes Syndrom (Urk. 2 S. 2 Ziff. I 3.). Die angedeutete Verschlechterung des Gesundheitszustandes sei nicht ausgewiesen, weswegen am bisherigen InvaliditÃ¤tsgrad von 61 % festgehalten werde. Seit 1. Januar 2004 werde dem BeschwerdefÃ¼hrer aufgrund der eingetretenen Gesetzesrevision eine Dreiviertelsrente ausbezahlt (Urk. 2 S. 1 Ziff. I 1).</w:t>
      </w:r>
    </w:p>
    <w:p>
      <w:r>
        <w:t>2.3Â Â Â Â  Streitig und zu prÃ¼fen ist demzufolge, ob sich seit der VerfÃ¼gung vom 31. Oktober 1998 (Urk. 10/5), womit die Beschwerdegegnerin dem BeschwerdefÃ¼hrer auf der Basis eines InvaliditÃ¤tsgrades von 61 % eine halbe Invalidenrente zugesprochen hatte bis zum Erlass des angefochtenen Einspracheentscheides vom 8. Juni 2004 (Urk. 2) der massgebliche medizinische und/oder wirtschaftliche Sachverhalt in einer fÃ¼r den Rentenanspruch so erheblichen Weise geÃ¤ndert hat, dass dem BeschwerdefÃ¼hrer nunmehr eine ganze Rente der Invalidenversicherung zusteht, oder ob weitere medizinische AbklÃ¤rungen fÃ¼r diese Beurteilung als notwendig erscheinen. Der Mitteilung vom 23. Juni 2000 (Urk. 10/8) kommt bei der Bestimmung des zeitlichen Vergleichsraums keine Bedeutung zu, da sie lediglich die ursprÃ¼ngliche RentenverfÃ¼gung bestÃ¤tigt (Erw. 1.5).</w:t>
      </w:r>
    </w:p>
    <w:p>
      <w:r>
        <w:t>3.Â Â Â Â Â Â</w:t>
      </w:r>
    </w:p>
    <w:p>
      <w:r>
        <w:t>3.1Â Â Â Â  Dr. med. C.___ fÃ¼hrte in seinem Bericht vom 5. Juli 1996 aus, beim BeschwerdefÃ¼hrer sei am Arbeitsplatz 1994 erstmals ein Anfall ohne Bewusstlosigkeit, Zungenbiss oder Schaum vor dem Mund aufgetreten (Urk. 10/21 Ziff. 4.1). Er sei nur mÃ¼de und blass gewesen. Im November 1995 und danach am 8. Januar 1996 habe er je einen weiteren Anfall erlitten. Letzterer habe sich wÃ¤hrend einer Novodyn-Therapie in der Praxis ereignet. Der BeschwerdefÃ¼hrer sei wiederum mÃ¼de und blass gewesen und habe leichte Zuckungen in den ExtremitÃ¤ten ohne Bewusstlosigkeit gehabt. Nach einer Stunde sei es ihm wieder besser gegangen. Der Fall sei sehr kompliziert, da der BeschwerdefÃ¼hrer zuerst an einer langandauernden Bronchitis, resistent gegen sÃ¤mtliche therapeutischen Massnahmen, und in der Folge an drei AnfÃ¤llen ohne Bewusstseinsverlust gelitten habe (Urk. 10/21 Ziff. 4.1).</w:t>
      </w:r>
    </w:p>
    <w:p>
      <w:r>
        <w:t>3.2Â Â Â Â Â  Die Ãrzte der Klinik D.___ fÃ¼hrten in ihrem Bericht vom 20. Juni 1996 aus, beim BeschwerdefÃ¼hrer lasse sich aufgrund eines EEG Long-Term Monitoring mit Video die Verdachtsdiagnose einer Epilepsie weder bestÃ¤tigen noch ausschliessen (Urk. 10/23/7). Eher ungewÃ¶hnlich sei, dass der BeschwerdefÃ¼hrer bei zwei der drei AnfÃ¤lle die KrÃ¤mpfe voll realisiert haben soll, was - falls tatsÃ¤chlich epileptisch bedingt - lediglich bei reinen klonischen Konvulsionen beziehungsweise bei leichten tonischen Verkrampfungen prinzipiell mÃ¶glich sei. Aufgrund der sprachlichen VerstÃ¤ndigungsschwierigkeiten bleibe es, trotz Dolmetscherin, unklar, ob es sich tatsÃ¤chlich um echte, epileptische konvulsive AnfÃ¤lle gehandelt habe (Urk. 10/23/7).Â Â</w:t>
      </w:r>
    </w:p>
    <w:p>
      <w:r>
        <w:t>3.3Â Â Â Â  Am 9. Januar 1998 wurde ein Gutachten der Medizinischen AbklÃ¤rungsstelle der Invalidenversicherung (MEDAS), Spital Z.___, erstattet (Urk. 10/18). GestÃ¼tzt wurde das Gutachten auf die Vorakten, auf ein kardiologisches, ein neurologisches, ein orthopÃ¤disches, ein psychiatrisches Konsilium sowie auf eine gemeinsame interdisziplinÃ¤re Besprechung (vgl. Urk. 10/18/1 S. 1).</w:t>
      </w:r>
    </w:p>
    <w:p>
      <w:r>
        <w:t>Â Â Â Â Â Â Â Â  Dr. med. E.___, Facharzt OrthopÃ¤dische Chirurgie FMH, fÃ¼hrte in seinem Konsiliarbericht aus, es bestehe eine Druckdolenz und ein RÃ¼ttelschmerz (im Liegen) der DornfortsÃ¤tze Th12-L1 (Urk. 10/18/2 S. 2). Die Muskulatur sei weich und indolent, kein Schmerz entlang des Ischias. Zehen- und Fersengang seien gut mÃ¶glich. Die Schulterkonturen seien symmetrisch und im Bereich der Schultern bestÃ¤nde kein Druckschmerz. Die seitliche Elevation Ã¼ber die Horizontale sei vor allem in Aussenrotation schmerzhaft. Im thoracolumbalen Ãbergang sei eine leichte linkskonvexe Skoliose feststellbar. Des Weiteren bestÃ¤nden leichtgradige degenerative VerÃ¤nderungen mit zum Teil Ã¼berbrÃ¼ckender Spondylophytenbildung im Th9-Th11. Die von Seiten des Bewegungsapparates geschilderten Beschwerden, insbesondere die belastungsunabhÃ¤ngigen hochlumbalen RÃ¼ckenschmerzen, kÃ¶nnten als alltÃ¤glich bezeichnet werden und hÃ¤tten keinen Einfuss auf die ArbeitsfÃ¤higkeit (Urk. 10/18/2 S. 2).</w:t>
      </w:r>
    </w:p>
    <w:p>
      <w:r>
        <w:t>Â Â Â Â Â Â Â Â  Dr. med. F.___ nahm die neurologische Untersuchung des BeschwerdefÃ¼hrers vor (Urk. 10/18/3). Er fÃ¼hrte in seinem Bericht vom 27. November 1997 aus, der BeschwerdefÃ¼hrer sei zwischen Juli (richtig: 1994) und Februar 1995 wiederholt fachÃ¤rztlich pneumologisch beurteilt und behandelt worden wegen einer massiven, akuten bis subakuten, diffusen, teils hÃ¤morrhagischen Tracheo-Bronchitis. In dieser Zeit seien erstmals anfallsartige StÃ¶rungen mit generalisierten KrÃ¤mpfen aufgetreten (November 1994). Eine daraufhin durchgefÃ¼hrte cranio-cerebrale Kernspintomographie am 15. November 1994 habe regelrechte BefundverhÃ¤ltnisse ergeben. Neuerliche anfallsartige StÃ¶rungen hÃ¤tten sich dann ein Jahr spÃ¤ter im November 1995 und zuletzt im Januar 1996 ergeben (Urk. 10/18/3 S. 1). Aufgrund dieser anfallsartigen StÃ¶rungen sei der BeschwerdefÃ¼hrer neurologisch weiter abgeklÃ¤rt worden. Wegen eines auffÃ¤lligen, aber nicht beweisenden EEG-Befundes sei eine Temporallappen-Epilepsie in Betracht gezogen worden. Die Verdachtsdiagnose habe sich im Rahmen der in der Klinik D.___ durchgefÃ¼hrten AbklÃ¤rungen weder bestÃ¤tigen noch sicher ausschliessen lassen. Als ungewÃ¶hnlich sei vermerkt worden, dass der BeschwerdefÃ¼hrer angegeben habe, bei zwei von drei AnfÃ¤llen die KrÃ¤mpfe voll realisiert zu haben (Urk. 10/18/3 S. 1). In Bezug auf die neurologischen Befunde fÃ¼hrte Dr. F.___ aus, diese seien regelrecht. Ein Minimalbefund sei eine leicht schmerzhaft eingeschrÃ¤nkte Beweglichkeit der HalswirbelsÃ¤ule, vor allem fÃ¼r das Drehen nach recht in den unteren Segmenten (Urk. 10/18/3 S. 2). Die vom BeschwerdefÃ¼hrer erlittenen fÃ¼nf unklaren, anfallsartigen StÃ¶rungen zwischen November 1994 und Januar 1996 liessen sich mit Ausnahme der letzten im RÃ¼ckblick nur sehr schwer einordnen. Zum einen bestÃ¼nden insoweit WidersprÃ¼che, als in den Unterlagen von grossen AnfÃ¤llen geschrieben werde, zum anderen wolle der BeschwerdefÃ¼hrer bei einzelnen AnfÃ¤llen die generalisierten KrÃ¤mpfe bewusst wahrgenommen haben. Zudem sei nur einmal ein fÃ¼r eine Temporallappen-Epilepsie verdÃ¤chtiger, aber nicht beweisender Befund erhoben worden (Urk. 10/18/3 S. 2). Aufgrund der vorliegenden Akten kÃ¶nne keine Indikation zur Aufnahme einer antiepileptischen Behandlung gestellt werden. Nachdem der BeschwerdefÃ¼hrer mehr als ein Jahr anfallsfrei geblieben sei, bestÃ¤nde praktisch kein Argument fÃ¼r eine eingeschrÃ¤nkte ArbeitsfÃ¤higkeit (Urk. 10/18/3 S. 3).</w:t>
      </w:r>
    </w:p>
    <w:p>
      <w:r>
        <w:t>Â Â Â Â Â Â Â Â  Dr. med. G.___, Facharzt fÃ¼r Allgemeine Medizin FMH, beurteilte den BeschwerdefÃ¼hrer aus psychiatrischer Sicht in seinem Bericht vom 8. Dezember 1997 (Urk. 10/19). Darin machte er AusfÃ¼hrungen in Bezug auf die familiÃ¤re, berufliche, persÃ¶nliche sowie auf die gesundheitliche Situation (Urk. 10/19 S. 1 ff.). Beim BeschwerdefÃ¼hrer lasse sich keine schwerwiegende psychische Erkrankung im Sinne einer Psychose, einer schweren Depression, eines hirnorganischen Syndroms oder einer Suchtkrankheit diagnostizieren. Die kÃ¶rperlichen Beschwerden seien aber sichtlich psychisch Ã¼berlagert. Dabei sei die Symptomatik so ausgeprÃ¤gt und speziell, dass von einer SomatisierungsstÃ¶rung gesprochen werden mÃ¼sse (Urk. 10/19 S. 4 unten). Bei der Entwicklung der SomatisierungsstÃ¶rung gelte zu beachten, dass der BeschwerdefÃ¼hrer gewisse depressive ZÃ¼ge sowie eine ausgesprochene Alexithymie zeige (Urk. 10/19 S. 5 oben). Mitentscheidend sei zudem seine schwierige Kindheitssituation. Dr. G.___ stellte die Diagnose einer SomatisierungsstÃ¶rung (ICD-10: F45.0; Urk. 10/19 S. 5 Mitte). Aus psychiatrischer Sicht sei der BeschwerdefÃ¼hrer fÃ¼r sÃ¤mtliche Arbeiten zu 30 % eingeschrÃ¤nkt (Urk. 10/19 S. 5). Empfohlen wurde zudem eine Psychotherapie unter Einbezug der Ehefrau (Urk. 10/19 S. 5 unten).</w:t>
      </w:r>
    </w:p>
    <w:p>
      <w:r>
        <w:t>Â Â Â Â Â Â Â Â  Dr. med. H.___, Leitender Oberarzt Kardiologie, und Dr. med. I.___, Oberassistenzarzt Kardiologie, fÃ¼hrten am 3. Dezember 1997 eine ambulante kardiologische AbklÃ¤rung des BeschwerdefÃ¼hrers durch (Urk. 10/18/4). In ihrem Bericht fÃ¼hrten sie bezÃ¼glich der jetzigen Leiden aus, beim BeschwerdefÃ¼hrer bestÃ¤nden ein bis zweimal pro Monat selbstlimitierende tachykarde Palpitationen. Es bestÃ¤nde weder eine Anstrengungsdyspnoe noch eine Orthopnoe. Insgesamt habe der BeschwerdefÃ¼hrer fÃ¼nfmal das Bewusstsein verloren. Bei Arztbesuchen sei der Blutdruck mehrfach zu hoch gewesen (Urk. 10/18/4). WÃ¤hrend der klinischen Untersuchung konnten in Bezug auf das KardiovaskulÃ¤re nur Normalbefunde erhoben werden. Im EKG-Arbeitsversuch habe der BeschwerdefÃ¼hrer wÃ¤hrend zwei Minuten asymptomatisch 150 W geleistet, wobei keine signifikanten ST-StreckenverÃ¤nderungen aufgetreten seien. Die Echokardiographie lieferte Normalbefunde. Das EKG sei pathologisch. Es fÃ¤nde sich ein linksanteriorer Hemiblock und prÃ¤terminal negative T Ã¼ber der Vorderwand. Diesen pathologischen Befunden schrieben die Begutachter aufgrund des normalen EKG-Arbeitsversuches und des normalen echokardiographischen Befundes keine klinische Bedeutung zu. Es sei unwahrscheinlich, dass die Bewusstlosigkeiten des Patienten kardial bedingt seien (Urk. 10/18/4 S. 3 Mitte).</w:t>
      </w:r>
    </w:p>
    <w:p>
      <w:r>
        <w:t>Â Â Â Â Â Â Â Â  Im Anschluss an diese Beurteilung wurde ein Nachtrag angefÃ¼gt (Urk. 10/18/4 S. 3). Darin wurde Bezug genommen auf ein TelefongesprÃ¤ch am 10. Dezember 1997 mit Dr. med. J.___, Facharzt Innere Medizin FMH, wonach der BeschwerdefÃ¼hrer nicht das Medikament Tegretol, sondern Trental zu sich nehme. Da der BeschwerdefÃ¼hrer trotz Hilfe eines Dolmetschers die Bewusstlosigkeiten nicht korrekt schildern kÃ¶nne, sei eine vernÃ¼nftige Beurteilung seines Gesundheitszustandes nahezu unmÃ¶glich. Denn falls er Tegretol nicht zu sich nehme und eine Epilepsie definitiv ausgeschlossen sei, sei eine kardiale Ursache der vom BeschwerdefÃ¼hrer geschilderten Symptomatik nicht auszuschliessen. Insbesondere aufgrund der asymptomatischen Pausen im 24-Stunden-EKG empfahlen Dr. H.___ und Dr. I.___ einen zusÃ¤tzlichen Tilt-table-Test (Urk. 10/18/4 S. 3).</w:t>
      </w:r>
    </w:p>
    <w:p>
      <w:r>
        <w:t>Â Â Â Â Â Â Â Â  Im Rahmen einer Gesamtbeurteilung nannten die Gutachter als Hauptdiagnosen mit EinschrÃ¤nkung der zumutbaren ArbeitsfÃ¤higkeit eine SomatisierungsstÃ¶rung sowie unklare anfallartige StÃ¶rungen, mit der Differentialdiagnose sekundÃ¤r generalisierter epileptischer AnfÃ¤lle kardialer Ursache (Urk. 10/18/1 S. 10 Ziff. 3.1). Sie stellten die Nebendiagnosen eines Verdachts auf eine arterielle Hypertonie, einer HypercholesterinÃ¤mie, einer anamnestisch einmaligen vegetativen Synkope, einer mÃ¶glichen Teilruptur der Supraspinatussehne rechts sowie einer Spondylolyse Th9-11 (Urk. 10/18/1 S. 10 Ziff. 3.2).</w:t>
      </w:r>
    </w:p>
    <w:p>
      <w:r>
        <w:t>Â Â Â Â Â Â Â Â  BezÃ¼glich der ArbeitsfÃ¤higkeit fÃ¼hrten sie aus, unter BerÃ¼cksichtigung des psychiatrischen Bildes und der selten auftretenden kurzdauernden BewusstseinsstÃ¶rungen, ohne zugrunde liegende evidente Myokarderkrankung mÃ¼sse die ArbeitsfÃ¤higkeit auf dem Bau mit Besteigen und Begehen von GerÃ¼sten und Leitern, sowie in Ã¤hnlichen TÃ¤tigkeiten, sowie fÃ¼r TÃ¤tigkeiten mit Lenken eines Motorfahrzeuges verneint werden (Urk. 10/18/1 S. 12 Ziff. 5.2). Bei TÃ¤tigkeiten, bei denen diese Expositionen nicht vorkÃ¤men, mÃ¼sse aufgrund der gesamtheitlichen Beurteilung eine um 40 % verminderte ArbeitsfÃ¤higkeit angenommen werden - dies auch mit BerÃ¼cksichtigung allfÃ¤lliger ArbeitsunterbrÃ¼che durch die AusfÃ¤lle nebst dem psychiatrischen Leiden.</w:t>
      </w:r>
    </w:p>
    <w:p>
      <w:r>
        <w:t>Â Â Â Â Â Â Â Â  Sollte sich subjektiv die Anfallsfrequenz steigern, dann mÃ¼sste nach DurchfÃ¼hrung des vorgeschlagenen Tilt-Table-Tests durch die Kardiologen aufgrund der effektiv objektivierbaren Befunde eine neue Beurteilung durchgefÃ¼hrt werden (Urk. 10/18/1 S. 12 Ziff. 5.2).</w:t>
      </w:r>
    </w:p>
    <w:p>
      <w:r>
        <w:t>3.4Â Â Â Â Â  Die Ãrzte der Klinik V.___, Spital W.___, fÃ¼hrten in ihrem Bericht vom 28. Oktober 2002 aus, der BeschwerdefÃ¼hrer beklage sich aktuell Ã¼ber drei verschiedene Beschwerden (Urk. 10/15/2). Erstens rund alle zwei Wochen Ã¼ber eine Episode mit hochparietalen Kopfschmerzen, drÃ¼ckend (mit oberflÃ¤chlich brennender Komponente), ohne Aura oder vegetative Begleiterscheinungen, welche durch die Einnahme von Ponstan innerhalb von zwei bis drei Stunden verschwÃ¤nden. Zweitens vor allem morgens beim Aufstehen TrÃ¼mmel und Schwarzwerden vor den Augen. Drittens im August 2002 letztmaliger Âepileptischer AnfallÂ mit Schweissausbruch, Nausea, Zittern und Schwarzwerden vor den Augen, ohne Bewusstseinsverlust und nicht als generalisierter Krampfanfall (Urk. 10/15/2 S. 2, Jetzige Leiden, JL). Die Allgemeinstatusbeurteilung ergab eine frei bewegliche HalswirbelsÃ¤ule sowie einen klopfindolenten SchÃ¤del und eine klopfindolente WirbelsÃ¤ule. Die Blutdruckmessung ergab Werte von 180/100 mmHg. Die Ãrzte beurteilten die morgendlichen TrÃ¼mmel im Rahmen einer nicht gut eingestellten arteriellen Hypertonie. Sie hÃ¤tten keinen Hinweis auf eine orthostatische Dysregulation gefunden. Das ÂprÃ¤synkopaleÂ Ereignis von August 2002 sÃ¤hen sie am ehesten im Rahmen der seit rund acht Jahren vermuteten Temporallappenepilepsie, obwohl diese niemals wirklich habe bewiesen werden kÃ¶nnen. Differentialdiagnostisch sei bei diesem letzten Ereignis auch an eine neurokardiogene Synkope oder an eine HypoglykÃ¤mie zu denken. Wegen der Seltenheit solcher Ereignisse kÃ¶nne aus neurologischer Sicht sicher auf eine antikonvulsive Therapie oder auf weitere AbklÃ¤rungen verzichtet werden. Zusammenfassend stellten die Ãrzte einen Verdacht auf Temporallappenepilepsie fest, sowie die Diagnose episodischer Kopfschmerzen, am ehesten vom Spannungstyp, und einer arteriellen Hypertonie (Urk. 10/15/2 S. 1). Sie mÃ¼ssten weiterhin das Auto-Fahren verbieten (Urk. 10/15/2 S. 2 unten). In Bezug auf die ArbeitsfÃ¤higkeit wurde kommentarlos Â60 % IVÂ aufgefÃ¼hrt (Urk. 10/15/2 S. 1).</w:t>
      </w:r>
    </w:p>
    <w:p>
      <w:r>
        <w:t>3.5Â Â Â Â  Dr. med. K.___, Facharzt fÃ¼r medizinische Radiologie FMH, Medizinisch Radiodiagnostisches Institut, ZÃ¼rich, beurteilte in seinem Bericht vom 11. MÃ¤rz 2003 das MRI der LendenwirbelsÃ¤ule des BeschwerdefÃ¼hrers (Urk. 10/15/3 = Urk. 10/16). Er fÃ¼hrte aus, es liege eine sehr kleine mediolaterale bis foraminelle Diskushernie auf HÃ¶he L5/S1 rechts vor, eventuell mit Nervenwurzelreizung von S1 rechts. Dieser Befund sei im Liegen radiologisch jedoch nicht signifikant pathologisch. Die Facettengelenke der mittleren und unteren LendenwirbelsÃ¤ule zeigten eine HypointensitÃ¤t gelenkspaltnahe und eine Hyperplasie der Gelenksfacetten. Die Ligamenta flava seien ebenfalls prominent. Zudem bestehe eine mittelgradige Spondylarthrose der unteren LendenwirbelsÃ¤ule (Urk. 10/15/3).</w:t>
      </w:r>
    </w:p>
    <w:p>
      <w:r>
        <w:t>3.6Â Â Â Â  Der seit Juni 1999 behandelnde Dr. med. L.___, Facharzt fÃ¼r Innere Medizin FMH, stellte in seinem Bericht vom 29. Oktober 2003 als Diagnose mit Auswirkung auf die ArbeitsfÃ¤higkeit eine Temporallappenepilepsie, eine Depression, ein chronisches cervico-lumbospondylogenes Syndrom sowie eine chronische Periarthritis humero-scapularis rechts (Urk. 10/15/1).</w:t>
      </w:r>
    </w:p>
    <w:p>
      <w:r>
        <w:t>Â Â Â Â Â Â Â Â  Als Diagnose ohne Auswirkung auf die ArbeitsfÃ¤higkeit nannte er eine arterielle Hypertonie (Urk. 10/15/1 lit. A.). Die Temporallappenepilepsie bestehe seit November 1994 (Urk. 10/15/1 lit. A), weswegen der BeschwerdefÃ¼hrer seither in seiner angestammten TÃ¤tigkeit als BaggerfÃ¼hrer zu 100 % arbeitsunfÃ¤hig sei (Urk. 10/15/1 lit. B). An Depressionen leide er seit 1998 und seit 1995 bestehe die chronische Periarthritis humero-scapularis (Urk. 10/15/1 lit. D.3). An der Supraspinatusansatzstelle rechts bestehe eine Druckdolenz (Urk. 10/15/1 lit. D.5). Zudem sei der BeschwerdefÃ¼hrer in einer depressiven Stimmungslage, leide an belastungsabhÃ¤ngigen Schulterschmerzen rechts und an SchwindelgefÃ¼hlen beziehungsweise an PrÃ¤synkopen (Urk. 10/15/1 lit. D.4). Der Gesundheitszustand des BeschwerdefÃ¼hrers verschlechtere sich (Urk. 10/15/1 lit. C.1).</w:t>
      </w:r>
    </w:p>
    <w:p>
      <w:r>
        <w:rPr>
          <w:b/>
        </w:rPr>
        <w:t>E. 4</w:t>
      </w:r>
    </w:p>
    <w:p>
      <w:r>
        <w:t>4.1Â Â Â Â  Das Gutachten der Ãrzte der MEDAS ist umfassend, beruht auf allseitigen Untersuchungen, berÃ¼cksichtigt die geklagten Beschwerden, wurde in Kenntnis der Vorakten (Anamnese) abgegeben, ist in der Darlegung der medizinischen ZusammenhÃ¤nge und in der Beurteilung der medizinischen Situation einleuchtend und seine Schlussfolgerungen sind begrÃ¼ndet. Die praxisgemÃ¤ssen Kriterien (Erw. 1.6) sind damit erfÃ¼llt. Es kann auf die in diesem Gutachten vorgenommene Beurteilung abgestÃ¼tzt werden.</w:t>
      </w:r>
    </w:p>
    <w:p>
      <w:r>
        <w:t>Â Â Â Â Â Â Â Â Â  Analoges gilt fÃ¼r das Gutachten der Ãrzte der Klinik V.___, Spital W.___.</w:t>
      </w:r>
    </w:p>
    <w:p>
      <w:r>
        <w:t>4.2Â Â Â Â Â  Es kann festgestellt werden, dass in den aktenkundigen Berichten keine Hinweise auf eine Verschlechterung des Gesundheitszustandes des BeschwerdefÃ¼hrers weder aus neurologischer, noch aus psychiatrischer noch aus orthopÃ¤discher / rheumatologischer Sicht ersichtlich sind.</w:t>
      </w:r>
    </w:p>
    <w:p>
      <w:r>
        <w:t>Â Â Â Â Â Â Â Â  Eine HÃ¤ufung der ÂAnfÃ¤lleÂ unbekannter Genese ist weder aktenkundig noch wurde sie geltend gemacht. Aktenkundig sind einzig jene Ereignisse vom November 1994, November 1995, Januar 1996 sowie August 2002 (vgl. vorstehend Erw. 3.3-4). Die Ãrzte der Klinik V.___, Spital W.___ gingen in ihrem Bericht von rund einem prÃ¤synkopalen Ereignis pro Jahr aus (Urk. 10/15/2), womit jedoch ebenfalls keine Verschlechterung belegt wird. Des Weiteren wurden diesbezÃ¼gliche therapeutische Massnahmen weder 1998 noch zu einem spÃ¤teren Zeitpunkt als indiziert betrachtet.</w:t>
      </w:r>
    </w:p>
    <w:p>
      <w:r>
        <w:t>Â Â Â Â Â Â Â Â  BezÃ¼glich des geltend gemachten cervico-lumbospondylogenen Syndroms ist anzufÃ¼gen, dass der behandelnde Arzt, Dr. L.___ dessen Bestehen als mehrjÃ¤hrig einstufte. Inwieweit dieses allenfalls eine zusÃ¤tzliche EinschrÃ¤nkung der ArbeitsfÃ¤higkeit zu begrÃ¼nden vermochte, nannte er nicht. Aus dem Bericht von Dr. K.___ geht hervor, dass beim BeschwerdefÃ¼hrer eine sehr kleine Diskushernie im Bereich L5/S1 bestehe, welche nicht signifikant pathologisch sei. Zudem diagnostizierte er eine mittelgradige Spondylarthrose der unteren LendenwirbelsÃ¤ule, allerdings ohne eine allfÃ¤llig darauf zurÃ¼ckzufÃ¼hrende EinschrÃ¤nkung der ArbeitsfÃ¤higkeit anzufÃ¼hren (vgl. vorstehend Erw. 3.5). Die Ãrzte der Klinik V.___ beurteilten die WirbelsÃ¤ule als druckindolent (vgl. vorstehend Erw. 3.4), was auf keine Verschlechterung des Gesundheitszustandes im Vergleich zur Beurteilung durch Dr. E.___ hindeutet, welcher im Liegen eine Druckdolenz sowie RÃ¼ttelschmerz der DornfortsÃ¤tze Th12/L1 erwÃ¤hnt hatte. Dr. E.___ hatte ebenfalls leichtgradige degenerative VerÃ¤nderungen mit zum Teil Ã¼berbrÃ¼ckender Spondylophytenbildung im Bereich Th9-Th11 angefÃ¼hrt, welche als alltÃ¤glich qualifiziert wurden. Die LendenwirbelsÃ¤ule wurde als gut beweglich eingestuft, bei einer Dolenz der mittleren Lendenwirbel (vgl. vorstehend Erw. 3.3; Urk. 10/18/1 S. 5). Die von Dr. F.___ erwÃ¤hnte minimal schmerzhafte, eingeschrÃ¤nkte Beweglichkeit der HalswirbelsÃ¤ule (vorstehend Erw. 3.3) wurde im Bericht der Ãrzte der Â Klinik V.___, Spital W.___ im Oktober 2002 nicht mehr festgestellt (vgl. vorstehend Erw. 3.4). Deswegen ist diesbezÃ¼glich auch keine Verschlechterung des Gesundheitszustandes des BeschwerdefÃ¼hrers ausgewiesen.</w:t>
      </w:r>
    </w:p>
    <w:p>
      <w:r>
        <w:t>Â Â Â Â Â Â Â Â  Im Rahmen des MEDAS-Gutachtens wurde der BeschwerdefÃ¼hrer psychiatrisch untersucht. Dr. G.___ diagnostizierte keine schwerwiegende psychische Erkrankung, jedoch eine somatoforme SchmerzstÃ¶rung, welche aus rein psychischer Sicht eine EinschrÃ¤nkung der ArbeitsfÃ¤higkeit von 30 % rechtfertigte (vgl. vorstehend Erw. 3.3). Der behandelnde Arzt beschrieb einzig eine depressive Stimmungslage, welche seit 1998 bestehe. Namhafte anderweitige Auswirkungen derselben oder einer gravierenden psychischen Erkrankung wurden keine erwÃ¤hnt (vgl. vorstehend Erw. 3.6).</w:t>
      </w:r>
    </w:p>
    <w:p>
      <w:r>
        <w:t>Â Â Â Â Â Â Â Â  Demzufolge lassen sich keine Hinweise auf eine nennenswerte Verschlechterung des Gesundheitszustandes des BeschwerdefÃ¼hrers finden. Es bestehen Anzeichen fÃ¼r eine minimale VerÃ¤nderung der unteren LendenwirbelsÃ¤ule, welche jedoch keinen Anlass fÃ¼r eine weitergehende EinschrÃ¤nkung der ArbeitsfÃ¤higkeit gaben (vgl. vorstehende Erw. 3.5).</w:t>
      </w:r>
    </w:p>
    <w:p>
      <w:r>
        <w:t>Â Â Â Â Â Â Â Â  Die seitens des BeschwerdefÃ¼hrers geltend gemachte Verschlechterung des Gesundheitszustandes konnte weder durch die zusÃ¤tzlich eingeholten Berichte (vgl. Erw. 3.4-5) noch durch die Angaben des behandelnden Arztes bestÃ¤tigt werden. Letzterer erwÃ¤hnte zwar eine generelle Verschlechterung des Gesundheitszustandes, fÃ¼hrte jedoch an, sÃ¤mtliche Beschwerden bestÃ¤nden bereits seit mehreren Jahren. Ausserdem attestierte er dem BeschwerdefÃ¼hrer einzig die bereits seit November 1994 bestehende vollstÃ¤ndige ArbeitsunfÃ¤higkeit in seiner bisherigen TÃ¤tigkeit als BaggerfÃ¼hrer (Erw. 3.6). Inwieweit sich eine Verschlechterung des Gesundheitszustandes zusÃ¤tzlich auf die ArbeitsfÃ¤higkeit in einer behinderungsangepassten TÃ¤tigkeit auszuwirken vermÃ¶chte, fÃ¼hrte er nicht aus.</w:t>
      </w:r>
    </w:p>
    <w:p>
      <w:r>
        <w:t>Â Â Â Â Â Â Â Â  Zusammenfassend kann aus Gesagtem geschlossen werden, dass sich der Gesundheitszustand des BeschwerdefÃ¼hrers seit Erlass der rentenbegrÃ¼ndenden VerfÃ¼gung nicht ausgewiesenermassen geÃ¤ndert hat (Urk. 10/5). Demzufolge bleibt weder Raum noch Anlass fÃ¼r die Einholung eines weiteren Gutachtens. Weitere GrÃ¼nde, welche geeignet wÃ¤ren, den InvaliditÃ¤tsgrad und damit den Rentenanspruch zu verÃ¤ndern, sind keine ersichtlich.</w:t>
      </w:r>
    </w:p>
    <w:p>
      <w:r>
        <w:t>Â Â Â Â Â Â Â Â  Somit erweist sich der Einspracheentscheid als rechtens und die dagegen erhobene Beschwerde ist abzuweisen.</w:t>
      </w:r>
    </w:p>
    <w:p>
      <w:r>
        <w:t>Das Gericht erkennt:</w:t>
      </w:r>
    </w:p>
    <w:p>
      <w:r>
        <w:t>1.Â Â Â Â Â Â Â Â  Die Beschwerde wird abgewiesen.</w:t>
      </w:r>
    </w:p>
    <w:p>
      <w:r>
        <w:t>2.Â Â Â Â Â Â Â Â  Das Verfahren ist kostenlos.</w:t>
      </w:r>
    </w:p>
    <w:p>
      <w:r>
        <w:t>3. Zustellung gegen Empfangsschein an:</w:t>
      </w:r>
    </w:p>
    <w:p>
      <w:r>
        <w:t>- Rechtsanwalt JÃ¼rg Federspiel</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