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IV.2004.00436 vom 23. Februar 2005</w:t>
      </w:r>
    </w:p>
    <w:p>
      <w:r>
        <w:t>ZH Sozialversicherungsgericht, 2005-02-23, DE</w:t>
      </w:r>
    </w:p>
    <w:p>
      <w:r>
        <w:rPr>
          <w:b/>
        </w:rPr>
        <w:t xml:space="preserve">Quelle: </w:t>
      </w:r>
      <w:r>
        <w:t>https://mcp.opencaselaw.ch/entscheid/zh_sozialversicherungsgericht_IV.2004.00436</w:t>
      </w:r>
    </w:p>
    <w:p>
      <w:r>
        <w:t>FR: ZH_SOZIALVERSICHERUNGSGERICHT IV.2004.00436 du 23 février 2005</w:t>
      </w:r>
    </w:p>
    <w:p>
      <w:r>
        <w:t>IT: ZH_SOZIALVERSICHERUNGSGERICHT IV.2004.00436 del 23 febbraio 2005</w:t>
      </w:r>
    </w:p>
    <w:p>
      <w:pPr>
        <w:pStyle w:val="Heading2"/>
      </w:pPr>
      <w:r>
        <w:t>Erwägungen</w:t>
      </w:r>
    </w:p>
    <w:p>
      <w:r>
        <w:rPr>
          <w:b/>
        </w:rPr>
        <w:t>E. 3.1</w:t>
      </w:r>
    </w:p>
    <w:p>
      <w:r>
        <w:t>Der rentenablehnenden VerfÃ¼gung vom 13. Dezember 2003 (Urk. 8/13) lagen folgende medizinische Beurteilungen zugrunde, die mit Urteil vom 16. MÃ¤rz 2004 (Urk. 14) als schlÃ¼ssig und damit als genÃ¼gende Grundlage fÃ¼r eine Abweisung der Beschwerde befunden wurden:</w:t>
      </w:r>
    </w:p>
    <w:p>
      <w:r>
        <w:rPr>
          <w:b/>
        </w:rPr>
        <w:t>E. 3.2</w:t>
      </w:r>
    </w:p>
    <w:p>
      <w:r>
        <w:t>Dr. med. E.___, Dermatologie und Venerologie FMH, diagnostizierte mit Bericht vom 15. August 2000 (Urk. 8/30) eine seborrhoische Dermatitis und fÃ¼hrte aus, die nunmehr angewandte Therapie habe zu einer Besserung gefÃ¼hrt (Urk. 8/30 S. 1 Mitte und unten).</w:t>
      </w:r>
    </w:p>
    <w:p>
      <w:r>
        <w:rPr>
          <w:b/>
        </w:rPr>
        <w:t>E. 3.3</w:t>
      </w:r>
    </w:p>
    <w:p>
      <w:r>
        <w:t>Dr. med. F.___, Spezialarzt FMH fÃ¼r Rheumaerkrankungen, fÃ¼hrte mit Bericht vom 20. September 2000 (Urk. 8/29) aus, er habe etwas Schwierigkeiten, das vorliegende Krankheitsbild mit einer eindeutigen Diagnose zu belegen. Die BeschwerdefÃ¼hrerin zeige sicher Aspekte eines Fibromyalgiesyndroms, wobei die beschriebenen Druckdolenzen im Sehnen-/Muskelbereich nicht nur den geforderten Tender points entsprÃ¤chen, sondern auch vÃ¶llig diffus und ubiquitÃ¤r vorhanden seien. Differentialdiagnostisch wÃ¤re somit auch eine ausgeprÃ¤gte somatoforme KrankheitsstÃ¶rung auf dem Boden einer Depression mÃ¶glich, je nach Blickwinkel kÃ¶nnte man auch von einer SchmerzverarbeitungsstÃ¶rung sprechen (Urk. 8/29 S. 2 Mitte).</w:t>
      </w:r>
    </w:p>
    <w:p>
      <w:r>
        <w:rPr>
          <w:b/>
        </w:rPr>
        <w:t>E. 3.4</w:t>
      </w:r>
    </w:p>
    <w:p>
      <w:r>
        <w:t>Vom 24. Januar bis 14. Februar 2001 weilte die BeschwerdefÃ¼hrerin in der Rehaklinik G.___. Im Austrittsbericht vom 13. MÃ¤rz 2001 (Urk. 8/27) wurden eine Panalgie (bei/mit Verdacht auf eine anhaltende somatoforme SchmerzstÃ¶rung und auf Fibromyalgie), eine seborrhoische Dermatitis, anhaltende Heiserkeit unklarer Genese, HyperlipidÃ¤mie und ein Verdacht auf Diabetes mellitus Typ II diagnostiziert (Urk. 8/27 S. 1 Mitte).</w:t>
      </w:r>
    </w:p>
    <w:p>
      <w:r>
        <w:t>Â Â Â Â Â Â Â Â  Zum Verlauf wurde festgehalten, keine der Therapien habe in gewÃ¼nschter Art und Weise durchgefÃ¼hrt werden kÃ¶nnen, zum einen aufgrund fehlender Motivation, zum anderen, weil jegliche passiven und aktiven Massnahmen Schmerzen bereitet hÃ¤tten; teilweise seien die Therapien auch von der BeschwerdefÃ¼hrerin verweigert worden (Urk. 8/27 S. 3 unten).</w:t>
      </w:r>
    </w:p>
    <w:p>
      <w:r>
        <w:t>Â Â Â Â Â Â Â Â  Aufgrund des Verdachts auf eine somatoforme SchmerzstÃ¶rung sei die BeschwerdefÃ¼hrerin der Psychologin vorgestellt worden, welche diesen Verdacht aufrechterhalte. Allerdings sei aus ihrer Sicht fÃ¼r die BeschwerdefÃ¼hrerin der sekundÃ¤re Krankheitsgewinn grÃ¶sser als der Leidensdruck, so dass sich die BeschwerdefÃ¼hrerin dem Versuch widersetze, die MÃ¶glichkeit einer psychischen Ursache zu diskutieren. FÃ¼r weiterfÃ¼hrende psychotherapeutische GesprÃ¤che sei sie nicht motiviert (Urk. 8/27 S. 3 unten).</w:t>
      </w:r>
    </w:p>
    <w:p>
      <w:r>
        <w:rPr>
          <w:b/>
        </w:rPr>
        <w:t>E. 3.5</w:t>
      </w:r>
    </w:p>
    <w:p>
      <w:r>
        <w:t>Dr. med. H.___, Arzt fÃ¼r Allgemeine Medizin FMH, der die BeschwerdefÃ¼hrerin seit 1994 behandelt (Urk. 8/26 lit. D Ziff. 1), nannte in seinem Bericht vom 10. August 2001 (Urk. 8/26) als Diagnose mit Auswirkung auf die ArbeitsfÃ¤higkeit eine Panalgie mit anhaltender somatoformer SchmerzstÃ¶rung bei Verdacht auf Fibromyalgie und als Diagnosen ohne Auswirkungen auf die ArbeitsfÃ¤higkeit die seborrhoische Dermatitis und den Diabetes mellitus (Urk. 8/26 S. 1 lit. A) und attestierte eine seit 21. Juni 2000 anhaltende ArbeitsunfÃ¤higkeit von 100 % (Urk. 8/26 S. 1 lit. B). Die bisherigen AbklÃ¤rungen hÃ¤tten diagnostisch nicht weitergefÃ¼hrt und die bisherigen Therapien am Schmerzbild nichts geÃ¤ndert (Urk. 8/26 S. 2 lit. D Ziff. 7).</w:t>
      </w:r>
    </w:p>
    <w:p>
      <w:r>
        <w:rPr>
          <w:b/>
        </w:rPr>
        <w:t>E. 3.6</w:t>
      </w:r>
    </w:p>
    <w:p>
      <w:r>
        <w:t>Im Mai 2002 wurde die BeschwerdefÃ¼hrerin in der MEDAS B.___ polydisziplinÃ¤r begutachtet (Urk. 8/25 S. 1).</w:t>
      </w:r>
    </w:p>
    <w:p>
      <w:r>
        <w:t>3.6.1Â Â  Dr. med. I.___, Spezialarzt FMH fÃ¼r Physikalische Medizin und Rehabilitation, speziell Rheumaerkrankungen, stellte in seinem rheumatologischen Konsilium vom 16. Mai 2002 (Urk. 8/25/4) die Diagnose einer Panalgie mit Verdacht auf eine anhaltende somatoforme SchmerzstÃ¶rung (Urk. 8/25/4 S. 1).</w:t>
      </w:r>
    </w:p>
    <w:p>
      <w:r>
        <w:t>Â Â Â Â Â Â Â Â  Die BeschwerdefÃ¼hrerin beklage sich Ã¼ber Schmerzen am ganzen KÃ¶rper, alle Knochen tÃ¤ten ihr weh, sie empfinde alle BerÃ¼hrungen ihres KÃ¶rpers als schmerzhaft und habe auf keine der bisherigen Behandlungsmethoden angesprochen. Bei der Panalgie handle es sich wahrscheinlich um eine anhaltende somatoforme SchmerzstÃ¶rung. Das klinische Erscheinungsbild entspreche nicht der Definition eines Fibromyalgie-Syndroms (Urk. 8/25/4 S. 2 unten).</w:t>
      </w:r>
    </w:p>
    <w:p>
      <w:r>
        <w:t>Â Â Â Â Â Â Â Â  Da es sich primÃ¤r nicht um eine rheumatologische Erkrankung handle, sei die ArbeitsfÃ¤higkeit aus rheumatologischer Sicht nicht eingeschrÃ¤nkt. Sie mÃ¼sse in erster Linie durch den Psychiater festgelegt werden (Urk. 8/25/4 S. 3 oben).</w:t>
      </w:r>
    </w:p>
    <w:p>
      <w:r>
        <w:t>3.6.2Â Â  Dr. med. J.___, Spezialarzt FMH fÃ¼r Psychiatrie und Psychotherapie, erstattete seinen Konsiliarbericht am 21. Mai 2002 (Urk. 8/25/5). Er stellte einleitend fest, die Kooperation der BeschwerdefÃ¼hrerin sei dermassen schlecht, dass die anamnestischen Angaben dÃ¼rftig ausfielen (Urk. 8/25/5 S. 1 Mitte). Er diagnostizierte eine Rentenbegehrlichkeit (ICD-10: Z03.2) und fÃ¼hrte aus, es handle sich um eine weitgehend unkooperative, an der KlÃ¤rung ihrer Situation nicht interessierte Person (Urk. 8/25/5 S. 3 oben). Es bestehe keine psychische StÃ¶rung, welche ihre ArbeitsfÃ¤higkeit einschrÃ¤nken wÃ¼rde (Urk. 8/25/5 S. 3 Mitte).</w:t>
      </w:r>
    </w:p>
    <w:p>
      <w:r>
        <w:t>3.6.3Â Â  Das MEDAS-Gutachten wurde am 12. September 2002 von Dr. med. K.___, Innere Medizin FMH, Gutachterin, und Dr. med. L.___, Innere Medizin FMH, Chefarzt, erstattet und umfasste in einem ersten Teil eine Zusammenfassung der vorhandenen Akten (Urk. 8/25/1 S. 1 ff.). Sodann wurde die Anamnese erhoben und als jetziges Leiden persistierende Schmerzen, die sich in den letzten Jahren Ã¼ber den ganzen KÃ¶rper verbreitet hÃ¤tten, angefÃ¼hrt (Urk. 8/25/1 S. 5 f. Ziff. 1.2).</w:t>
      </w:r>
    </w:p>
    <w:p>
      <w:r>
        <w:t>Â Â Â Â Â Â Â Â  GestÃ¼tzt auf die eigenen Befunde (Urk. 8/25/1 S. 6 ff. Ziff. 2.1-3) und die genannten Konsilien (vgl. vorstehend Erw. 3.6.1-2) fÃ¼hrten die Gutachterin und der Gutachter aus, sie kÃ¶nnten ursÃ¤chlich fÃ¼r das GanzkÃ¶rperschmerzsyndrom kein zu Grunde liegendes Leiden feststellen, das die Symptome erklÃ¤ren und die ArbeitsfÃ¤higkeit einschrÃ¤nken wÃ¼rde. Objektivieren liessen sich ein deutliches Ãbergewicht, ekzematÃ¶se HautverÃ¤nderungen am OberkÃ¶rper, eine diabetische Stoffwechsellage und eine leichte HyperlipidÃ¤mie (Urk. 8/25/1 S. 9 oben).</w:t>
      </w:r>
    </w:p>
    <w:p>
      <w:r>
        <w:t>Â Â Â Â Â Â Â Â  Diagnosen mit wesentlicher EinschrÃ¤nkung der zumutbaren ArbeitsfÃ¤higkeit gebe es nicht (Urk. 8/25/1 S. 9 Ziff. 4.1), Diagnosen ohne wesentliche EinschrÃ¤nkung der zumutbaren ArbeitsfÃ¤higkeit seien ein Diabetes mellitus Typ II (gut eingestellt) sowie Ãbergewicht (BMI 29) mit HyperlipidÃ¤mie (Urk. 8/25/1 S. 9 Ziff. 4.2). Als Nebenbefunde wurden genannt: Panalgie, Rentenbegehrlichkeit, ekzematÃ¶se HautverÃ¤nderungen am OberkÃ¶rper, Status nach Nierensteinleiden rechts 1992 (Urk. 8/25/1 S. 9 Ziff. 4.3).</w:t>
      </w:r>
    </w:p>
    <w:p>
      <w:r>
        <w:t>Â Â Â Â Â Â Â Â  Es bestehe keine EinschrÃ¤nkung der ArbeitsfÃ¤higkeit (Urk. 8/25/1 S. 10 Ziff. 5.1). Aus medizinischer Sicht sei die Prognose gut. Allerdings sei nicht anzunehmen, dass die BeschwerdefÃ¼hrerin im Rahmen ihrer Rentenbegehrlichkeit beruflich wieder eingliederbar sein werde (Urk. 8/25/1 S. 10 Ziff. 5.5).</w:t>
      </w:r>
    </w:p>
    <w:p>
      <w:r>
        <w:rPr>
          <w:b/>
        </w:rPr>
        <w:t>E. 3.7</w:t>
      </w:r>
    </w:p>
    <w:p>
      <w:r>
        <w:t>Hinsichtlich der erhobenen Befunde und der gestellten Diagnosen wurden alle medizinischen Beurteilungen als weitestgehend Ã¼bereinstimmend beurteilt und gestÃ¼tzt auf die Schlussfolgerungen des MEDAS-Gutachtens eine InvaliditÃ¤t im Rechtssinn verneint (Erw. 3 des Urteils vom 16. MÃ¤rz 2004; Urk. 14).</w:t>
      </w:r>
    </w:p>
    <w:p>
      <w:r>
        <w:rPr>
          <w:b/>
        </w:rPr>
        <w:t>E. 4.1</w:t>
      </w:r>
    </w:p>
    <w:p>
      <w:r>
        <w:t>In ihrer Neuanmeldung vom 4. MÃ¤rz 2004 bat die BeschwerdefÃ¼hrerin um erneute PrÃ¼fung ihres Falles und verwies zur BegrÃ¼ndung auf den miteingereichten Bericht von Dr. C.___ vom 13. Februar 2004, welcher eine ernsthafte Verschlechterung ihres gesundheitlichen Zustandes feststelle (Urk. 8/33).</w:t>
      </w:r>
    </w:p>
    <w:p>
      <w:r>
        <w:rPr>
          <w:b/>
        </w:rPr>
        <w:t>E. 4.2</w:t>
      </w:r>
    </w:p>
    <w:p>
      <w:r>
        <w:t>Dr. C.___ hielt in seinem Ã¤rztlichen Zeugnis vom 13. Februar 2004 (Urk. 3/2) fest, der Gesundheitszustand der BeschwerdefÃ¼hrerin habe sich im Laufe des letzten Jahres stetig verschlechtert. Weiter erwÃ¤hnte Dr. C.___ - ohne dies konkret als Diagnose zu bezeichnen - eine SomatisierungsstÃ¶rung mit Panvertebralsyndrom Ã¼berwiegend lumbal, einen Diabetes mellitus, eine depressive Entwicklung und ein rezidivierendes Ekzem unklarer Ãtiologie (Urk. 3/2). Weitere AusfÃ¼hrungen unterblieben.</w:t>
      </w:r>
    </w:p>
    <w:p>
      <w:r>
        <w:rPr>
          <w:b/>
        </w:rPr>
        <w:t>E. 4.3</w:t>
      </w:r>
    </w:p>
    <w:p>
      <w:r>
        <w:t>Die BeschwerdefÃ¼hrerin brachte zur Glaubhaftmachung einer fÃ¼r den Anspruch erheblichen VerÃ¤nderung der tatsÃ¤chlichen VerhÃ¤ltnisse somit lediglich vor, dass Dr. C.___ eine ernsthafte Verschlechterung ihres gesundheitlichen Zustandes feststelle (Urk. 8/33). Zwar bestÃ¤tigte dies Dr. C.___ in seinem Bericht vom 13. Februar 2004, unterliess es jedoch, diese Feststellung zu begrÃ¼nden und beschrÃ¤nkte sich auf die ErwÃ¤hnung verschiedener Diagnosen. Diese waren jedoch alle bereits in den der VerfÃ¼gung vom 13. Dezember 2003 zugrunde liegenden frÃ¼heren Untersuchungen und Berichten bekannt und wurden damals in die Beurteilung mit einbezogen. So diagnostizierte Dr. E.___ eine seborrhoische Dermatitis (Urk. 8/30 S. 1 Mitte); Dr. F.___ hielt differentialdiagnostisch eine ausgeprÃ¤gte somatoforme SchmerzstÃ¶rung auf dem Boden einer Depression fÃ¼r mÃ¶glich (Urk. 8/29 S. 2 Mitte). In der Rehaklinik G.___ wurden unter anderem eine Panalgie bei und mit Verdacht auf eine anhaltende somatoforme SchmerzstÃ¶rung und auf Fibromyalgie, eine seborrhoische Dermatitis und ein Verdacht auf Diabetes mellitus Typ II festgestellt (Urk. 8/27 S. 1 Mitte). Dr. H.___ diagnostizierte eine Panalgie mit anhaltender somatoformer SchmerzstÃ¶rung bei Verdacht auf Fibromyalgie, die seborrhoische Dermatitis und Diabetes mellitus (Urk. 8/26 S. 1 lit. A). Im MEDAS-Gutachten wurden sodann unter anderem der Diabetes mellitus Typ II (Urk. 8/25/1 S. 9 Ziff. 4.2) festgestellt und als Nebenbefunde unter anderem die Panalgie, die ekzematÃ¶sen HautverÃ¤nderungen am OberkÃ¶rper und ein Status nach Nierensteinleiden rechts 1992 genannt (Urk. 8/25/1 S. 9 Ziff. 4.3).</w:t>
      </w:r>
    </w:p>
    <w:p>
      <w:r>
        <w:rPr>
          <w:b/>
        </w:rPr>
        <w:t>E. 4.4</w:t>
      </w:r>
    </w:p>
    <w:p>
      <w:r>
        <w:t>Angesichts der vorgebrachten BegrÃ¼ndung fÃ¼r die Neuanmeldung ist selbst unter BerÃ¼cksichtigung des Umstandes, dass die erstmalige VerfÃ¼gung vom 13. Dezember 2002 (Urk. 8/13) im Zeitpunkt der Neuanmeldung vom 4. MÃ¤rz 2004 (Urk. 8/33) vierzehn Monate zurÃ¼cklag und somit an die Glaubhaftmachung nicht allzu hohe Anforderungen gestellt werden konnten (vgl. vorstehend Erw. 1.2), nicht zu beanstanden, dass die Beschwerdegegnerin die Vorbringen der BeschwerdefÃ¼hrerin als nicht glaubhaft erachtete und auf das Gesuch nicht eintrat: Diese reichte ein gleich lautendes und nicht nÃ¤her begrÃ¼ndetes Gesuch ein, mit dem sich die Beschwerdegegnerin aufgrund von Art. 87 Abs. 4 IVV gerade nicht zu befassen hat (vgl. vorstehend Erw. 1.4).</w:t>
      </w:r>
    </w:p>
    <w:p>
      <w:r>
        <w:t>Â Â Â Â Â Â Â Â  Was die beschwerdeweise eingereichten weiteren medizinischen Unterlagen angeht (Urk. 3/1, 3/3-5, Urk. 11; der in Aussicht gestellte Bericht von Dr. D.___ wurde bis heute nicht eingereicht; vgl. Urk. 1 S. 2), ist darauf hinzuweisen, dass nach der neuesten Rechtsprechung nach Erlass des angefochtenen Entscheides eingereichte medizinische Unterlagen eintretensrechtlich nicht massgeblich sind. Die versicherte Person muss die massgebliche TatsachenÃ¤nderung mit dem Revisionsgesuch oder der Neuanmeldung glaubhaft machen (BGE 130 V 68 Erw. 5.2.5; vgl. vorstehend Erw. 1.5). Die beschwerdeweise eingereichten Unterlagen sind deshalb fÃ¼r die Beurteilung der hier strittigen Frage unbeachtlich.</w:t>
      </w:r>
    </w:p>
    <w:p>
      <w:r>
        <w:rPr>
          <w:b/>
        </w:rPr>
        <w:t>E. 5</w:t>
      </w:r>
    </w:p>
    <w:p>
      <w:r>
        <w:t>Zusammenfassend erweist sich das Nichteintreten auf die Neuanmeldung vom 4. MÃ¤rz 2004 und somit der angefochtene Entscheid als rechtens,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Milosav Milovanovic</w:t>
      </w:r>
    </w:p>
    <w:p>
      <w:r>
        <w:t>- Sozialversicherungsanstalt des Kantons ZÃ¼rich, IV-Stelle, unter Beilage je einer Kopie von Urk. 10 und Urk. 11</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