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IV.2004.00183 vom 30. September 2004</w:t>
      </w:r>
    </w:p>
    <w:p>
      <w:r>
        <w:t>ZH Sozialversicherungsgericht, 2004-09-30, DE</w:t>
      </w:r>
    </w:p>
    <w:p>
      <w:r>
        <w:rPr>
          <w:b/>
        </w:rPr>
        <w:t xml:space="preserve">Quelle: </w:t>
      </w:r>
      <w:r>
        <w:t>https://mcp.opencaselaw.ch/entscheid/zh_sozialversicherungsgericht_IV.2004.00183</w:t>
      </w:r>
    </w:p>
    <w:p>
      <w:r>
        <w:t>FR: ZH_SOZIALVERSICHERUNGSGERICHT IV.2004.00183 du 30 septembre 2004</w:t>
      </w:r>
    </w:p>
    <w:p>
      <w:r>
        <w:t>IT: ZH_SOZIALVERSICHERUNGSGERICHT IV.2004.00183 del 30 settembre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Mit Schreiben vom 12. Juni 2003 unterbreitete die IV-Stelle dem Kinderspital K.___ im Anschluss an das RÃ¼ckweisungsurteil des Sozialversicherungsgerichts vom 20. MÃ¤rz 2003 verschiedene Fragen, welche von PD Dr. med. B.___, leitender Arzt der NeuroorthopÃ¤dischen Abteilung des Kinderspitals K.___, im Bericht vom 20. Juni 2003 beantwortet wurden (Urk. 7/24). Die Fragen der IV-Stelle, ob die Physiotherapie der Erhaltung der verbliebenen Muskelkraft diene, und ob mit der Physiotherapie ein Defektzustand vermieden werde, wurden von Dr. B.___ bejaht. Auf die Frage, ab welchem Zeitpunkt ohne Physiotherapie der Verlust der GehfÃ¤higkeit eintreten wÃ¼rde, stellte er fest, dass derartige Fragen sich nicht beantworten liessen. Auf die Frage, wie lange die Physiotherapie, die der Eingliederung respektive der Verhinderung des Verlustes der GehfÃ¤higkeit diene, notwendig sei, antwortete er, dass dies sicher bis zum Wachstumsabschluss der Fall sei. Allerdings sei es bekannt, dass bei Poliopatienten die Muskelkraft auch spÃ¤ter schwinden kÃ¶nne, so dass auch spÃ¤ter sowohl wegen Kontrakturen als auch wegen Verlustes von Muskelkraft physiotherapeutische Behandlungen notwendig wÃ¼rden.</w:t>
      </w:r>
    </w:p>
    <w:p>
      <w:r>
        <w:t>3.2Â Â Â Â  Im Zwischenbericht vom 20. Oktober 2003 hielt die UniversitÃ¤tsklinik C.___ fest, dass das linke Bein seit 12. MÃ¤rz 2003 bewegt und belastet werden kÃ¶nne (Urk. 7/23). Der postoperative Befund des HÃ¼ftgelenkes sei gut. Bis zur nÃ¤chsten Kontrolle vor Weihnachten sei vorgesehen, einmal wÃ¶chentlich eine Physiotherapie durchzufÃ¼hren, dies insbesondere in Anbetracht der Grunderkrankung der Poliomyelitis.</w:t>
      </w:r>
    </w:p>
    <w:p>
      <w:r>
        <w:rPr>
          <w:b/>
        </w:rPr>
        <w:t>E. 4</w:t>
      </w:r>
    </w:p>
    <w:p>
      <w:r>
        <w:t>4.1Â Â Â Â  Die IV-Stelle hat im angefochtenen Entscheid ausgefÃ¼hrt, gemÃ¤ss Bericht des Kinderspitals K.___ vom 20. Juni 2003 sei die Physiotherapie bis zum Wachstumsabschluss nÃ¶tig und kÃ¶nne auch spÃ¤ter wieder notwendig werden (Urk. 2). GestÃ¼tzt darauf sei anzunehmen, dass die Physiotherapie dauernden Charakter habe und die Prognose ungÃ¼nstig sei. Die Dauerbehandlung mit Physiotherapie mÃ¼sse deshalb abgelehnt werden.</w:t>
      </w:r>
    </w:p>
    <w:p>
      <w:r>
        <w:t>4.2Â Â Â Â  Dagegen wendet die BeschwerdefÃ¼hrerin in der Beschwerde vom 8. MÃ¤rz 2004 (Urk. 1) unter Berufung auf ein Schreiben von Dr. B.___ vom 27. Februar 2004 (Urk. 3/16) an sie ein, es gehe nicht um eine Dauerbehandlung. In diesem Schreiben fÃ¼hrte Dr. B.___ im wesentlichen aus, die jetzige Physiotherapie diene der Rehabilitation nach der HÃ¼ftrekonstruktion. Die Rehabilitationszeit betrage bei derart komplexen Leiden wie einem Zustand nach Poliomyelitis 1 Â½ - 2 Jahre. WÃ¤hrend dieser Zeit sei eine physiotherapeutische Behandlung nÃ¶tig. Damit sei die Physiotherapie auf diese Episode beschrÃ¤nkt und stelle keine Dauerbehandlung dar. Diese AusfÃ¼hrungen beziehen sich ausschliesslich auf die infolge der HÃ¼ftoperation vom 16. Januar 2003 benÃ¶tigte postoperative Rehabilitation, welche im vorliegenden Verfahren, wie vorne dargelegt, nicht zur Diskussion steht, und sind somit fÃ¼r die, Beurteilung der strittigen Frage nicht relevant.</w:t>
      </w:r>
    </w:p>
    <w:p>
      <w:r>
        <w:t>4.3Â Â Â Â  Massgebend ist der Bericht des Kinderspitals K.___ vom 20. Juni 2003 (Urk. 7/24), wonach die streitige Physiotherapie bis zum Abschluss des Wachstums nÃ¶tig sei. Es handelt sich damit um eine Therapie fÃ¼r zumindest lange, wenn nicht sogar fÃ¼r unbeschrÃ¤nkte Zeit. Damit kommt ihr Dauercharakter zu, weshalb sie nicht von der Invalidenversicherung zu Ã¼bernehmen ist, sondern in den Bereich der Krankenversicherung fÃ¤llt.</w:t>
      </w:r>
    </w:p>
    <w:p>
      <w:r>
        <w:t>Â Â Â Â Â Â Â Â  Die IV-Stelle hat damit zu Recht eine weitere Ãbernahme der Physiotherapie ab 1. Juni 2002 abgelehnt. Der angefochtene Einspracheentscheid vom 5. Februar 2004 erweist sich damit als korrekt, so dass die Beschwerde, soweit darauf einzutreten ist, abzuweisen ist.</w:t>
      </w:r>
    </w:p>
    <w:p>
      <w:r>
        <w:t>Das Gericht erkennt:</w:t>
      </w:r>
    </w:p>
    <w:p>
      <w:r>
        <w:t>1.Â Â Â Â Â Â Â Â  Die Beschwerde wird, soweit darauf eingetreten wird,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Helsana Versicherungen AG</w:t>
      </w:r>
    </w:p>
    <w:p>
      <w:r>
        <w:t>- Sozialversicherungsanstalt des Kantons ZÃ¼rich, IV-Stelle</w:t>
      </w:r>
    </w:p>
    <w:p>
      <w:r>
        <w:t>- H.___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