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IV.2003.00052 vom 15. Dezember 2003</w:t>
      </w:r>
    </w:p>
    <w:p>
      <w:r>
        <w:t>ZH Sozialversicherungsgericht, 2003-12-15, DE</w:t>
      </w:r>
    </w:p>
    <w:p>
      <w:r>
        <w:rPr>
          <w:b/>
        </w:rPr>
        <w:t xml:space="preserve">Quelle: </w:t>
      </w:r>
      <w:r>
        <w:t>https://mcp.opencaselaw.ch/entscheid/zh_sozialversicherungsgericht_IV.2003.00052</w:t>
      </w:r>
    </w:p>
    <w:p>
      <w:r>
        <w:t>FR: ZH_SOZIALVERSICHERUNGSGERICHT IV.2003.00052 du 15 décembre 2003</w:t>
      </w:r>
    </w:p>
    <w:p>
      <w:r>
        <w:t>IT: ZH_SOZIALVERSICHERUNGSGERICHT IV.2003.00052 del 15 dicembre 2003</w:t>
      </w:r>
    </w:p>
    <w:p>
      <w:pPr>
        <w:pStyle w:val="Heading2"/>
      </w:pPr>
      <w:r>
        <w:t>Erwägungen</w:t>
      </w:r>
    </w:p>
    <w:p>
      <w:r>
        <w:rPr>
          <w:b/>
        </w:rPr>
        <w:t>E. 1</w:t>
      </w:r>
    </w:p>
    <w:p>
      <w:r>
        <w:t>1.2Â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Die allgemeinen Voraussetzungen fÃ¼r die Zusprechung einer Invalidenrente gemÃ¤ss Art. 28 und 29 des Bundesgesetzes Ã¼ber die Invalidenversicherung (IVG) hat die Beschwerdegegnerin in der VerfÃ¼gungsbegrÃ¼ndung zutreffend dargelegt (Urk. 7/2/2, Urk. 7/3/2). Darauf ist zu verweisen.</w:t>
      </w:r>
    </w:p>
    <w:p>
      <w:r>
        <w:t>1.3Â Â Â Â  FÃ¼r die Einkommensbemessung kÃ¶nnen nach der Rechtsprechung TabellenlÃ¶hne beigezogen werden. Dabei kann auf die seit 1994 herausgegebene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respektive seit 1999 von 41,8 Stunden und seit 2001 von 41,7 Stunden (Die Volkswirtschaft 9/2002 S. 88 Tabelle B9.2; BGE 126 V 77 f. Erw. 3b/bb, 124 V 322 Erw. 3b/aa; AHI 2000 S. 81 Erw. 2a).</w:t>
      </w:r>
    </w:p>
    <w:p>
      <w:r>
        <w:t>1.4Â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Zusprechung der Viertelsrente mit Wirkung ab 1. MÃ¤rz 1999 begrÃ¼ndete die Beschwerdegegnerin damit, die durchgefÃ¼hrten AbklÃ¤rungen hÃ¤tten ergeben, dass die BeschwerdefÃ¼hrerin seit dem 17. MÃ¤rz 1998 ohne wesentlichen Unterbruch in ihrer ArbeitsfÃ¤higkeit eingeschrÃ¤nkt sei. Von diesem Zeitpunkt an habe die Wartefrist von einem Jahr Dauer zu laufen angefangen. Nach Ablauf der Wartezeit hÃ¤tte die BeschwerdefÃ¼hrerin ohne den Gesundheitsschaden ein Einkommen von Fr. 35'300.-- erzielen kÃ¶nnen. Mit der verbleibenden RestarbeitsfÃ¤higkeit kÃ¶nnte sie in einer behinderungsangepassten TÃ¤tigkeit als Fertigerin, als Kontrolleurin oder als Handarbeiterin zumutbarerweise noch ein Einkommen von Fr. 19'476.-- pro Jahr erzielen. Daraus resultiere ein InvaliditÃ¤tsgrad von 45 %. Somit stehe ihr eine Viertelsrente beziehungsweise im HÃ¤rtefall eine halbe Rente zu (Urk. 2/2).</w:t>
      </w:r>
    </w:p>
    <w:p>
      <w:r>
        <w:t>2.2Â Â Â Â  Die BeschwerdefÃ¼hrerin macht geltend, gemÃ¤ss dem nach dem RÃ¼ckweisungsentscheid des hiesigen Gerichts vom 3. Januar 2001 bei Dr. A.___ eingeholten Bericht vom 15. Juli 2001 sei sowohl aus somatischen wie auch aus psychiatrischen GrÃ¼nden eine ArbeitsfÃ¤higkeit nicht mehr gegeben, das heisst, das chronische lumbospondylogene Schmerzsyndrom wie auch die rezidivierende depressive StÃ¶rung mit somatischen Symptomen liessen eine ErwerbstÃ¤tigkeit nicht mehr zu. Auch Prof. B.___ spreche in seinem Gutachten vom 22. Oktober 2001 von einer weitgehend invalidisierenden symmetrischen Fibromyalgie und einer ausgesprochenen, seit 1996 dokumentierten Osteochondrose L5/S1. Daneben habe er eine Hypochondrie mit diversen psychosomatischen Symptomen diagnostiziert. Im aktuellen Zustand, der wohl in dieser Schwere im Verlaufe des Jahres 2000 aufgetreten sei, sei aufgrund der psychischen Befindlichkeit und aufgrund einer Ã¤usserst ungÃ¼nstigen, nach vorn gebeugten Schmerzhaltung an eine Arbeitsbelastung nicht mehr zu denken. Selbst den Haushalt vermÃ¶ge sie nur mit Hilfe der Schwiegertochter in Ordnung zu halten (Urk. 1 S. 3).</w:t>
      </w:r>
    </w:p>
    <w:p>
      <w:r>
        <w:t>Im Gutachten des C.___ vom 8. April (richtig: 2. April) 2002 (vgl. Urk. 7/38) komme der rheumatologische Gutachter Dr. med. D.___, FMH Innere Medizin Rheumatologie, zum Schluss, dass sie fÃ¼r TÃ¤tigkeiten als Hilfsarbeiterin in der Hauswirtschaft (Lingerie/Reinigung) sowie in der Industrie als Raumpflegerin nicht mehr arbeitsfÃ¤hig sei. Es bestehe mithin fÃ¼r sÃ¤mtliche schweren wie auch mittelschweren wirbelsÃ¤ulenbelastenden TÃ¤tigkeiten eine ArbeitsunfÃ¤higkeit von 100 %. FÃ¼r geeignete TÃ¤tigkeiten mit Belastungen bis maximal 5 kg, ausgeÃ¼bt in Wechselpositionen und ohne lÃ¤ngeres Sitzen, Stehen oder Gehen und ohne repetitives BÃ¼cken oder Einnehmen von Zwangshaltungen der WirbelsÃ¤ule liege aus rein rheumatologischer Sicht eine ArbeitsfÃ¤higkeit von 50 % vor. Schon die AufzÃ¤hlung dieser EinschrÃ¤nkungen mache ersichtlich, dass sie konkret praktisch keine TÃ¤tigkeit mehr ausÃ¼ben kÃ¶nne. Zu den Beschwerden aus rheumatologischer Sicht kÃ¤men noch solche psychosomatischer Art. Es sei auch nicht einzusehen, bei welcher TÃ¤tigkeit sie die erwÃ¤hnte ArbeitsfÃ¤higkeit konkret noch verwerten kÃ¶nne. Auch Dr. D.___ erachte aufgrund der bestehenden Beschwerden sowie der fehlenden Zukunftsperspektiven die Chance fÃ¼r eine Reintegration fÃ¼r klein. Die von der Beschwerdegegnerin evaluierten VerweisungstÃ¤tigkeiten seien alle mit lÃ¤ngerem Gehen, Sitzen oder Stehen und insbesondere mit vorgeneigtem Sitzen oder Stehen verbunden und somit fÃ¼r sie keineswegs geeignet (Urk. 1 S. 4).</w:t>
      </w:r>
    </w:p>
    <w:p>
      <w:r>
        <w:t>Was den Beginn der InvaliditÃ¤t betreffe, habe Dr. med. E.___, FMH Innere Medizin, spez. Rheumaerkrankungen, in seinem Bericht vom 1. Dezember 1998 ausgefÃ¼hrt, seit 2 Jahren bestÃ¼nden tieflumbale RÃ¼ckenbeschwerden mit intermittierenden einschnÃ¼renden Ausstrahlungen in das linke Bein. Mithin habe er den Beginn des Gesundheitsschadens im Jahre 1996 angesiedelt. Im ersten Gutachten der Klinik F.___ vom 11. Dezember 1998 sei davon ausgegangen worden, dass der Gesundheitsschaden seit Jahren bestehe. Es sei daher davon auszugehen, dass sie schon im November 1997, das heisst ein Jahr vor der Anmeldung zum Leistungsbezug, massiv, sicher aber im Umfang von 40 % in ihrer ArbeitsfÃ¤higkeit eingeschrÃ¤nkt gewesen sei (Urk. 1 S. 4 f.).</w:t>
      </w:r>
    </w:p>
    <w:p>
      <w:r>
        <w:t>Auf diese Punkte hatte die BeschwerdefÃ¼hrerin bereits schon im Vorbescheidverfahren hingewiesen (vgl. Urk. 7/5).</w:t>
      </w:r>
    </w:p>
    <w:p>
      <w:r>
        <w:t>2.3Â Â Â Â  Die Beschwerdegegnerin fÃ¼hrte in der Beschwerdeantwort aus, entgegen der Auffassung der BeschwerdefÃ¼hrerin seien im C.___-Gutachten sowohl die rheumatologischen als auch die psychischen beziehungsweise psychosomatischen EinschrÃ¤nkungen berÃ¼cksichtigt worden. Es sei klar festgehalten worden, welche TÃ¤tigkeiten zumutbar seien und es sei mehrmals betont worden, dass die medizinisch-theoretische ArbeitsfÃ¤higkeit gesamthaft betrachtet bei 50 % liege. Der Einwand, es sei nicht einzusehen, bei welchen TÃ¤tigkeiten die RestarbeitsfÃ¤higkeit verwertet werden kÃ¶nne und der Einwand, sogar im C.___-Gutachten wÃ¼rden die Reintegrationschancen als Ã¤usserst gering eingeschÃ¤tzt, seien in Anbetracht des sehr ausfÃ¼hrlich begrÃ¼ndeten Gutachtens unbehelflich. Bei der Leistungsbeurteilung im Bereich der Invalidenversicherung sei der ausgeglichene Arbeitsmarkt massgeblich. Es lÃ¤gen somit keine invaliditÃ¤tsbedingten GrÃ¼nde vor, weshalb die BeschwerdefÃ¼hrerin die ihr verbleibende RestarbeitsfÃ¤higkeit nicht verwerten kÃ¶nnen sollte (Urk. 6 S. 2 Ziff. 6).</w:t>
      </w:r>
    </w:p>
    <w:p>
      <w:r>
        <w:t>Â Â Â Â Â Â Â Â  Was den Anspruchsbeginn betreffe, kÃ¶nne dem Standpunkt der BeschwerdefÃ¼hrerin nicht gefolgt werden. Dr. E.___ habe in seinem Bericht zwar festgehalten, dass der Gesundheitsschaden schon lÃ¤nger bestehe. Auf die Frage, seit wann eine ArbeitsunfÃ¤higkeit bestehe, habe er den MÃ¤rz 1998 angegeben. FÃ¼r die Zeit davor sei eine bleibende EinschrÃ¤nkung der ArbeitsfÃ¤higkeit aktenmÃ¤ssig nicht ausgewiesen. Die BeschwerdefÃ¼hrerin sei zudem ihrer NebenerwerbstÃ¤tigkeit bei der G.___ AG bis November 1998 nachgegangen. Der in der VerfÃ¼gung angenommene Eintritt der bleibenden EinschrÃ¤nkung der ArbeitsfÃ¤higkeit sei deshalb korrekt (Urk. 6 S. 2 Ziff. 7).</w:t>
      </w:r>
    </w:p>
    <w:p>
      <w:r>
        <w:rPr>
          <w:b/>
        </w:rPr>
        <w:t>E. 3</w:t>
      </w:r>
    </w:p>
    <w:p>
      <w:r>
        <w:t>3.1Â Â Â Â  Unbestrittenermassen leidet die BeschwerdefÃ¼hrerin seit langem an einem chronischen lumbospondylogenen Schmerzsyndrom. Im Vordergrund stehen hierbei seit 1996 dokumentierte degenerative WirbelverÃ¤nderungen (Osteochondrosen). Hinzu kommt eine WirbelsÃ¤ulenfehlform, eine Fehlhaltung und eine WirbelsÃ¤ulenfehlstatik mit muskulÃ¤rer Insuffizienz und allgemeiner muskulÃ¤rer Dekonditionierung. Zu den Einzelheiten kann auf die diesbezÃ¼glichen medizinischen Unterlagen verwiesen werden (Urk. 7/36 S. 8 ff und S. 13, Urk. 7/38, Urk. 3/39 S. 4, 7/43 S. 2, Urk. 7/44 S. 5 ff., Urk. 7/48 S. 2, Urk. 7/49 S. 2).</w:t>
      </w:r>
    </w:p>
    <w:p>
      <w:r>
        <w:t>3.2Â Â Â Â</w:t>
      </w:r>
    </w:p>
    <w:p>
      <w:r>
        <w:t>3.2.1Â Â  Des Weiteren leidet die BeschwerdefÃ¼hrerin an Beschwerden, die mit den erhobenen objektiven Befunden nicht erklÃ¤rbar sind. Dr. med. H.___, Spezialarzt Psychiatrie und Psychotherapie, stellte in seinem Bericht vom 7. Juli 1999 fest, die BeschwerdefÃ¼hrerin leide an einer grossen Schmerzempfindlichkeit mit Ãberlagerung der kÃ¶rperlichen Krankheit, mithin bestehe eine SchmerzverarbeitungsstÃ¶rung und psychogene Ãberlagerung der kÃ¶rperlichen Beschwerden (Urk. 7/46 S. 4 f.).</w:t>
      </w:r>
    </w:p>
    <w:p>
      <w:r>
        <w:t>3.2.2Â Â  Dr. A.___ kam in seinem Bericht zum Schluss, die BeschwerdefÃ¼hrerin leide nebst dem chronischen lumbospondylogenen Schmerzsyndrom an einer rezidivierenden depressiven StÃ¶rung mit somatischen Symptomen und sozialer Phobie. Dazu erwÃ¤hnte er, nach seinem DafÃ¼rhalten Ã¼bersteige die depressive Symptomatik mit den somatischen Symptomen das Ausmass einer SchmerzverarbeitungsstÃ¶rung und sei als mittelgradige depressive Episode einzustufen. Des Weiteren kam er zum Schluss, eine ArbeitsfÃ¤higkeit der BeschwerdefÃ¼hrerin sei sowohl aus somatischen als auch aus psychiatrischen GrÃ¼nden nicht gegeben. Die Prognose sei ungÃ¼nstig (Urk. 7/43 S. 2 f.).</w:t>
      </w:r>
    </w:p>
    <w:p>
      <w:r>
        <w:t>3.2.3Â Â  Prof. B.___ kam in seinem Gutachten vom 22. Oktober 2001 zum Schluss, die BeschwerdefÃ¼hrerin leide nebst den RÃ¼ckenbeschwerden an einer weitgehend invalidisierenden Fibromyalgie und mÃ¶glicher Hypochondrie (Urk. 7/39 S. 3 f.). Dazu fÃ¼hrte er aus, Ausgangspunkt der bestehenden weichteilrheumatischen GanzkÃ¶rpererkrankung sei die Kreuzschmerzproblematik, die im Verlaufe des Jahres 1996 aufgetreten sei. Ursache derselben seien die hochgradige Osteochondrose L5/S1 sowie die damit verbundene extreme Beckenkippung mit teilfixiertem Hohlkreuz und teilfixierter kompensatorischer Kyphose der BrustwirbelsÃ¤ule.</w:t>
      </w:r>
    </w:p>
    <w:p>
      <w:r>
        <w:t>Die Kreuzschmerzproblematik habe sich inzwischen, hauptsÃ¤chlich im Jahr 2000 in Form einer eigentlichen Fibromyalgie als Weichteilschmerzhaftigkeit Ã¼ber den ganzen KÃ¶rper ausgebreitet. Aktuell fehle es an keinem der Allgemeinsymptome einer Fibromyalgie, nÃ¤mlich extreme TagesmÃ¼digkeit, Adynamie, subdepressiver Zustand, vegetative Symptomatik, nicht erholsamer Schlaf und WÃ¤rmehunger. Nur die schmerzhafte BewegungseinschrÃ¤nkung der LendenwirbelsÃ¤ule zeuge vom ursprÃ¼nglichen osteochondrotischen, aber nur wenig progressiven Befund L5/S1.</w:t>
      </w:r>
    </w:p>
    <w:p>
      <w:r>
        <w:t>Der Zustand der BeschwerdefÃ¼hrerin mit der ausgesprochenen Adynamie, mit ErmÃ¼dung, mit dem skeptisch-verÃ¤rgerten Ausdruck des Leidens sowie der existenziellen angsterfÃ¼llten Hoffnungslosigkeit werde aber nicht nur durch den Schmerzzustand, sondern zusÃ¤tzlich durch eine deutliche Hypochondrie mitbedingt. Diese sei sicher von somatoformen Missempfindungen begleitet. Selbst im familiÃ¤ren Bereich habe sich die BeschwerdefÃ¼hrerin aufgrund ihrer ausgesprochenen Ãberempfindlichkeit und der fehlenden, auch psychischen Belastbarkeit isoliert. Bereits die psychosozialen Symptome allein seien mit einer auch nur leichten Belastbarkeit durch eine berufliche TÃ¤tigkeit nicht vereinbar. Die BeschwerdefÃ¼hrerin verlasse seit Monaten die Wohnung nur noch in Begleitung von AngehÃ¶rigen (Urk. 7/39 S. 5. f).</w:t>
      </w:r>
    </w:p>
    <w:p>
      <w:r>
        <w:t>Abschliessend gelangte Dr. B.___ zur Auffassung, der Zustand der BeschwerdefÃ¼hrerin, wie er im Verlauf des Jahres 2000 aufgetreten sei, sei aufgrund des ausgedehnten, belastungsabhÃ¤ngigen Schmerzzustandes, aufgrund der psychischen Befindlichkeit sowie aufgrund der auffÃ¤lligen, biomechanisch Ã¤usserst ungÃ¼nstigen und nach vorn gebeugten Schmerzhaltung an eine Arbeitsbelastung nicht zu denken. Die BeschwerdefÃ¼hrerin vermÃ¶ge sogar ihren Haushalt nur noch mit Hilfe Dritter in Ordnung zu halten. Die BeschwerdefÃ¼hrerin lindere parallel zur medikamentÃ¶sen Therapie ihre Beschwerden nur noch mit einem warmen Bad, das sie dreimal pro Tag nehme. Sie habe es vollstÃ¤ndig aufgegeben, sich zu aktivieren respektive einen minimalen Trainingszustand des Bewegungsapparates aufrecht zu erhalten (Urk. 7/39 S. 6).</w:t>
      </w:r>
    </w:p>
    <w:p>
      <w:r>
        <w:t>3.2.4Â Â  Im C.___-Gutachten kommen die Gutachter zum Schluss, zusÃ¤tzlich zu den RÃ¼ckenbeschwerden leide die BeschwerdefÃ¼hrerin, nebst einer grenzwertigen Adipositas, und fortgesetztem Nikotinkonsum (ICD-10 F17.1) sowie rezidivierenden gastritischen Beschwerden an einer anhaltenden somatoformen SchmerzstÃ¶rung (ICD-10 F45.4), an einer Angsthysterie (ICD10 F41.8) und an Hyperventilation (ICD-10 F45.33; Urk. 7/36 S. 13 Ziff. 5).</w:t>
      </w:r>
    </w:p>
    <w:p>
      <w:r>
        <w:t>Die Gutachter hielten gestÃ¼tzt auf das rheumatologische Untergutachten von Dr. D.___ fest, neben den WirbelsÃ¤ulenbefunden seien 15 der 18 Druckpunkte (vgl. dazu Pschyrembel, Klinisches WÃ¶rterbuch, S. 521) schmerzhaft, was fÃ¼r das Vorliegen einer Fibromyalgie spreche. Gleichzeitig seien aber auch 2 von 5 Kontrollpunkten positiv, so dass doch eher ein multilokulÃ¤res Schmerzsyndrom im Rahmen einer Somatisierung vorliegen dÃ¼rfte. Neben den somatisch erfassbaren Befunden Ã¼berwiege eine deutliche Diskrepanz zwischen den geschilderten Beschwerden und den objektiv fassbaren Befunden, weshalb von einer SchmerzverarbeitungsstÃ¶rung auszugehen sei. Dazu passten auch die multiplen funktionellen Beschwerden mit SchlafstÃ¶rungen, Kopfschmerzen, Schwindelepisoden, Magenbeschwerden, anamnestisch beschriebener arterieller Hypertonie sowie allgemeinem KÃ¤ltegefÃ¼hl. Im Weiteren fielen auch nicht medizinische Faktoren, sogenannte Rehabilitationshindernisse ins Gewicht: mangelnde Deutschkenntnisse, Immigrationsstatus, verminderte Berufsausbildung wie auch stattgehabte Arbeitslosigkeit und eine nun fast 4 Jahre dauernde ArbeitsunfÃ¤higkeit. Diese nicht medizinischen Faktoren seien gemÃ¤ss den heutigen Erkenntnissen mitentscheidend fÃ¼r die weitere Prognoseentwicklung, sowohl was die Chronifizierung der Schmerzen als auch was die mÃ¶gliche spÃ¤tere berufliche Reintegration betreffe. Auf funktioneller Ebene bestehe aufgrund der schweren Osteochondrose eine FunktionseinschrÃ¤nkung fÃ¼r sÃ¤mtliche schweren und mittelschweren TÃ¤tigkeiten wie das Heben und Ziehen von schweren Lasten. Im Weiteren bestehe eine eingeschrÃ¤nkte Funktion fÃ¼r repetitives BÃ¼cken und fÃ¼r Torsionsbewegungen der WirbelsÃ¤ule. Ebenso seien TÃ¤tigkeiten mit lÃ¤ngerem Stehen, Gehen oder Sitzen nur noch eingeschrÃ¤nkt mÃ¶glich. Die angestammten TÃ¤tigkeiten der BeschwerdefÃ¼hrerin als Angestellte in der Hauswirtschaft (Lingerie/Reinigung) sowie in der Industrie als Raumpflegerin erforderten das Heben und Tragen von schweren Lasten, weshalb die BeschwerdefÃ¼hrerin fÃ¼r solche TÃ¤tigkeiten nicht mehr in Frage komme. FÃ¼r eine geeignete TÃ¤tigkeit mit WirbelsÃ¤ulenbelastungen bis maximal 5 kg sowie ausgeÃ¼bt in einer Wechselbelastung ohne lÃ¤ngeres Sitzen, Stehen und auch Gehen und ohne repetitives BÃ¼cken oder Einnehmen von Zwangshaltungen der WirbelsÃ¤ule bestehe aus rheumatologischer Sicht eine ArbeitsfÃ¤higkeit von 50 %. Insgesamt mÃ¼sse angesichts der SchmerzverarbeitungsstÃ¶rung sowie der erwÃ¤hnten sozialen Rehabilitationshindernisse und der absolut fehlenden Zukunftsperspektiven der BeschwerdefÃ¼hrerin die Chance auf eine berufliche Reintegration als klein bezeichnet werden (Urk. 7/36 S. 8 f Ziff. 4.1, Urk. 7/38 4 f.).</w:t>
      </w:r>
    </w:p>
    <w:p>
      <w:r>
        <w:t>Â Â Â Â Â Â Â Â  Ausgehend vom psychiatrischen Untergutachten von Dr. med. I.___, FMH Psychiatrie und Psychotherapie, hielten die Gutachter weiter fest, die langjÃ¤hrige chronische psychosoziale Belastung durch die Aufgabe als Hausfrau, Mutter und BerufstÃ¤tige, die sie zum Teil mehr als 100 % ausgelastet habe, bilde den Hintergrund der psychischen Ãberlagerung der Schmerzen. Im Laufe der letzten 4 Jahre sei eine schwere regressive Entwicklung in Gang gekommen. Die BeschwerdefÃ¼hrerin habe nicht nur ihre BerufstÃ¤tigkeit aufgegeben, sondern sie habe sich auch von praktisch allen Aufgaben im Haushalt zurÃ¼ckgezogen. Dieser werde seit einem Jahr von der Tochter und der Schwiegertochter gefÃ¼hrt. Die BeschwerdefÃ¼hrerin ziehe einen erheblichen sekundÃ¤ren Krankheitsgewinn aus den Schmerzen. Daneben leide sie unter unspezifischen AngstanfÃ¤llen. Sie habe Angst alleine in der Wohnung zu sein und sie fÃ¼hle sich auch nachts unwohl. Verschiedentlich komme es vor, dass sie nachts Angst habe, den Balkon aufsuche, wo sie in eine PlastiktÃ¼te atme und ihre Kinder anrufe. Das Atmen in eine PlastiktÃ¼te wÃ¤hrend eines Hyperventilationsanfalls sei ihr vom Hausarzt angeraten worden. Die Schmerzen und die Angstattacken fÃ¼hrten dazu, dass sich die Familie der BeschwerdefÃ¼hrerin um sie Ã¤ngstige, sie praktisch tÃ¤glich besuche und mehrmals tÃ¤glich anrufe. Die psychische Situation der BeschwerdefÃ¼hrerin sei wie diejenige eines Kindes, das praktisch stÃ¤ndig umsorgt werden mÃ¼sse. Eine depressive Entwicklung liege nicht vor. Die BeschwerdefÃ¼hrerin habe zwar kaum einen geregelten Schlaf/Wachrhythmus. Jedoch sei dies darauf zurÃ¼ckzufÃ¼hren, das sie tagsÃ¼ber die meiste Zeit im Bett oder auf dem Sofa liege, dort jeweils auch einnicke und so nachts nur wenig Schlaf finde. WÃ¤hrend der Untersuchung habe die BeschwerdefÃ¼hrerin sehr lebhaft gewirkt und ausfÃ¼hrlich ihr Leben geschildert. Namentlich ihre Mimik und Gestik seien sehr lebhaft gewesen, und mehrmals habe sich ein breites LÃ¤cheln in ihrem Gesicht gezeigt. Es seien mithin keinerlei Anzeichen einer depressiven Entwicklung feststellbar gewesen. Aus psychiatrischer Sicht sei die ArbeitsfÃ¤higkeit leicht, das heisst um 30 % eingeschrÃ¤nkt. Die EinschrÃ¤nkung sei auf die somatoforme SchmerzstÃ¶rung, die Angsthysterie und die HyperventilationsstÃ¶rung zurÃ¼ckzufÃ¼hren. Die Prognose sei eher ungÃ¼nstig. Sie sei Ã¼berzeugt, schwer krank und nicht mehr in der Lage zu sein, arbeiten zu kÃ¶nnen. Aus psychiatrischer Sicht sei es ihr jedoch zuzumuten, die nÃ¶tige Willensanstrengung aufzubringen, um weiterhin einer ErwerbstÃ¤tigkeit nachzugehen (Urk. 7/36 S. 10 ff. Ziff. 4.2, Urk. 7/37 4 ff.).</w:t>
      </w:r>
    </w:p>
    <w:p>
      <w:r>
        <w:t>Zusammenfassend kamen die Gutachter zum Schluss, den von der BeschwerdefÃ¼hrerin geklagten Beschwerden lÃ¤gen, wie dem rheumatologischen Teilgutachten ausfÃ¼hrlich entnommen werden kÃ¶nne, gewisse organische Korrelate (nachgewiesene degenerative VerÃ¤nderungen) zugrunde. Neurologische, motorische oder sensible Ausfallerscheinungen liessen sich aber nicht objektivieren. ZusÃ¤tzlich bestehe eine ausgeprÃ¤gte Ãberlagerung mit Schmerzausbreitung und teils inadÃ¤quatem Schmerzverhalten, was bereits aus rheumatologischer Sicht als SchmerzverarbeitungsstÃ¶rung interpretiert werden kÃ¶nne. Hinzu kÃ¤men eine ausgeprÃ¤gte muskulÃ¤re Dekonditionierung und eine verschiedenenorts auftretende muskulÃ¤re Dysbalance und Insuffizienz, so dass ihr aus rheumatologischer Sicht nur mehr eine angepasste TÃ¤tigkeit, wie im rheumatologischen Teilgutachten beschrieben worden sei, im Umfang von 50 % zugemutet werden kÃ¶nne. Aus psychiatrischer Sicht falle ebenfalls die anhaltende somatoforme SchmerzstÃ¶rung ins Gewicht. Vor dem Hintergrund einer psychosozialen Belastungssituation bestehe eine Schmerzproblematik, die durch die somatischen Befunde nicht erklÃ¤rt werden kÃ¶nne. Durch diese Situation erziele die BeschwerdefÃ¼hrerin einen erheblichen sekundÃ¤ren Krankheitsgewinn, indem sie sich von ihren Kindern vollumfÃ¤nglich umsorgen lasse. Sie selber verbringe den ganzen Tag in vollkommener PassivitÃ¤t, weshalb auch die beschriebenen SchlafstÃ¶rungen erklÃ¤rbar seien. Eine depressive StÃ¶rung fehle hingegen. Aus psychiatrischer Sicht sei die AusÃ¼bung einer ErwerbstÃ¤tigkeit im Umfang von 70 % mÃ¶glich. Insgesamt sei die BeschwerdefÃ¼hrerin somit in der Lage, einer kÃ¶rperlich angepassten TÃ¤tigkeit im Umfang von 50% nachzugehen (Urk. 7/36 S. 14 f.).</w:t>
      </w:r>
    </w:p>
    <w:p>
      <w:r>
        <w:t>3.3Â Â Â Â</w:t>
      </w:r>
    </w:p>
    <w:p>
      <w:r>
        <w:t>3.3.1Â Â  WÃ¤hrend bezÃ¼glich der aufgrund degenerativer VerÃ¤nderungen objektiv nachgewiesenen RÃ¼ckenbeschwerden die befragten Ãrzte und Gutachter zu Ã¼bereinstimmenden Schlussfolgerungen kamen, bestehen bezÃ¼glich der nicht mit objektiven Befunden erklÃ¤rbaren Beschwerden sowie bezÃ¼glich der Beschwerden psychischer Art Diskrepanzen. Dr. H.___ stellte die Diagnose einer SchmerzverarbeitungsstÃ¶rung mit psychogener Ãberlagerung der kÃ¶rperlichen Beschwerden. Dr. A.___ kam zum Schluss, es lÃ¤gen rezidivierende depressive StÃ¶rungen mit somatischen Symptomen und sozialer Phobie vor. Prof. B.___ schloss nebst den RÃ¼ckenbeschwerden auf eine weitgehend invalidisierende Fibromyalgie sowie mÃ¶gliche Hypochondrie. Die C.___-Gutachter fÃ¼hrten aus, nebst den RÃ¼ckenbeschwerden, einer grenzwertigen Adipositas, fortgesetztem Nikotinkonsum und rezidivierenden gastritischen Beschwerden leide die BeschwerdefÃ¼hrerin an einer anhaltenden somatoformen SchmerzstÃ¶rung, an Angsthysterie und Hyperventilation.</w:t>
      </w:r>
    </w:p>
    <w:p>
      <w:r>
        <w:t>3.3.2Â Â  Dass nicht gemÃ¤ss Dr. A.___ von einer depressiven StÃ¶rung und einer sozialen Phobie auszugehen ist, sondern von einer SchmerzverarbeitungsstÃ¶rung verbunden mit einer Angsthysterie und Hyperventilation, legten die Gutachter im C.___-Gutachten anhand der erhobenen Befunde nachvollziehbar dar. FÃ¼r eine depressive Entwicklung fanden sie keine Anzeichen. Im Gegenteil wirkte die BeschwerdefÃ¼hrerin bei der Exploration in Mimik und Gestik lebhaft und zeigte auch mehrmals ein breites LÃ¤cheln. Auch der gestÃ¶rte Schlafrhythmus wies nicht auf ein depressives Geschehen hin, sondern es stellte sich heraus, dass dieser Folge des Umstandes ist, dass die BeschwerdefÃ¼hrerin die meiste Zeit des Tages passiv auf dem Sofa oder Bett liegend verbringt und dort immer wieder einschlÃ¤ft. Wenig nachvollziehbar erweist sich auch die Schlussfolgerung von Dr. A.___, es liege eine soziale Phobie vor. Die ausfÃ¼hrliche Anamnese im C.___-Gutachten legt viel mehr nahe, dass der soziale RÃ¼ckzug der BeschwerdefÃ¼hrerin Folge des sekundÃ¤ren Krankheitsgewinns sei, was bedeutet, dass sie sich vor dem Hintergrund einer Ã¼ber Jahre bestehenden psychosozialen Belastungssituation durch Mehrfachbelastung als Hausfrau, Mutter und BerufstÃ¤tige nunmehr um nichts mehr zu kÃ¼mmern braucht und ihr alles von ihren FamilienangehÃ¶rigen abgenommen wird. Auch das Vorliegen der Angsthysterie und der Hyperventilation wurde im C.___-Gutachten Ã¼berzeugend dargelegt. DemgegenÃ¼ber legte Dr. A.___ nicht nÃ¤her dar, auf welche Befunde er seine Diagnose der sozialen Phobie abstÃ¼tzte (vgl. Urk. 7/43). Insgesamt erweist sich die Diagnose im C.___-Gutachten als Ã¼berzeugender.</w:t>
      </w:r>
    </w:p>
    <w:p>
      <w:r>
        <w:t>3.3.3Â Â  Diskrepanzen bestehen auch zwischen dem C.___-Gutachten und dem Gutachten von Prof. B.___. Anders als die C.___-Gutachter kam er zum Schluss, bei der BeschwerdefÃ¼hrerin liege eine Fibromyalgie vor. Differentialdiagnostisch zogen auch die C.___-Gutachter das Vorliegen einer Fibromyalgie in Betracht, insbesondere da sie 15 der 18 Druckpunkte schmerzhaft vorfanden. Da aber auch 2 von 5 Kontrollpunkten positiv waren, gelangten sie zum Schluss, dass doch eher von einem Schmerzsyndrom im Rahmen einer Somatisierung auszugehen sei. Derlei differentialdiagnostische Ãberlegungen fehlen im Gutachten von Prof. B.___, weshalb sich seine Diagnose sich als weniger fundiert abgestÃ¼tzt erweist. Es ist mithin von den Schlussfolgerungen im C.___-Gutachten auszugehen.</w:t>
      </w:r>
    </w:p>
    <w:p>
      <w:r>
        <w:t>3.3.4Â Â  Das C.___-Gutachten erweist sich auch bezÃ¼glich der Beurteilung der noch zumutbaren ArbeitsfÃ¤higkeit in einer leidensangepassten TÃ¤tigkeit als detailliert begrÃ¼ndet und nachvollziehbar. Weder Dr. A.___ noch Prof. B.___ vermochten darzulegen, weshalb es der BeschwerdefÃ¼hrerin Ã¼berhaupt nicht mehr zumutbar sein sollte, einer ErwerbstÃ¤tigkeit nachzugehen. Selbst die frÃ¼herenÂ Â  AbklÃ¤rungen ergaben lediglich eine verminderte erwerbliche Belastbarkeit (vgl. Urk. 7/44, Urk. 7/46). Sowohl im Bericht von Dr. A.___ als auch im Gutachten von Prof. B.___ fehlt es an der Darlegung, aufgrund welcher GrÃ¼nde die diagnostizierten Leiden keine ArbeitstÃ¤tigkeit mehr zulassen. Namentlich Prof. B.___ verweist allgemein auf die erhobenen Befunde sowie den Umstand, dass die BeschwerdefÃ¼hrerin nicht einmal mehr in der Lage sei, ihren Haushalt selber zu besorgen. Gerade dieser Umstand ist aber im Lichte der AusfÃ¼hrungen im C.___-Gutachten nur zu einem kleineren Teil Folge des Krankheitszustandes der BeschwerdefÃ¼hrerin und zu einem grossen Teil Ausdruck der SelbsteinschÃ¤tzung beziehungsweise Selbstlimitierung der BeschwerdefÃ¼hrerin und kÃ¶nnte von ihr zumutbarerweise Ã¼berwunden werden. Des Weiteren bezieht Prof. B.___ in die Beurteilung der erwerblichen LeistungsfÃ¤higkeit eigene Ãberlegungen psychiatrischer Art mit ein. FÃ¼r solches ist er als Facharzt fÃ¼r Physikalische Medizin und Rehabilitation aber nicht kompetent.</w:t>
      </w:r>
    </w:p>
    <w:p>
      <w:r>
        <w:t>3.4Â Â Â Â  Zusammenfassend ergibt sich, dass auf das C.___-Gutachten abgestellt werden kann. Es ist fÃ¼r die streitigen Belange umfassend, beruht auf allseitigen Untersuchungen, es berÃ¼cksichtigt die geklagten Beschwerden, wurde in Kenntnis der Vorakten abgegeben und ist in der Darlegung der medizinischen ZusammenhÃ¤nge und in der Beurteilung der medizinischen Situation einleuchtend und die Schlussfolgerungen in der Expertise sind begrÃ¼ndet. GestÃ¼tzt darauf ist der BeschwerdefÃ¼hrerin aus rheumatologischer und psychiatrischer Sicht eine leidensangepasste TÃ¤tigkeit, das heisst eine wechselbelastende TÃ¤tigkeit ohne lÃ¤ngeres Sitzen, Stehen und Gehen und ohne repetitives BÃ¼cken oder Einnehmen von Zwangshaltungen der WirbelsÃ¤ule und ohne Hebebelastungen Ã¼ber 5 kg aus im Umfang von 50 % zumutbar.</w:t>
      </w:r>
    </w:p>
    <w:p>
      <w:r>
        <w:rPr>
          <w:b/>
        </w:rPr>
        <w:t>E. 4</w:t>
      </w:r>
    </w:p>
    <w:p>
      <w:r>
        <w:t>4.1Â Â Â Â  Das Einkommen, welches die BeschwerdefÃ¼hrerin ohne den Gesundheitsschaden voraussichtlich erzielt hÃ¤tte (Valideneinkommen) bezifferte die Beschwerdegegnerin in der VerfÃ¼gungsbegrÃ¼ndung auf Fr. 35'300.-- (Urk. 2/2 S. 2). Als Basis ging sie vom Monatseinkommen von Fr. 2'800.-- der BeschwerdefÃ¼hrerin als Lingerieangestellte im Hotel J.___ im Jahr 1995 aus. Dies ergibt ohne 13. Monatslohn einen Jahresverdienst Fr. 33'600.--. Diesen Jahresverdienst passte die Beschwerdegegnerin der Nettolohnentwicklung an (vgl. Urk. 7/7).</w:t>
      </w:r>
    </w:p>
    <w:p>
      <w:r>
        <w:t>Â Â Â Â Â Â Â Â  Die herangezogene Lohnbasis beruht auf den Angaben der BeschwerdefÃ¼hrerin in der Anmeldung zum Leistungsbezug vom 13. November 1998. Dort gab sie als letzte HauptbeschÃ¤ftigung diejenige als Lingerieangestellte im Hotel J.___ in ZÃ¼rich zwischen dem 30. September 1994 und dem 30. September 1995 auf der Basis eines Monatslohns von Fr. 2'800.-- an (Urk. 7/71 S. 4 Ziff. 6.3.1). Die Arbeitslosenkasse CHB, ZÃ¼rich, gab am 16. Dezember 1998 ebenfalls an, die BeschwerdefÃ¼hrerin, welche ab Oktober 1995 Taggeldleistungen bezogen habe, habe zuvor Fr. 2'800.-- pro Monat verdient (Urk. 7/68 S. 1).</w:t>
      </w:r>
    </w:p>
    <w:p>
      <w:r>
        <w:t>Â Â Â Â Â Â Â Â  NÃ¤here Angaben zum im Hotel J.___ bis 1995 erzielten Einkommen sind nicht vorhanden, insbesondere fehlt ein Arbeitgeberbericht, welcher die Einkommensangaben bekrÃ¤ftigte. Der IK-Auszug beispielsweise bestÃ¤tigt die herangezogene Lohnbasis nicht. GemÃ¤ss diesem erzielte die BeschwerdefÃ¼hrerin in der Zeit von Januar bis September 1995 einen AHV-pflichtigen Lohn von Fr. 23'980.-- (Urk. 7/51 S. 3), was wÃ¤hrend dieser 9 Monate lediglich einen Monatslohn von Fr. 2'664.-- ergibt (Fr. 23'980.-- : 9). Des Weiteren fehlen auch Angaben darÃ¼ber, ob ein 13. Monatslohn ausbezahlt wurde oder nicht.</w:t>
      </w:r>
    </w:p>
    <w:p>
      <w:r>
        <w:t>Schliesslich fehlen auch nÃ¤here AuskÃ¼nfte Ã¼ber die GrÃ¼nde der Beendigung des ArbeitsverhÃ¤ltnisses. GemÃ¤ss den Angaben der BeschwerdefÃ¼hrerin in der Anmeldung zum Leistungsbezug litt sie schon 1995 an RÃ¼ckenbeschwerden (Urk. 7/71 S. 5 Ziff. 7.2-3). Die Ã¤rztlichen Unterlagen schliessen nicht aus, dass bereits damals RÃ¼ckenbeschwerden aufgetreten waren - die Ãrzte der Klinik F.___ erwÃ¤hnten im Bericht vom 11. Dezember 1998, die BeschwerdefÃ¼hrerin leide seit Jahren an RÃ¼ckenbeschwerden (Urk. 7/48 S. 3 Ziff. 1.2) und Dr. E.___ hielt fest, seit 1996 hÃ¤tten regelmÃ¤ssige Kontrollen und eine medikamentÃ¶se Behandlung stattgefunden (Urk. 7/49 1 1 Ziff. 1.2) - indessen steht nicht eindeutig fest, dass gegebenenfalls schon damals bestehende Beschwerden kausal fÃ¼r die AuflÃ¶sung des ArbeitsverhÃ¤ltnisses waren, indem diese so stark gewesen wÃ¤ren, dass sie die WeiterfÃ¼hrung der TÃ¤tigkeit nicht mehr zuliessen. Immerhin gab die BeschwerdefÃ¼hrerin im Anschluss an die Anstellung im Hotel J.___ gegenÃ¼ber der Arbeitslosenversicherung an, sie suche eine vollzeitliche Stelle (vgl. Urk. 7/68), was Zweifel an der Annahme aufkommen lÃ¤sst, sie habe diese TÃ¤tigkeit bereits damals aus gesundheitlichen GrÃ¼nden nicht mehr ausÃ¼ben kÃ¶nnen und deshalb aufgegeben. Zu beachten ist auch, dass Dr. E.___ in seinem Bericht vom 1. Dezember 1998 erstmals ab MÃ¤rz 1998 eine ArbeitsunfÃ¤higkeit attestierte (vgl. Urk. 7/49 S. 1 Ziff. 1.5).</w:t>
      </w:r>
    </w:p>
    <w:p>
      <w:r>
        <w:t>Falls andere als gesundheitliche GrÃ¼nde zur AuflÃ¶sung fÃ¼hrten, was nach dem Gesagten in Betracht fÃ¤llt, sowie auch aufgrund der offensichtlich nicht vollstÃ¤ndigen Angaben des damals erzielten Lohns, ist eine Berechnung des Valideneinkommens aufgrund der vorhandenen Angaben des im Hotel J.___ erzielten Lohns nicht mÃ¶glich. Es kann nicht davon ausgegangen werden, dass die BeschwerdefÃ¼hrerin an einer vergleichbaren Stelle dasselbe Einkommen erzielt hÃ¤tte, zumal sich der vom Hotel J.___ ausbezahlte Lohn unter dem Durchschnitt der in dieser Branche ausbezahlten LÃ¶hne lag (vgl. nachfolgende ErwÃ¤gung 4.2).</w:t>
      </w:r>
    </w:p>
    <w:p>
      <w:r>
        <w:t>4.2Â Â Â Â  Das Valideneinkommen ist gestÃ¼tzt auf die TabellenlÃ¶hne zu bestimmen. Im Gastgewerbe erzielten Frauen im Jahr 2000 auf dem untersten Anforderungsniveau und in einem vollen Pensum monatlich ein durchschnittliches Einkommen von Fr. 3'111.-- (LSE 2000 S. 31 Tab. A1 Ziff. 55 Niveau 4). Das Jahreseinkommen belÃ¤uft sich somit auf Fr. 37'332.--. Zu berÃ¼cksichtigen ist die allgemeine Lohnsteigerung fÃ¼r das Jahr 2001 (2,5 %) und fÃ¼r das Jahr 2002 (1,8%, Die Volkswirtschaft, 8/2003, S. 91, Tabelle B 10.2). Der massgebende Lohn fÃ¼r 2001 Â betrÃ¤gt Fr. 38'265.-- (Fr. 37'332.-- x 1.025), fÃ¼r das Jahr 2002 betrÃ¤gt er Fr. 38'954.-- (Fr. 38'265.-- x 1.018). Angepasst an die seit 2001 gÃ¼ltige durchschnittliche Wochenarbeitszeit von 41,7 Stunden (Die Volkswirtschaft, a.a.O. S. 90, Tabelle B.9.2) ergibt dies ein massgebliches Valideneinkommen von Fr. 40'609.-- (38'954.-- : 40 x 41,7).</w:t>
      </w:r>
    </w:p>
    <w:p>
      <w:r>
        <w:t>Da die BeschwerdefÃ¼hrerin nach der Beendigung des ArbeitsverhÃ¤ltnisses bei der Arbeitslosenversicherung angab, sie suche eine VollzeitbeschÃ¤ftigung (VermittlungsfÃ¤higkeit von 100 %; vgl. Urk. 7/68 S. 1), ist davon auszugehen, dass sie seinerzeit im Hotel J.___ vollzeitlich arbeitete und dies auch in Zukunft weiterhin getan hÃ¤tte. Sie bestÃ¤tigte dies auch auf entsprechende Anfrage der Beschwerdegegnerin (vgl. Urk. 7/66). Massgebend ist somit das ermittelte Valideneinkommen von Fr. 40Â609.--.</w:t>
      </w:r>
    </w:p>
    <w:p>
      <w:r>
        <w:t>4.3Â Â Â Â  Zwecks Ermittlung des Einkommens, welches die BeschwerdefÃ¼hrerin trotz des Gesundheitsschadens zumutbarerweise zu erzielen vermÃ¶chte (Invalideneinkommen) evaluierte die Beschwerdegegnerin drei DAP-TÃ¤tigkeitsprofile von ArbeitsplÃ¤tzen in derselben Firma (DAP-Profil Nr. 4305-4037) und stellte auf den Durchschnitt der mit diesen TÃ¤tigkeiten erzielbaren Jahresminimaleinkommen ab (vgl. Urk. 7/56/2-4 je S. 2). Bei einer vollzeitlichen TÃ¤tigkeit betrÃ¤gt dieser Durchschnitt Fr. 38'952.-- (Fr. 35'421.-- + Fr. 35'451.-- + Fr. 45'955.-- : 3) und bei einem hÃ¤lftigen Pensum, wie es der BeschwerdefÃ¼hrerin zumutbar ist, Fr. 19'476.-- (vgl. Urk. 7/56/1).</w:t>
      </w:r>
    </w:p>
    <w:p>
      <w:r>
        <w:t>Allerdings stÃ¼tzt sich die Beschwerdegegnerin lediglich auf drei DAP-ArbeitsplÃ¤tze, die alle bei derselben Firma erhoben worden sind. Nach der Rechtsprechung ist der Verweis auf nur so wenige ArbeitsplÃ¤tze zur Bemessung eines hypothetischen Invalideneinkommens nicht aussagekrÃ¤ftig genug; ein Verweis auf Arbeitsplatzprofile der Dokumentation ArbeitsplÃ¤tze wird dann als genÃ¼gend qualifiziert, wenn auf mindestens fÃ¼nf Profile verwiesen werden kann (Entscheid des EidgenÃ¶ssischen Versicherungsgerichts U/35/00 vom 28. August 2003).</w:t>
      </w:r>
    </w:p>
    <w:p>
      <w:r>
        <w:t>Zur Bestimmung des hypothetischen Invalideneinkommens der BeschwerdefÃ¼hrerin sind vorliegend vielmehr die TabellenlÃ¶hne der Schweizerischen Lohnstrukturerhebung 2000 (LSE) beizuziehen. Das durchschnittliche Einkommen fÃ¼r Frauen im Sektor Produktion, Niveau 4 (einfache und repetitive TÃ¤tigkeiten) betrÃ¤gt Fr. 3'641.-- monatlich bzw. Fr. 43'692.-- pro Jahr (Tabelle TA1 S. 31). Unter Einrechnung der Nominallohnentwicklung fÃ¼r 2001 (2,5 %) und fÃ¼r 2002 (1,8 %; Die Volkswirtschaft, a.a.O.) ergibt sich ein Betrag fÃ¼r das Jahr 2002 von Fr. 3'771.-- pro Monat bzw. von Fr. 45'590.-- im Jahr. Angepasst an die seit 2001 gÃ¼ltige durchschnittliche Wochenarbeitszeit von 41,7 Stunden ergibt dies einen massgebenden Lohn von Fr. 3'931.-- monatlich bzw. von Fr. 47'528.-- pro Jahr (Fr. 45'590.-- : 40 x 41,7). FÃ¼r ein Pensum von 50 % entspricht dies einem Lohn von Fr. 23'764.--.</w:t>
      </w:r>
    </w:p>
    <w:p>
      <w:r>
        <w:t>4.4Â Â Â Â  Zu prÃ¼fen ist an dieser Stelle, ob die Voraussetzungen fÃ¼r einen leidensbedingten Abzug vom Invalideneinkommen erfÃ¼llt sind (vgl. vorstehende ErwÃ¤gung 1.4). Ein solcher Abzug ist nach der Rechtsprechung zum einen dann vorzunehmen, wenn die versicherte Person selbst bei leichten HilfstÃ¤tigkeiten im Vergleich zu einer voll leistungsfÃ¤higen Person behindert ist. Dies ist vorliegend zu verneinen. Aus den Darlegungen im C.___-Gutachten ist zu folgern, dass die BeschwerdefÃ¼hrerin zwar auch in der AusÃ¼bung einer angepassten TÃ¤tigkeit eingeschrÃ¤nkt ist. Diese EinschrÃ¤nkungen wurden jedoch bereits angemessen bei der Festsetzung des noch zumutbaren Pensums berÃ¼cksichtigt. Dass eine darÃ¼ber hinaus gehende EinschrÃ¤nkung, das heisst eine zusÃ¤tzliche EinschrÃ¤nkung innerhalb des zumutbaren Pensums, ins Gewicht fiele, ist nicht ersichtlich.</w:t>
      </w:r>
    </w:p>
    <w:p>
      <w:r>
        <w:t>Zu beachten ist auch, dass weitere persÃ¶nliche und berufliche Merkmale bei einer im Erwerbsleben nicht mehr voll einsetzbaren Person lohnmindernde Auswirkungen haben kÃ¶nnen. Die BeschwerdefÃ¼hrerin ist 1948 geboren und somit 55 Jahre alt. Des Weiteren ist die BeschwerdefÃ¼hrerin StaatsangehÃ¶rige der TÃ¼rkei (vgl. Urk. 7/72), verfÃ¼gt nur Ã¼ber eine geringfÃ¼gige Schulbildung (5 Jahre Primarschule) und Ã¼ber keine Berufsausbildung (vgl. Urk. 9/71 S. 4 Ziff. 6.2). Zu beachten ist ferner auch, dass sie zumutbarerweise nur noch in einem Teilpensum tÃ¤tig sein kann. Von den erwÃ¤hnten Faktoren fÃ¤llt nach der Rechtsprechung des EidgenÃ¶ssischen Versicherungsgerichts (EVG) das Alter nicht einkommensrelevant ins Gewicht mit der BegrÃ¼ndung, dass mit zunehmendem Alter die Lohnzuwachskurve zwar flacher verlaufe, sich aber nicht lohnsenkend auswirke (vgl. BGE 126 V 79 Erw. 5.a/cc). Hingegen ist gemÃ¤ss der erwÃ¤hnten Rechtsprechung des EVG zu beachten, dass eine versicherte Person, welche der bisherigen TÃ¤tigkeit gesundheitsbedingt nicht mehr nachgehen kÃ¶nne, in einer angepassten TÃ¤tigkeit insofern keinen allgemeinen Durchschnittlohn erwarten kÃ¶nne, als dass der ihr offen stehende Arbeitsmarkt lediglich derjenige fÃ¼r Personen sei, welche in einem Betrieb neu begÃ¤nnen. Jedoch sei festzustellen, dass die Bedeutung der Dienstjahre im privaten Sektor abnehme, je niedriger das Anforderungsprofil sei (a.a.O.). Letzteres trifft bei der BeschwerdefÃ¼hrer zu, kommen fÃ¼r sie doch vor allem TÃ¤tigkeiten mit einem niedrigen Anforderungsprofil in Frage. BezÃ¼glich dem Umstand, dass die BeschwerdefÃ¼hrerin nur noch fÃ¼r die AusÃ¼bung einer TeilzeiterwerbstÃ¤tigkeit in Frage kommt und bezÃ¼glich dem Umstand, dass sie AuslÃ¤nderin ist, stellte das EVG im genannten Urteil fest, diese Kriterien vermÃ¶chten sich nur bedingt auf die LohnhÃ¶he auszuwirken. Die BeschwerdefÃ¼hrerin besitzt eine Aufenthaltsbewilligung C, was sich gemÃ¤ss genanntem Entscheid in der Regel nicht oder nur geringfÃ¼gig auf das erzielbare Einkommen auswirkt. Ferner wirkt sich die MÃ¶glichkeit, nur teilzeitliche erwerbstÃ¤tig zu sein, in Branchen mit hohem Anteil an Teilzeitstellen in der Regel nicht lohnmindernd aus (a.a.O.).</w:t>
      </w:r>
    </w:p>
    <w:p>
      <w:r>
        <w:t>Zusammenfassend ergibt sich, dass die BeschwerdefÃ¼hrerin bei der AusÃ¼bung einer leidensangepassten TÃ¤tigkeit im zumutbaren Umfang im Vergleich zu einer voll einsetzbaren Person unter UmstÃ¤nden mit einem tieferen Lohnansatz rechnen muss. Dem ist mit einem zusÃ¤tzlichen Abzug vom Invalideneinkommen von 10 % Rechnung zu tragen. Das massgebliche Invalideneinkommen belÃ¤uft sich somit auf Fr. 21'388.-- (Fr. 23'764.-- x 0,9).</w:t>
      </w:r>
    </w:p>
    <w:p>
      <w:r>
        <w:t>4.5Â Â Â Â  Ein Vergleich des Valideneinkommens von Fr. 40'609.-- mit demÂ  Invalideneinkommen vom Fr. 21Â388.-- ergibt einen InvaliditÃ¤tsgrad von rund 47 %, was einen Anspruch auf eine Viertelsrente begrÃ¼ndet.</w:t>
      </w:r>
    </w:p>
    <w:p>
      <w:r>
        <w:t>5.Â Â Â Â Â Â  Wie in vorstehender ErwÃ¤gung 4.1 erwÃ¤hnt wurde, fÃ¼hrte Dr. E.___ im Bericht vom 1. Dezember 1998 aus, der seit 1996 regelmÃ¤ssig Ã¤rztlich behandelte Gesundheitsschaden habe erstmals ab 17. MÃ¤rz 1998 zu einer EinschrÃ¤nkung der ArbeitsfÃ¤higkeit im Umfang von 75 % gefÃ¼hrt, welche dann in diesem Umfang angedauert und sich ab Sommer 1998 auf 100 % erhÃ¶ht habe (vgl. Urk. 7/49 S. 1 Ziff. 1.5). Dass bereits zu einem frÃ¼heren Zeitpunkt eine massgebende ArbeitsunfÃ¤higkeit vorlag, ist nicht aktenkundig. Der Auffassung der BeschwerdefÃ¼hrerin, dass bereits ab November 1997 eine andauernde ArbeitsunfÃ¤higkeit von mindestens 40 % bestand, kann damit nicht gefolgt werden. Zutreffend wurde somit der Beginn der Wartezeit (vgl. Art. 29 Abs. 1 lit. b IVG) von der Beschwerdegegnerin auf den 17. MÃ¤rz 1998 angesetzt (vgl. Urk. 2/2 S. 1). Der Rentenanspruch besteht demzufolge ab 17. MÃ¤rz 1999. Korrekt wurde die Ausrichtung der Leistung in Anwendung von Art. 29 Abs. 2 erster Teilsatz IVG ab MÃ¤rz 1999 verfÃ¼gt.</w:t>
      </w:r>
    </w:p>
    <w:p>
      <w:r>
        <w:t>Â Â Â Â Â Â Â Â</w:t>
      </w:r>
    </w:p>
    <w:p>
      <w:r>
        <w:t>6.Â Â Â Â Â Â  Zutreffenderweise wies die BeschwerdefÃ¼hrerin bei der Rentenzusprechung darauf hin, dass der BeschwerdefÃ¼hrerin im HÃ¤rtefall eine halbe Rente zustÃ¼nde (vgl. Urk. 9/3/2). Bei einem InvaliditÃ¤tsgrad von mindestens 40 %, aber weniger als 50 % hat die Verwaltung von Amtes wegen zu prÃ¼fen, ob ein HÃ¤rtefall im Sinne von Art. 28 Abs. 1 bis IVG in Verbindung mit Art. 28 bis IVV gegeben ist. Der Anspruch auf eine HÃ¤rtefallrente darf dabei nicht von einem Antrag der versicherten Person abhÃ¤ngig gemacht werden, und auf nÃ¤here AbklÃ¤rungen darf nur verzichtet werden, wenn die wirtschaftlichen Voraussetzungen des HÃ¤rtefalles offensichtlich fehlen (BGE 116 V 23; ZAK 1991 S. 317 Erw. 4, nicht publiziertes Urteil des EVG vom 22. Februar 2000 in Sachen G., I 115/99). Ob vor dem Erlass der RentenverfÃ¼gungen vom 20. Dezember 2002 eine HÃ¤rtefallprÃ¼fung stattgefunden hat, ist aus den Akten nicht ersichtlich. GestÃ¼tzt auf die Angaben Ã¼ber die persÃ¶nliche Situation der BeschwerdefÃ¼hrerin im psychiatrischen Teilgutachten von Dr. I.___ vom 8. April 2002, dass nÃ¤mlich die BeschwerdefÃ¼hrerin vollstÃ¤ndig von UnterstÃ¼tzungsleistungen der FÃ¼rsorge einerseits und des Sohnes andererseits abhÃ¤ngig sei (vgl. Urk. 9/37 S. 2), kann das Vorliegen eines HÃ¤rtefalles keineswegs im Vornherein verneint werden. Somit ist die Sache zur PrÃ¼fung des HÃ¤rtefalles an die Beschwerdegegnerin zurÃ¼ckzuweisen.</w:t>
      </w:r>
    </w:p>
    <w:p>
      <w:r>
        <w:t>Â Â Â Â Â Â Â Â  Da die BeschwerdefÃ¼hrerin durch eine Institution der Ã¶ffentlichen Sozialhilfe vertreten ist, fÃ¼hrt ihr teilweises Obsiegen nicht zu einem Anspruch auf ProzessentschÃ¤digung (BGE 126 V 22).</w:t>
      </w:r>
    </w:p>
    <w:p>
      <w:r>
        <w:t>Das Gericht erkennt:</w:t>
      </w:r>
    </w:p>
    <w:p>
      <w:r>
        <w:t>1.Â Â Â Â Â Â Â Â  In teilweiser Gutheissung der Beschwerde werden die VerfÃ¼gungen der Sozialversicherungsanstalt des Kantons ZÃ¼rich, IV-Stelle, vom 20. Dezember 2002 aufgehoben und die Sache wird mit der Feststellung, dass die BeschwerdefÃ¼hrerin ab 1. MÃ¤rz 1999 bei einem InvaliditÃ¤tsgrad von 47 % Anspruch auf eine Viertelsrente hat, zur PrÃ¼fung des HÃ¤rtefalles und zu neuer VerfÃ¼gung an die IV-Stelle zurÃ¼ckgewiesen. Im Ãbrigen wird die Beschwerde abgewiesen.</w:t>
      </w:r>
    </w:p>
    <w:p>
      <w:r>
        <w:t>2.Â Â Â Â Â Â Â Â  Das Verfahren ist kostenlos.</w:t>
      </w:r>
    </w:p>
    <w:p>
      <w:r>
        <w:t>3.Â Â Â Â Â Â Â Â  Zustellung gegen Empfangsschein an:</w:t>
      </w:r>
    </w:p>
    <w:p>
      <w:r>
        <w:t>- Sozialdepartement der Stadt ZÃ¼rich</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