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IV.2003.00046 vom 27. November 2003</w:t>
      </w:r>
    </w:p>
    <w:p>
      <w:r>
        <w:t>ZH Sozialversicherungsgericht, 2003-11-27, DE</w:t>
      </w:r>
    </w:p>
    <w:p>
      <w:r>
        <w:rPr>
          <w:b/>
        </w:rPr>
        <w:t xml:space="preserve">Quelle: </w:t>
      </w:r>
      <w:r>
        <w:t>https://mcp.opencaselaw.ch/entscheid/zh_sozialversicherungsgericht_IV.2003.00046</w:t>
      </w:r>
    </w:p>
    <w:p>
      <w:r>
        <w:t>FR: ZH_SOZIALVERSICHERUNGSGERICHT IV.2003.00046 du 27 novembre 2003</w:t>
      </w:r>
    </w:p>
    <w:p>
      <w:r>
        <w:t>IT: ZH_SOZIALVERSICHERUNGSGERICHT IV.2003.00046 del 27 novembre 2003</w:t>
      </w:r>
    </w:p>
    <w:p>
      <w:pPr>
        <w:pStyle w:val="Heading2"/>
      </w:pPr>
      <w:r>
        <w:t>Erwägungen</w:t>
      </w:r>
    </w:p>
    <w:p>
      <w:r>
        <w:rPr>
          <w:b/>
        </w:rPr>
        <w:t>E. 1</w:t>
      </w:r>
    </w:p>
    <w:p>
      <w:r>
        <w:t>1.1Â Â Â Â  Am 1. Januar 2003 sind das Bundesgesetz Ã¼ber den Allgemeinen Teil des Sozialversicherungsrechts vom 6. Oktober 2000 (ATSG) und die Verordnung Ã¼ber den Allgemeinen Teil des Sozialversicherungsrechts vom 11. September 2002 (ATSV) in Kraft getreten und haben in einzelnen Sozialversicherungsgesetzen und -verordnungen zu Revisionen gefÃ¼hrt. In materiellrechtlicher Hinsicht gilt jedoch der allgemeine Ã¼bergangsrechtliche Grundsatz, dass der Beurteilung jene Rechtsnormen zu Grunde zu legen sind, die gegolten haben, als sich der zu den materiellen Rechtsfolgen fÃ¼hrende Sachverhalt verwirklicht hat (vgl. BGE 127 V 467 Erw. 1, 126 V 136 Erw. 4b, je mit Hinweisen). Da sich der hier zu beurteilende Sachverhalt vor dem 1. Januar 2003 verwirklicht hat, gelangen die materiellen Vorschriften des ATSG und der ATSV sowie die gestÃ¼tzt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t>1.2Â Â Â Â  Wurde eine Rente oder eine HilflosenentschÃ¤digung wegen eines zu geringen InvaliditÃ¤tsgrades oder wegen fehlender Hilflosigkeit verweigert, so wird nach Art. 87 Abs. 4 der Verordnung Ã¼ber die Invalidenversicherung (IVV) eine neue Anmeldung nur geprÃ¼ft, wenn die Voraussetzungen gemÃ¤ss Abs. 3 dieser Bestimmung erfÃ¼llt sind. M.___ach ist im Gesuch glaubhaft zu machen, dass sich der Grad der InvaliditÃ¤t oder Hilflosigkeit der versicherten Person in einer fÃ¼r den Anspruch erheblichen Weise geÃ¤ndert hat. Tritt die Verwaltung auf die Neuanmeldung ein, so hat sie die Sache materiell abzuklÃ¤ren und sich zu vergewissern, ob die von der versicherten Person glaubhaft gemachte VerÃ¤nderung des InvaliditÃ¤tsgrades oder der Hilflosigkeit auch tatsÃ¤chlich eingetreten ist; sie hat demnach in analoger Weise wie bei einem Revisionsfall nach Art. 41 des Bundesgesetzes Ã¼ber die Invalidenversicherung (IVG) vorzugehen (AHI 1999 S. 84 Erw. 1b mit Hinweisen). Stellt sie fest, dass der InvaliditÃ¤tsgrad oder die Hilflosigkeit seit Erlass der frÃ¼heren rechtskrÃ¤ftigen VerfÃ¼gung keine VerÃ¤nderung erfahren hat, so weist sie das neue Gesuch ab. Andernfalls hat sie zunÃ¤chst noch zu prÃ¼fen, ob die festgestellte VerÃ¤nderung genÃ¼gt, um nunmehr eine anspruchsbegrÃ¼ndende InvaliditÃ¤t oder Hilflosigkeit zu bejahen, und hernach zu beschliessen. Im Beschwerdefall obliegt die gleiche materielle PrÃ¼fungspflicht auch dem Gericht (BGE 117 V 198 Erw. 3a, 109 V 115 Erw. 2b).</w:t>
      </w:r>
    </w:p>
    <w:p>
      <w:r>
        <w:t>1.3Â Â Â Â  Auf die allgemeinen Voraussetzungen Ã¼ber die Zusprechung einer Invalidenrente gemÃ¤ss Art. 28 des Bundesgesetzes Ã¼ber die Invalidenversicherung (IVG) hat die Beschwerdegegnerin in der angefochtenen VerfÃ¼gung zutreffend hingewiesen (Urk. 2 S. 1). Darauf ist zu verweisen.</w:t>
      </w:r>
    </w:p>
    <w:p>
      <w:r>
        <w:t>1.4Â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2</w:t>
      </w:r>
    </w:p>
    <w:p>
      <w:r>
        <w:t>2.1Â Â Â Â  Zur Leistungsverneinung fÃ¼hrte die Beschwerdegegnerin in der BegrÃ¼ndung der angefochtenen VerfÃ¼gung aus, die vorgenommenen AbklÃ¤rungen und der Beizug eines polydisziplinÃ¤ren Gutachtens hÃ¤tten ergeben, dass eine angepasste, das heisst kÃ¶rperliche leichte bis mittelschwere sowie wechselbelastende ErwerbstÃ¤tigkeit ohne Heben und Tragen schwerer Lasten trotz der bestehenden Leiden in reduziertem Umfang nach wie vor zumutbar sei. An- respektive ungelernte TÃ¤tigkeiten in Handel, Industrie und Gewerbe (Betriebsangestellte in der Industrie, Lagermitarbeiterin Aussenverpackung oder Hilfsarbeiterin in der Uhrenmontage) erfÃ¼llten das medizinische Anforderungsprofil einer behindertengerechten TÃ¤tigkeit. Mit einer derartigen TÃ¤tigkeit wÃ¤re die BeschwerdefÃ¼hrerin in der Lage, ein Einkommen von rund Fr. 25'000.-- zu erzielen, welches 30 % unter demjenigen liege, welches sie vor dem Eintritt des Gesundheitsschadens in der bisherigen TÃ¤tigkeit erzielt habe. Ein Rentenanspruch sei somit nicht gegeben (Urk. 2 S. 1 f.).</w:t>
      </w:r>
    </w:p>
    <w:p>
      <w:r>
        <w:t>2.2Â Â Â Â  Die BeschwerdefÃ¼hrerin stellt sich demgegenÃ¼ber auf den Standpunkt, gemÃ¤ss der Beurteilung von Dr. E.___ vom 8. November 2002 (vgl. Urk. 3/5) sei das Asthma bronchiale, an dem sie leide, derart schwer, dass sie seit einem Jahr stÃ¤ndig hohe Dosen Steroide benÃ¶tige, um einigermassen im Alltag zu funktionieren. Bei einer Reduktion der Steroide oder bei Auftreten von an sich harmlosen Infekten komme es zur sofortigen Dekompensation mit schwerster Atemluftsituation und invalidisierenden Beschwerden von Seiten der NasennebenhÃ¶hlen. NaturgemÃ¤ss habe die Einnahme der Steroide auch zu Nebenwirkungen gefÃ¼hrt, insbesondere zu einer erheblichen Gewichtszunahme. Der sie seit rund 11 Jahren behandelnde Arzt Dr. med. G.___, Spezialarzt FMH fÃ¼r Hals- Nasen- und Ohrenleiden Hals- und Gesichtschirurgie, bestÃ¤tige im Bericht vom 27. Dezember 2002 (vgl. Urk. 3/6), dass sich der Gesundheitszustand in den letzten 1Â½ Jahren massiv verschlechtert habe. Auch er weise darauf hin, dass seit einem Jahr eine Dauertherapie mit Steroiden notewendig sei und damit verbunden die entsprechenden Nebenwirkungen auftrÃ¤ten (Adipositas, Ostepoporose). Vor allem aus der bestehenden Steroidtherapie resultiere eine Ã¤usserst massive BeeintrÃ¤chtigung der ArbeitsfÃ¤higkeit. Die behandelnden Ãrzte kÃ¤men nach dem Gesagten zu einer wesentlich negativeren Beurteilung als die Beschwerdegegnerin. Zu berÃ¼cksichtigen sei auch, dass sie bereits seit Ã¼ber 3 Jahren nicht mehr in der Lage gewesen sei, einer ErwerbstÃ¤tigkeit nachzugehen. Wenn die Beschwerdegegnerin davon ausgehe, es sei eine TÃ¤tigkeit als Betriebsangestellte in der Industrie, als Lagermitarbeiterin Aussenverpackung oder als Hilfsarbeiterin in der Uhrenmontage zumutbar, so verkenne sie, dass bereits bei der A.___ AG eine derartige TÃ¤tigkeit ausgeÃ¼bt worden, aber gerade diese TÃ¤tigkeit infolge des Gesundheitszustandes nicht mehr mÃ¶glich gewesen sei. Es sei somit ausgeschlossen, dass sie trotz der bestehenden chronischen Beschwerden ein Einkommen von knapp Fr. 25'000.-- erzielen kÃ¶nne. Die diesbezÃ¼gliche Annahme der Beschwerdegegnerin entbehre somit jeglicher Grundlage. Sollte das Gericht die eingereichten Berichte von Dr. E.___ und Dr. G.___ fÃ¼r ungenÃ¼gend erachten, so sei die Sache an die Beschwerdegegnerin zurÃ¼ckzuweisen, mit der Aufforderung, von den beiden Ãrzten ausfÃ¼hrliche Berichte einzuholen (Urk. 1 S. 3 f. Ziff. 04-07).</w:t>
      </w:r>
    </w:p>
    <w:p>
      <w:r>
        <w:t>2.3Â Â Â Â  In der Beschwerdeantwort vom 3. MÃ¤rz 2003 hÃ¤lt die Beschwerdegegnerin an ihrem Standpunkt fest und ergÃ¤nzt, im Rahmen der umfassenden Begutachtung durch die MEDAS sei die LeistungsfÃ¤higkeit der BeschwerdefÃ¼hrerin mit einer Spiroergometrie (Belastungstest mit LungenfunktionsprÃ¼fung) abgeklÃ¤rt worden. Dabei hÃ¤tten sich keine Hinweise auf ein belastungsinduziertes Asthma ergeben. Somit sei davon auszugehen, dass es sich bei der EinschÃ¤tzung von Dr. E.___ lediglich um eine andere Beurteilung eines an sich unverÃ¤nderten Sachverhaltes handle (Urk. 9).</w:t>
      </w:r>
    </w:p>
    <w:p>
      <w:r>
        <w:t>3.Â Â Â Â Â Â  Im rechtskrÃ¤ftigen Urteil vom 21. Januar 2000 stellte das hiesige Gericht im Zusammenhang mit der Leistungsabweisung vom 21. September 1998 fest, in medizinischer Hinsicht sei davon auszugehen, dass die BeschwerdefÃ¼hrerin aufgrund ihrer gesundheitlichen Beschwerden (Asthma bronchiale, Polyposis nasi sowie AcetylsalicylsÃ¤ure-Intoleranz) unbestrittenermassen nur noch in der Lage sei, ihre bisherige berufliche TÃ¤tigkeit als Abpackerin (vgl. Urk. 10/42 und Urk. 10/51/1 je S. 1) dauerhaft deutlich eingeschrÃ¤nkt, das heisst in einem Pensum von rund 50 % auszuÃ¼ben. Leidensangepasst sei eine TÃ¤tigkeit ohne wesentliche kÃ¶rperliche Anstrengung und ohne Staubexposition. Zur umstrittenen Frage des zumutbaren Pensums in einer leidenangepassten TÃ¤tigkeit erwog das hiesige Gericht, die BeschwerdefÃ¼hrerin sei in der Lage, eine leidenangepasste TÃ¤tigkeit im vollem Pensum auszuÃ¼ben (Erw. 2.a-b im Urteil vom 21. Januar 2000; IV.1998.00636).</w:t>
      </w:r>
    </w:p>
    <w:p>
      <w:r>
        <w:t>4.Â Â Â Â Â Â</w:t>
      </w:r>
    </w:p>
    <w:p>
      <w:r>
        <w:t>4.1Â Â Â Â  Im nunmehrigen AbklÃ¤rungsverfahren holte die Beschwerdegegnerin zunÃ¤chst den Bericht von Dr. C.___ vom 11. September 2001 ein (Urk. 10/23/1). Dieser fÃ¼hrte darin aus, die BeschwerdefÃ¼hrerin leide an einem allergischen Asthma bronchiale, an einer chronischen rezidivierenden Pansinusitis, an einem Morbus vidal und an einer Polyposis nasi beidseits. Des Weiteren bestÃ¼nden rezidivierende Infekte der oberen Luftwege sowie eine depressive Entwicklung mit erhÃ¶hter SuizidalitÃ¤t (Urk. 10/23/1 S. 1 lit. A).</w:t>
      </w:r>
    </w:p>
    <w:p>
      <w:r>
        <w:t>Unter Hinweis auf verschiedene miteingereichte medizinische Unterlagen (vgl. Urk. 10/26-30) erlÃ¤uterte Dr. C.___ dazu, er betreue die BeschwerdefÃ¼hrerin seit 1997 wegen rezidivierenden Exazerbationen ihres bekannten Asthmas sowie wegen ihres Morbus vidal mit Aspirin-Intoleranz, Polyposis nasi und der Pansinusitis. Die Infektexazerbationen seien massiv und bedÃ¼rften jedes Mal antibiotischer Therapien (vgl. Urk. 10/28). Die Erholung erfolge jeweils nur zÃ¶gerlich und sei auch nach deren Abschluss nicht vollstÃ¤ndig. Eine ausgeprÃ¤gte MÃ¼digkeit und SchwÃ¤che bleibe jeweils bestehen. Die Therapie des Asthma bronchiale erfolge mittels Dauerinhalation von Steroiden (vgl. Urk. 10/29). Die Polyposis nasi sei inzwischen operiert worden (vgl. Urk. 10/27 und Urk. 10/30), aber ohne wesentlichen Erfolg. Inzwischen sei es bei der BeschwerdefÃ¼hrerin zu einer ausgesprochen depressiven Entwicklung mit latenter SuizidalitÃ¤t gekommen, weshalb die BeschwerdefÃ¼hrerin eine psychotherapeutische Behandlung bei Dr. H.___, Spezialarzt FMH fÃ¼r Psychiatrie und Psychotherapie, aufgenommen habe. Aufgrund des chronisch progredienten Verlaufs sei in physischer und psychischer Hinsicht mit einer Verschlechterung zu rechnen (Urk. 10/23/1 S. 2 lit. D Ziff. 3 und 7), weshalb auch keine ErwerbstÃ¤tigkeit mehr zumutbar sei (Urk. 10/23/2 S. 2).</w:t>
      </w:r>
    </w:p>
    <w:p>
      <w:r>
        <w:t>Â Â Â Â Â Â Â Â  In der Stellungnahme vom 4. November 2002 zum Vorbescheid (Urk. 10/7) wies Dr. C.___ darauf hin, die BeschwerdefÃ¼hrerin sei bereits mehrmals hospitalisiert worden und stehe unter stÃ¤ndiger Aufsicht der Pneumologin Dr. E.___ sowie des ORL-Spezialisten Dr. G.___. Die BeschwerdefÃ¼hrer werde andauernd mit Cortison behandelt und leide diesbezÃ¼glich unter Nebenwirkungen, wie starker Gewichtszunahme. Das Asthma mÃ¼sse als instabil bezeichnet werden, denn die Cortisondosis mÃ¼sse immer wieder angepasst werden. Auch die NasenbelÃ¼ftung sei aufgrund der Polyposis nasi eingeschrÃ¤nkt, weshalb Dr. G.___ vor kurzem eine Reoperation vorgeschlagen habe (vgl. Urk. 10/21/1).</w:t>
      </w:r>
    </w:p>
    <w:p>
      <w:r>
        <w:t>4.2Â Â Â Â  Dem bei Dr. H.___ eingeholten Bericht vom 20. September 2001 ist zu entnehmen, die BeschwerdefÃ¼hrerin leide an einem chronisch depressiven Zustandsbild bei latenter SuizidalitÃ¤t. Es werde eine Behandlung mit Antidepressiva und eine begleitende Psychotherapie durchgefÃ¼hrt. Die medikamentÃ¶se Behandlung gestalte sich jedoch wegen Ãberempfindlichkeitsreaktionen auf die meisten Pharmaka schwierig. Die BeschwerdefÃ¼hrerin sei nicht mehr in der Lage, einer regelmÃ¤ssigen ErwerbstÃ¤tigkeit nachzugehen (Urk. 10/24/1 S. 2 lit. D und Urk. 10/24/2).</w:t>
      </w:r>
    </w:p>
    <w:p>
      <w:r>
        <w:t>4.3Â Â Â Â  Im MEDAS-Gutachten der UniversitÃ¤tskliniken D.___ vom 4. September 2002 kamen die Gutachter (Dr. med. I.___, Stv. Oberarzt Rheumatologische UniversitÃ¤tsklinik, Dr. med. J.___, Assistenzarzt Psychosomatische Abteilung, und Dr. med. W.___, Fallverantwortlicher Arzt) zum Schluss, die BeschwerdefÃ¼hrerin leide an einem generalisierten Schmerzsyndrom mit/bei unspezifischen Myalgien und Arthralgien, an einem Thorakovertebralsyndrom bei WirbelsÃ¤ulenfehlhaltung und Dekonditionierung, an einer somatoformen autonomen FunktionsstÃ¶rung des respiratorischen Systems und an Dysthymie. ZusÃ¤tzlich leide die BeschwerdefÃ¼hrerin an Adipositas sowie einer Polyposis nasi. Diese Leiden seien jedoch ohne Einfluss auf die ArbeitsfÃ¤higkeit (Urk. 10/22 S. 7 f. Ziff. 5.1).</w:t>
      </w:r>
    </w:p>
    <w:p>
      <w:r>
        <w:t>Dazu fÃ¼hrten die Gutachter aus, bei der seit mehreren Jahren aus dem aktiven Erwerbsleben ausgeschiedenen BeschwerdefÃ¼hrerin stehe vorab ein generalisiertes Schmerzsyndrom und eine Dysthymie im Vordergrund. Ein belastungsinduziertes Asthma bronchiale habe anlÃ¤sslich der LungefunktionsprÃ¼fung vom 8. Mai 2002 definitiv ausgeschlossen werden kÃ¶nnen. Die mittelschwer bis schwer eingeschrÃ¤nkte LeistungsunfÃ¤higkeit sei jedoch unklar geblieben. Eine hierfÃ¼r in Betracht fallende pulmonale Ursache habe aufgrund der durchgefÃ¼hrten Untersuchungen ausgeschlossen werden kÃ¶nnen. Als andere mÃ¶gliche Ursache fÃ¼r diese LeistungsschwÃ¤che falle eine Herzerkrankung in Betracht. Auch dafÃ¼r hÃ¤tten sich aber keine Anhaltspunkte ergeben. Als Ursache am plausibelsten erscheine eine Kombination von ausgeprÃ¤gtem Trainingsmangel, fraglicher Leistungsmotivation sowie einer Nebenwirkung der relativ hoch dosierten, schon lange dauernden Steroid-Medikation. Letztere sollte, falls mÃ¶glich, langsam ausgeschlichen werden. Wiewohl ein belastungsinduziertes Asthma ausgeschlossen werden kÃ¶nne, sei es mÃ¶glich, dass bei der BeschwerdefÃ¼hrerin dennoch ein allergisch induziertes Asthma bronchiale vorliege. Somit sollte sie natÃ¼rlich den Asthma auslÃ¶senden Faktoren (Aspirin, nichtsteroidale Antirheumatika) aus dem Wege gehen. Da dies problemlos mÃ¶glich sei, entstehe hieraus kein Beitrag an die ArbeitsunfÃ¤higkeit. Aus rheumatologischer Sicht bestehe fÃ¼r eine kÃ¶rperlich schwer belastende TÃ¤tigkeit, wie die angestammte TÃ¤tigkeit als Lagermitarbeiterin beziehungsweise Ãpfelsortiererin, derzeit aufgrund von Dekonditionierung und allgemeiner SchwÃ¤che eine ArbeitsunfÃ¤higkeit von rund 70 %. Eine rÃ¼ckenadaptierte, kÃ¶rperlich leichte bis mittelschwere TÃ¤tigkeit, welche nicht mit dem Heben und Tragen von schweren Lasten verbunden sei, die keine Zwangspositionen erfordere, die nicht lÃ¤ngerdauernd nur sitzend, nur stehend oder vornÃ¼bergeneigt ausgeÃ¼bt werden mÃ¼sse und die keine Ãberkopfarbeiten erfordere, sei im Umfang von 70 % zumutbar. Darin sei die psychosomatischerseits attestierte ArbeitsunfÃ¤higkeit von 20 % bereits enthalten. Die attestierte ArbeitsfÃ¤higkeit gelte ab Datum der Begutachtung (Urk. 10/22 S. 6 und S. 8 ff. Ziff. 6.1-2).</w:t>
      </w:r>
    </w:p>
    <w:p>
      <w:r>
        <w:t>4.4Â Â Â Â  Dem von Dr. E.___ nach Erlass des Vorbescheides bei der Beschwerdegegnerin eingereichten Bericht vom 8. November 2002 kann entnommen werden, sie behandle die BeschwerdefÃ¼hrerin seit rund einem Jahr pneumologisch. Die BeschwerdefÃ¼hrerin leide an einem Asthma bronchiale, an einer Aspirinintoleranz und einer chronischen NasennebenhÃ¶hlenproblematik mit Polypen. Das Asthma sei derart schwer und instabil, dass sie seit einem Jahr dauernd hohe Dosen Steroide benÃ¶tige, um einigermassen im Alltag zu funktionieren. Sobald die Steroide reduziert wÃ¼rden, oder auch durch das Auftreten an sich harmloser Infekte, komme es zu einer Dekompensation mit schwerster Atemflusslimitation und invalidisierenden Beschwerden von Seiten der NasenebenhÃ¶hlen. Unter Steroiden sei es erwartungsgemÃ¤ss zu zahlreichen Nebenwirkungen gekommen, namentlich zu einem erheblichen Gewichtsanstieg (Urk. 10/6).</w:t>
      </w:r>
    </w:p>
    <w:p>
      <w:r>
        <w:t>Â Â Â Â Â Â Â Â  In einem frÃ¼heren Bericht vom 22. August 2002 zu Handen des Hausarztes Dr. C.___ fÃ¼hrte Dr. E.___ aus, im Anschluss an eine Hospitalisation im MÃ¤rz 2003 (richtig: MÃ¤rz 2000, vgl. Urk. 10/21/1 und Urk. 10/27) sei es der BeschwerdefÃ¼hrerin unter initial hochdosierten Steroiden ausgezeichnet gegangen. Als Nebenwirkung sei es jedoch erwartungsgemÃ¤ss zu einer deutlichen Gewichtszunahme gekommen. ErfahrungsgemÃ¤ss seien Patienten mit Aspirinintoleranz und Asthma bronchiale hÃ¤ufig auf Dauersteroide angewiesen, damit die Situation stabil bleibe. Es sei deshalb versucht worden, durch langsames Ausschleichen der Steroide die minimal notwendige Dosis zu finden, welche eine Stabilisation der Situation gewÃ¤hrleiste. Diese Dosis liege bei der BeschwerdefÃ¼hrerin offenbar bei 7,5 mg. Unter alternierender Gabe von 7,5 mg beziehungsweise 5 mg Prednison habe sich insbesondere die NasennebenhÃ¶hlensituation wieder verschÃ¤rft. Die BeschwerdefÃ¼hrerin habe nicht mehr durchschlafen kÃ¶nnen und habe im Stirn- und Wangenbereich ein ObstruktionsgefÃ¼hl verspÃ¼rt (Urk. 10/21/2).</w:t>
      </w:r>
    </w:p>
    <w:p>
      <w:r>
        <w:t>4.5Â Â Â Â  Im von der BeschwerdefÃ¼hrerin eingereichten Bericht von Dr. G.___ vom 27. Dezember 2002 fÃ¼hrte dieser aus, der Gesundheitszustand der BeschwerdefÃ¼hrerin habe sich in den letzten 1Â½ Jahren erheblich verschlechtert. Seit einem Jahr finde eine Dauerbehandlung mit Steroiden statt, was zu den entsprechenden Nebenwirkungen (Adipositas, Osteoporose) gefÃ¼hrt habe. Nach Aussage von Dr. E.___ sei eine Steroidfreiheit auch in Zukunft unrealistisch. Daraus resultiere aus medizinischer Sicht eine massive BeeintrÃ¤chtigung der ArbeitsfÃ¤higkeit (Urk. 3/6).</w:t>
      </w:r>
    </w:p>
    <w:p>
      <w:r>
        <w:rPr>
          <w:b/>
        </w:rPr>
        <w:t>E. 5</w:t>
      </w:r>
    </w:p>
    <w:p>
      <w:r>
        <w:t>5.1Â Â Â Â  Das MEDAS-Gutachten beruht auf allseitigen Untersuchungen. Neben einer allgemeinen internistischen Untersuchung liegen sowohl ein rheumatologisches als auch ein psychiatrisches Teilgutachten vor (vgl. Urk. 10/22 S. 5 ff. Ziff. 3.3 und Ziff. 4.1-2, sowie Beilage 2 und 3). Die von der BeschwerdefÃ¼hrerin geklagten Beschwerden wurden umfassend berÃ¼cksichtigt (Urk. 10/22 S. 4 Ziff. 3.2 sowie Beilage 2 S. 2 f. und Beilage 3 S. 5 f.). Des Weiteren wurde das Gutachten in Kenntnis der relevanten Vorakten (Anamnese) abgegeben. In der Darlegung und der Beurteilung der medizinischen ZusammenhÃ¤nge leuchtet es ein. Die Gutachter kamen nachvollziehbar zum Schluss, dass fÃ¼r die Limitierung der beruflichen LeistungsfÃ¤higkeit ein generalisiertes Schmerzsyndrom und eine Dysthymie im Vordergrund stehen. FÃ¼r das Vorliegen eines belastungsindizierten Asthmas hingegen fanden sie keine Anzeichen. Solches konnte mittels einer LungenfunktionsprÃ¼fung (vgl. Urk. 10/22/7) sogar eindeutig ausgeschlossen werden, mithin konnte eine pulmonale Ursache fÃ¼r die eingeschrÃ¤nkte kÃ¶rperliche LeistungsfÃ¤higkeit ausgeschlossen werden. Auch fÃ¼r das Vorliegen einer differentialdiagnostisch in Betracht gezogenen Herzerkrankung, als weitere mÃ¶gliche Ursache der eingeschrÃ¤nkten kÃ¶rperlichen LeistungsfÃ¤higkeit, konnten keine entsprechende Befunde erhoben werden. Bei dieser Sachlage vermag es zu Ã¼berzeugen, dass fÃ¼r die funktionelle Limitierung eine Kombination von Trainingsmangel, fraglicher Leistungsmotivation sowie die Nebenwirkungen der lang andauernder Steroid-Medikation in Betracht fÃ¤llt.</w:t>
      </w:r>
    </w:p>
    <w:p>
      <w:r>
        <w:t>Â Â Â Â Â Â Â Â  Nicht ausgeschlossen wurde ein allergisch bedingtes Asthma, jedoch vermag sich dies nachvollziehbarerweise auf die ArbeitsfÃ¤higkeit nicht auszuwirken, nachdem als Substanzen, welche derartige Reaktionen hervorrufen, Aspirin und nichtsteroidale Antirheumatika, mithin nur Medikamente, in Betracht fallen.</w:t>
      </w:r>
    </w:p>
    <w:p>
      <w:r>
        <w:t>Â Â Â Â Â Â Â Â  Da somit, mit Ausnahme allergischer Ursachen bei Kontakten mit den genannten Stoffen, somatisch begrÃ¼ndbare Ursachen fÃ¼r das Asthma fehlen, erweist sich die Diagnose im psychosomatischen Fachgutachten vom 7. Mai 2003, es sei von einer somatoformen autonomen FunktionsstÃ¶rung des respiratorischen Systems auszugehen, als schlÃ¼ssig. FÃ¼r dieses Leiden sowie fÃ¼r die ebenfalls diagnostizierte Dysthymia kam der psychosomatische Gutachter, Dr. J.___ - visiert wurde das psychosomatische Teilgutachten auch von Prof. Dr. med. L.___, Ãrztlicher Leiter der Abteilung Psychosomatik - zum Schluss, es fÃ¼hre zu einer erwerblichen Einbusse von 20 % (vgl. Urk. 10/22 Beilage 3 S. 7).</w:t>
      </w:r>
    </w:p>
    <w:p>
      <w:r>
        <w:t>Die EinschÃ¤tzung im MEDAS-Gutachten, die BeschwerdefÃ¼hrerin leide an einer Dysthymia und nicht an depressiven Beschwerden mit latenter SuizidalitÃ¤t, wovon Dr. H.___ ausging, vermag angesichts der ausfÃ¼hrlichen Darlegungen im Gutachten zu Ã¼berzeugen. DemgegenÃ¼ber machte Dr. H.___ keine nÃ¤heren AusfÃ¼hrungen zu seiner Diagnose. Diese und auch seine EinschÃ¤tzung, die BeschwerdefÃ¼hrerin sei wegen des psychischen Leidens nicht mehr erwerbsfÃ¤hig, lÃ¤sst sich somit nicht nachvollziehen (vgl. 10/24/1-2). Die EinschÃ¤tzung im MEDAS-Gutachten, es bestehe aufgrund der psychischen Beschwerden eine EinschrÃ¤nkung der ErwerbsfÃ¤higkeit im Umfang von rund 20 %, vermag somit mehr zu Ã¼berzeugen.</w:t>
      </w:r>
    </w:p>
    <w:p>
      <w:r>
        <w:t>Â Â Â Â Â Â Â Â  Zu keiner Limitierung bezÃ¼glich funktioneller LeistungsfÃ¤higkeit fÃ¼hrt gemÃ¤ss MEDAS-Gutachten die Polyposis nasi sowie die Adipositas (Urk. 10/22 S. 8).</w:t>
      </w:r>
    </w:p>
    <w:p>
      <w:r>
        <w:t>5.2Â Â Â Â  Dieser Beurteilung gegenÃ¼ber stehen die Beurteilungen der von der BeschwerdefÃ¼hrerin angefÃ¼hrten Dres. E.___ und G.___. Sie, wie auch der Hausarzt Dr. C.___, messen der Asthmaproblematik eine wesentlich grÃ¶ssere limitierende Auswirkung auf die LeistungsfÃ¤higkeit der BeschwerdefÃ¼hrerin zu. Inwiefern die nachgewiesenermassen nÃ¶tige Therapie mit Steroiden, auch unter BerÃ¼cksichtigung der damit verbundenen Hauptnebenwirkung (Gewichtszunahme), zu einer weitergehenden Leistungseinbusse fÃ¼hrt, als von den MEDAS-Gutachtern festgestellt wurde, ist nicht ersichtlich und wurde von den betreffenden Ãrzten auch nicht begrÃ¼ndet dargelegt. Die Schlussfolgerung stÃ¼tzt sich vor allem auf den Umstand, dass eine dauerhafte Behandlung mit Steroiden erforderlich sei, um das Asthma sowie auch die NasennebenhÃ¶hlenproblematik kontrollieren zu kÃ¶nnen. Dass aufgrund der mit der Einnahme von Steroiden verbundenen Nebenwirkungen - es wurde vor allem auf Gewichtszunahme und Osteoporose hingewiesen - eine erhebliche Limitierung der LeistungsfÃ¤higkeit oder sogar eine UnfÃ¤higkeit, weiter einer ErwerbstÃ¤tigkeit nachzugehen, einherginge, legten die Dres. E.___ und G.___ und auch der Hausarzt Dr. C.___ nicht nÃ¤her dar. Aus dem MEDAS-Gutachten ergibt sich, dass die BeschwerdefÃ¼hrerin angab, sie habe durch die Einnahme der Steroide 7 kg zugenommen (Urk. 10/22 Beilage 2 S. 2). Eine besonders erhebliche Gewichtszunahme stellt dies nicht dar. Insgesamt weist die BeschwerdefÃ¼hrerin gemÃ¤ss Gutachten einen Bodymassindex von 34 auf (Urk. 10/22 S. 5 Ziff. 3.3).</w:t>
      </w:r>
    </w:p>
    <w:p>
      <w:r>
        <w:t>Des Weiteren ergibt sich aus dem MEDAS-Gutachten, dass unter fortgefÃ¼hrter Steroidtherapie mit einer steroidinduzierten Osteoporose mit entsprechenden WirbelkÃ¶rperverÃ¤nderungen zu rechnen sei (Urk. 10/22 Beilage 2 S. 4). Daraus folgt, dass in diese Richtung aktuell noch keine die funktionelle LeistungsfÃ¤higkeit limitierenden Folgen vorliegen. ZusÃ¤tzliche oder andere Befunde als die MEDAS-Gutachter fÃ¼hrten die Dres. G.___, E.___ und C.___ im Ãbrigen nicht an. Namentlich ergab auch eine von Dr. E.___ durchgefÃ¼hrte LungenfunktionsprÃ¼fung normale Werte (vgl. Urk. 10/21/3). Dr. E.___ fÃ¼hrte ferner aus, mit einer optimalen Einstellung der Steroide kÃ¶nne der Zustand stabilisiert werden und sie bestÃ¤tigte, dass mit einer hohen Dosierung der Zustand der BeschwerdefÃ¼hrerin sogar ausgezeichnet gewesen sei (vgl. Urk. 10/21/2). Im Ãbrigen berÃ¼cksichtigten die MEDAS-Gutachter die Nebenwirkungen der Steroidbehandlung durchaus als limitierend bei der Beurteilung der erwerblichen LeistungsfÃ¤higkeit.</w:t>
      </w:r>
    </w:p>
    <w:p>
      <w:r>
        <w:t>5.3Â Â Â Â  Zusammengefasst ergibt sich nach dem Gesagten, dass gestÃ¼tzt auf die Ã¼berzeugenden und schlÃ¼ssigen Feststellungen im MEDAS-Gutachten seit der letzten Leistungsbeurteilung eine Verschlechterung der gesundheitlichen Situation der BeschwerdefÃ¼hrerin eingetreten ist. Auch die AusÃ¼bung einer leidensangepassten TÃ¤tigkeit ist ihr nicht mehr in unbeschrÃ¤nktem Ausmass, sondern nur noch in einem Pensum von 70 % mÃ¶glich. Da die vorhandenen medizinischen Unterlagen fÃ¼r eine abschliessende Beurteilung ausreichend sind, erÃ¼brigen sich erneute AbklÃ¤rungen. Zu prÃ¼fen bleibt, ob die gesundheitliche Verschlechterung auch eine leistungserhebliche VerÃ¤nderung darstellt.</w:t>
      </w:r>
    </w:p>
    <w:p>
      <w:r>
        <w:rPr>
          <w:b/>
        </w:rPr>
        <w:t>E. 6</w:t>
      </w:r>
    </w:p>
    <w:p>
      <w:r>
        <w:t>6.1Â Â Â Â  FÃ¼r die Ermittlung des Einkommens, das die BeschwerdefÃ¼hrerin voraussichtlich ohne den Gesundheitsschaden erzielen wÃ¼rde, stellte die Beschwerdegegnerin auf die Angaben der frÃ¼heren Arbeitgeberin, die A.___ AG, ab. Dies ist nicht zu beanstanden. GemÃ¤ss den Angaben der A.___ AG fÃ¼hrten die gesundheitlichen Probleme zur AuflÃ¶sung des langjÃ¤hrigen ArbeitsverhÃ¤ltnisses (Urk. 10/42 S. 1 Ziff. 3). Es ist somit davon auszugehen, dass die BeschwerdefÃ¼hrerin ohne den Eintritt des Gesundheitsschadens die Stelle bei der A.___ AG voraussichtlich weiterhin beibehalten hÃ¤tte. Im Arbeitgeberbericht vom 4. Oktober 2001 gab die A.___ AG an, die BeschwerdefÃ¼hrerin wÃ¼rde, hÃ¤tte das ArbeitsverhÃ¤ltnis fortgedauert, Fr. 16.-- pro Stunde verdienen (Urk. 10/42 S. 2 Ziff. 16).</w:t>
      </w:r>
    </w:p>
    <w:p>
      <w:r>
        <w:t>Im Arbeitgeberbericht wurde des Weiteren angegeben, die BeschwerdefÃ¼hrerin habe wegen der Kinderbetreuung nicht voll gearbeitet, sondern an 5 Tagen pro Woche wÃ¤hrend durchschnittlich 7,5 Stunden (vgl. Urk. 10/42 S. 2 Ziff. 9), was 37,5 Stunden ergibt (Urk. 10/42 S. 2 Ziff. 9-10). Da auch das kleinere der beiden Kinder der BeschwerdefÃ¼hrerin - der Sohn M.___ wurde 1998 und die Tochter N.___ 1997 geboren - inzwischen schulpflichtig ist und die BeschwerdefÃ¼hrerin auch im Kleinstkindalter der Tochter nahezu voll arbeitete, kann davon ausgegangen werden, dass sie ihre ErwerbstÃ¤tigkeit wohl auf ein volles Pensum, das heisst auf die Ã¼bliche Wochenarbeitszeit von 42 Stunden, ausgedehnt hÃ¤tte.</w:t>
      </w:r>
    </w:p>
    <w:p>
      <w:r>
        <w:t>Dies ergibt bezogen auf das Jahr 2001 einen Verdienst von Fr. 672.-- pro Woche respektive Fr. 2'688.--.-- pro Monat (Fr. 16.-- x 42 x 4). Einschliesslich ein 13. Monatsgehalt belÃ¤uft sich das Valideneinkommen im Jahr 2001 auf Fr. 34'944.-- (Fr. 2'688.-- x 13). Die bis 2002 eingetretene Nominallohnsteigerung betrÃ¤gt 2,5 % (vgl. Die Volkswirtschaft, 10-2003, S. 99 Tab. B. 10.2). Ausgehend von Fr. 34'944.-- betrÃ¤gt die Lohnzunahme somit Fr. 874.-- (Fr. 34'944.-- x 0.025 %). Bezogen auf den VerfÃ¼gungszeitpunkt belÃ¤uft sich das Valideneinkommen somit auf Fr. 35'818.--. Im Ãbrigen kann zur Bemessung des Valideinkommens auch auf die diesbezÃ¼glichen ErwÃ¤gungen im Urteil vom 21. Januar 2000 verwiesen werden (Erw. 3b/aa).</w:t>
      </w:r>
    </w:p>
    <w:p>
      <w:r>
        <w:t>6.2Â Â Â Â</w:t>
      </w:r>
    </w:p>
    <w:p>
      <w:r>
        <w:t>6.2.1Â Â  Im Zusammenhang mit der Ermittlung des Einkommens, das die BeschwerdefÃ¼hrerin trotz ihres Gesundheitsschadens zumutbarerweise erzielen kÃ¶nnte, ist zunÃ¤chst auf den Einwand der BeschwerdefÃ¼hrerin einzugehen, die von der Beschwerdegegnerin vorgeschlagenen ErwerbstÃ¤tigkeiten unterschieden sich nicht wesentlich von der angestammten TÃ¤tigkeit.</w:t>
      </w:r>
    </w:p>
    <w:p>
      <w:r>
        <w:t>Bei letzterer handelte es sich gemÃ¤ss den Angaben der BeschwerdefÃ¼hrerin anlÃ¤sslich der MEDAS-Begutachtung um eine kÃ¶rperlich eher schwere TÃ¤tigkeit, bei welcher sie oft in gebeugter KÃ¶rperhaltung arbeiten musste und die Hebebelastungen von rund 25 kg beinhaltete (vgl. Urk. 10/22 Beilage 2 S. 2).</w:t>
      </w:r>
    </w:p>
    <w:p>
      <w:r>
        <w:t>Die von der Beschwerdegegnerin vorgeschlagenen TÃ¤tigkeiten aus der Dokumentation Ã¼ber ArbeitsplÃ¤tze (DAP) stellen demgegenÃ¼ber durchwegs kÃ¶rperlich leichte TÃ¤tigkeiten dar, insbesondere die TÃ¤tigkeiten als Betriebsangestellte in der Industrie (DAP-Nr. 544) und diejenige als Hilfsarbeiterin in der Uhren-Montage (DAP-Nr. 1291 (Urk. 10/55/1-2), welche in den einzelnen kÃ¶rperlichen Anforderungen mit den von Dr. C.___ am 8. September 2001 bezeichneten im Wesentlichen Ã¼bereinstimmen (vgl. Urk. 10/23/2). Betreffend die dritte evaluierte TÃ¤tigkeit als Lagermitarbeiterin sind zwar keine nÃ¤heren Angaben zu den einzelnen kÃ¶rperlichen Anforderungen vorhanden, immerhin aber handelt es sich insgesamt offensichtlich auch um eine kÃ¶rperlich eher leichte Arbeit (Urk. 10/52).</w:t>
      </w:r>
    </w:p>
    <w:p>
      <w:r>
        <w:t>Der Einwand der BeschwerdefÃ¼hrerin erweist sich vor diesem Hintergrund als unbegrÃ¼ndet und die genannten TÃ¤tigkeiten erweisen sich als zumutbar.</w:t>
      </w:r>
    </w:p>
    <w:p>
      <w:r>
        <w:t>6.2.2Â Â  Zur Bestimmung des Invalideneinkommens stÃ¼tzte sich die Beschwerdegegnerin auf die Lohnangaben in den drei erwÃ¤hnten DAP-Profilen (vgl. Urk. 10/10/1). Hierbei ist jedoch zu berÃ¼cksichtigen, dass die Lohnangaben der DAP-Profile auf Erhebungen der Jahre 1997 und 1998 beruhen (vgl. Urk. 10/52 und Urk. 10/55/1-2) und von der Beschwerdegegnerin auch nicht der Lohnentwicklung angepasst wurden. Dies war indessen entbehrlich. Die in den DAP-Profilen angegebenen LÃ¶hne Ã¼bersteigen nÃ¤mlich alle das Valideneinkommen, denn sie liegen Ã¼ber Fr. 40'000.-- (a.a.O.).</w:t>
      </w:r>
    </w:p>
    <w:p>
      <w:r>
        <w:t>Konkret berechnet sich das Mittel aller DAP-JahreslÃ¶hne wie folgt: Fr. 49'400.-- (Mittel aus Maximallohn von Fr. 54'600.-- und Minimallohn von Fr. 44'200.-- fÃ¼r die TÃ¤tigkeit als Lagermitarbeiterin; Urk. 10/52) und Fr. 41'925.-- gemÃ¤ss DAP-Profil Nr. 544 sowie Fr. 56'700.-- gemÃ¤ss DAP-Profil Nr. 1291, was einen Durchschnitt von Fr. 49'342.-- ergibt (Fr. 49'400 + Fr. 41'925.-- + Fr. 56'700.-- : 3). Umgerechnet auf ein Pensum von 70 % betrÃ¤gt der Jahresverdienst Fr. 34'539.-- und liegt nur ganz geringfÃ¼gig unter dem Valideneinkommen. Selbst unter BerÃ¼cksichtigung des maximal mÃ¶glichen zusÃ¤tzlichen leidensbedingten Abzuges von 25 % (vgl. BGE 126 V 78 ff. mit Hinweisen; AHI 2002 S. 69 f. Erw. 4b) verbleibt ein mÃ¶gliches Einkommen von Fr. 25'904.--und damit eine Lohndifferenz von Fr. 9'914 (Fr. 35'818.-- - Fr. 25'904.--), was 27,7 % entspricht (Fr. 9'914.-- x 100 % : Fr. 35'818.--). Damit besteht kein Rentenanspruch.</w:t>
      </w:r>
    </w:p>
    <w:p>
      <w:r>
        <w:t>Auch wenn von den tieferen Werten der TabellenlÃ¶hne ausgegangen wÃ¼rde, gemÃ¤ss welchen Frauen im Jahr 2000 in der Industrie und im verarbeitenden Gewerbe auf dem untersten Anforderungsniveau durchschnittlich in einem vollen Pensum Fr. 3'630.-- pro Monat verdienten (vgl. Lohnstrukturerhebung 2000 des Bundesamtes fÃ¼r Statistik, Neuenburg 2002, S. 31 Tab. A1 Ziff. 15-37 Kolonne 4), was ein Jahreseinkommen von Fr. 43'560.-- ergibt (Fr. 3'360.-- x 12 Monate), resultierte kein relevanter InvaliditÃ¤tsgrad. FÃ¼r ein Pensum von 70 % betrÃ¤gt das Jahreseinkommen Fr. 30'492.-- (Fr. 43'560.-- x 0,7). Unter BerÃ¼cksichtigung des maximalen leidensbedingten Abzuges von 25 % verbleiben noch Fr. 22'869.-- (Fr. 30'492.-- x 0,75). Damit betrÃ¤gt die Differenz zum Valideneinkommen Fr. 12'949 (Fr. 35/818.-- - Fr. 22'869.--) respektive 36 % (Fr. 12'949.-- x 100 : Fr. 35'818.--).</w:t>
      </w:r>
    </w:p>
    <w:p>
      <w:r>
        <w:t>6.3Â Â Â Â  Nach dem Gesagten steht fest, dass die BeschwerdefÃ¼hrerin trotz einer Verschlechterung ihres gesundheitlichen Zustandes nach wie vor in der Lage wÃ¤re, ein rentenausschliessendes Einkommen zu erzielen. Damit erweist sich die verfÃ¼gte Leistungsabweisung als rechtens. Die dagegen erhobene Beschwerde ist mithin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Thomas KÃ¼bler</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