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IV.2002.00689 vom 24. November 2003</w:t>
      </w:r>
    </w:p>
    <w:p>
      <w:r>
        <w:t>ZH Sozialversicherungsgericht, 2003-11-24, DE</w:t>
      </w:r>
    </w:p>
    <w:p>
      <w:r>
        <w:rPr>
          <w:b/>
        </w:rPr>
        <w:t xml:space="preserve">Quelle: </w:t>
      </w:r>
      <w:r>
        <w:t>https://mcp.opencaselaw.ch/entscheid/zh_sozialversicherungsgericht_IV.2002.00689</w:t>
      </w:r>
    </w:p>
    <w:p>
      <w:r>
        <w:t>FR: ZH_SOZIALVERSICHERUNGSGERICHT IV.2002.00689 du 24 novembre 2003</w:t>
      </w:r>
    </w:p>
    <w:p>
      <w:r>
        <w:t>IT: ZH_SOZIALVERSICHERUNGSGERICHT IV.2002.00689 del 24 novembre 2003</w:t>
      </w:r>
    </w:p>
    <w:p>
      <w:pPr>
        <w:pStyle w:val="Heading2"/>
      </w:pPr>
      <w:r>
        <w:t>Erwägungen</w:t>
      </w:r>
    </w:p>
    <w:p>
      <w:r>
        <w:rPr>
          <w:b/>
        </w:rPr>
        <w:t>E. 1</w:t>
      </w:r>
    </w:p>
    <w:p>
      <w:r>
        <w:t>Â Â Â Â Â  Die 1943 geborene I.___, welche seit 1966 als Hilfsarbeiterin in der B.___ AG, ___, arbeitete, meldete sich am 11. Juli 2000 wegen eines Knieleidens links und eines Schulterleidens rechts (beide unfallbedingt) zum Rentenbezug bei der Invalidenversicherung an (Urk. 7/36 Ziff. 6.3.1, Ziff. 7.2 und Ziff. 7.8; Urk. 7/30 Ziff. 1). Die Sozialversicherungsanstalt des Kantons ZÃ¼rich, IV-Stelle, sprach ihr mit VerfÃ¼gung vom 22. Juni 2001 ab 1. Dezember 1999 eine halbe Rente der Invalidenversicherung zu, basierend auf einem InvaliditÃ¤tsgrad von 50 %, einschliesslich Zusatzrente fÃ¼r den Ehegatten (Urk. 7/9).</w:t>
      </w:r>
    </w:p>
    <w:p>
      <w:r>
        <w:t>Am 13. MÃ¤rz 2002 erliess die Schweizerische Unfallversicherungsanstalt (SUVA) als Unfallversicherer die RentenverfÃ¼gung und sprach der Versicherten - nebst einer IntegritÃ¤tsentschÃ¤digung von gesamthaft 18 % - eine Invalidenrente basierend auf einem InvaliditÃ¤tsgrad von 30 % zu (Urk. 7/39/61). In der Folge hob die IV-Stelle - nach durchgefÃ¼hrtem Vorbescheidverfahren, in welchem die Versicherte, vertreten durch M.___, Verwaltungen/Beratungen/Steuern/GrÃ¼ndungen/Erbschaften, ___; Urk. 7/5, Urk. 7/3), EinwÃ¤nde erhoben hatte - mit VerfÃ¼gung vom 15. Oktober 2002 wiedererwÃ¤gungsweise die am 22. Juni 2001 zugesprochene halbe Invalidenrente per 1. Dezember 2002 auf mit der BegrÃ¼ndung, es liege lediglich ein InvaliditÃ¤tsgrad von 29 % vor (Urk. 7/2 = Urk. 2).</w:t>
      </w:r>
    </w:p>
    <w:p>
      <w:r>
        <w:t>2.Â Â Â Â Â Â  Hiegegen erhob I.___, weiterhin vertreten durch M.___, am 2. Dezember 2002 Beschwerde mit dem Antrag auf ÃberprÃ¼fung der VerfÃ¼gung (Urk. 1). In ihrer Beschwerdeantwort vom 22. Januar 2003 beantragte die IV-Stelle die Abweisung der Beschwerde (Urk. 6). Mit GerichtsverfÃ¼gung vom 5. Februar 2003 wurde das Verfahren bis zum Vorliegen des Berichts der Schulthess Klinik, ZÃ¼rich, welche der Hausarzt der Versicherten, Dr. med. A.___, Facharzt FMH OrthopÃ¤dische Chirurgie, mit Schreiben vom 3. Dezember 2002 um nochmalige Beurteilung des Gesundheitszustandes von I.___ ersucht hatte (Urk. 7/13), sistiert (Urk. 10). Am 16. Mai 2003 reichte der Vertreter von I.___ einen Bericht der UniversitÃ¤tsklinik Balgrist (im Folgenden: Klinik Balgrist) vom 29. April 2003 an Dr. A.___ (Urk. 13/1= Urk. 17/2) sowie ein Schreiben von diesem an die Klinik Balgrist zu den Akten (Urk. 12; Urk. 13/1-2). Nachdem das Gericht um Einreichen des Berichts der Schulthess Klinik ersucht hatte (vgl. Urk. 14-15), reichte I.___ ein Schreiben von Dr. A.___ vom 26. Juni 2003 ein, wonach dieser erklÃ¤rte, er habe die Versicherte an die Klinik Balgrist, nicht jedoch an die Schulthess Klinik Ã¼berwiesen (Urk. 16; Urk. 17/1). In der Folge wurde mit VerfÃ¼gung vom 9. Juli 2003 die Sistierung aufgehoben, und die eingegangenen medizinischen Berichte (Urk. 13/1-2; Urk. 17/1) wurden der IV-Stelle zur Stellungnahme zugestellt (Urk. 18). Nachdem innert Frist keine Stellungnahme eingegangen war, wurde der Schriftenwechsel mit VerfÃ¼gung vom 9. September 2003 als geschlossen erklÃ¤rt (Urk. 20). Am 13. November 2003 reichte der Vertreter der Versicherten einen Bericht der Klinik Balgrist vom 18. August 2003 nach (Urk. 22/2).</w:t>
      </w:r>
    </w:p>
    <w:p>
      <w:r>
        <w:t>Das Gericht zieht in ErwÃ¤gung:</w:t>
      </w:r>
    </w:p>
    <w:p>
      <w:r>
        <w:t>1.Â Â Â Â Â Â</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verfahrensrechtlicher Hinsicht ist insbesondere zu berÃ¼cksichtigen, dass das ATSG nun fÃ¼r sÃ¤mtliche Sozialversicherungszweige ein dem gerichtlichen Beschwerdeverfahren vorgelagertes Einspracheverfahren bei der verfÃ¼genden Instanz vorsieht (vgl. Art. 52 ATSG, Art. 56 ff. ATSG). Verfahrensbestimmungen treten im Allgemeinen sofort, das heisst mit dem Inkrafttreten des entsprechenden Gesetzes per 1. Januar 2003, in Kraft (BGE 117 V 93 Erw. 6b und 112 V 260 Erw. 4a; RKUV 1998 KV Nr. 37 S. 316 Erw. 3b). FÃ¼r die Frage, ab welchem Zeitpunkt statt Beschwerde Einsprache zu erheben ist, ist indes der Zeitpunkt des Erlasses der VerfÃ¼gung (beziehungsweise deren Ãbergabe an die Post, vgl. BGE 119 V 95 Erw. 4c) massgebend, was bedeutet, dass sÃ¤mtliche bis spÃ¤testens am 31. Dezember 2002 erlassenen und bis oder an diesem Datum der Schweizerischen Post Ã¼bergebenen VerfÃ¼gungen den alten Verfahrensbestimmungen (und somit nicht der Einsprache an die verfÃ¼gende Instanz, sondern der Beschwerde an das Sozialversicherungsgericht) unterliegen. Da die angefochtene VerfÃ¼gung am 16. Oktober 2002 erging, ist das Sozialversicherungsgericht zur Behandlung der vorliegenden Beschwerde zustÃ¤ndig.</w:t>
      </w:r>
    </w:p>
    <w:p>
      <w:r>
        <w:t>1.2Â Â Â Â  In materiellrechtlicher Hinsicht gilt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rPr>
          <w:b/>
        </w:rPr>
        <w:t>E. 2</w:t>
      </w:r>
    </w:p>
    <w:p>
      <w:r>
        <w:t>2.1Â Â Â Â  Nach Art. 41 des Bundesgesetzes Ã¼ber die Invalidenversicherung (IVG) sind laufende Renten fÃ¼r die Zukunft entsprechend zu erhÃ¶hen, herabzusetzen oder aufzuheben, wenn sich der InvaliditÃ¤tsgrad einer Person, die eine Rente bezieht, in einer fÃ¼r den Anspruch erheblichen Weise Ã¤ndert.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117 V 199 Erw. 3b, 113 V 275 Erw. 1a mit Hinweisen). Ob eine solche Ãnderung eingetreten ist, beurteilt sich durch Vergleich des Sachverhaltes, wie er im Zeitpunkt der ursprÃ¼nglichen RentenverfÃ¼gung bestanden hat, mit demjenigen zur Zeit der streitigen RevisionsverfÃ¼gung (BGE 125 V 369 Erw. 2 mit Hinweis; AHI 2000 S. 309 Erw. 1b mit Hinweisen). Unerheblich unter revisionsrechtlichen Gesichtspunkten ist dagegen nach stÃ¤ndiger Rechtsprechung die unterschiedliche Beurteilung eines im Wesentlichen unverÃ¤ndert gebliebenen Sachverhaltes (BGE 112 V 372 Erw. 2b mit Hinweisen; SVR 1996 IV Nr. 70 S. 204 Erw. 3a).</w:t>
      </w:r>
    </w:p>
    <w:p>
      <w:r>
        <w:t>2.2Â Â Â Â Â  Fehlen die in Art. 41 IVG genannten Voraussetzungen, so kann die RentenverfÃ¼gung lediglich nach den fÃ¼r die WiedererwÃ¤gung rechtskrÃ¤ftiger VerwaltungsverfÃ¼gungen geltenden Regeln abgeÃ¤ndert werden. Danach ist die Verwaltung befugt, auf eine formell rechtskrÃ¤ftige VerfÃ¼gung, welche nicht Gegenstand materieller richterlicher Beurteilung war, zurÃ¼ckzukommen, wenn sich diese als zweifellos unrichtig erweist und ihre Berichtigung von erheblicher Bedeutung ist. Sie ist verpflichtet, darauf zurÃ¼ckzukommen, wenn neue Tatsachen oder neue Beweismittel entdeckt werden, die geeignet sind, zu einer andern rechtlichen Beurteilung zu fÃ¼hren (sogenannte prozessuale Revision, BGE 127 V 469 Erw. 2c, BGE 110 V 178 Erw.</w:t>
      </w:r>
    </w:p>
    <w:p>
      <w:r>
        <w:t>2a, 292 Erw. 1 je mit Hinweisen). Das Gericht kann eine zu Unrecht ergangene RevisionsverfÃ¼gung gegebenenfalls mit der substituierten BegrÃ¼ndung schÃ¼tzen, dass die ursprÃ¼ngliche RentenverfÃ¼gung zweifellos unrichtig und die Berichtigung von erheblicher Bedeutung ist (BGE 125 V 369 Erw. 2Â  mit Hinweisen).</w:t>
      </w:r>
    </w:p>
    <w:p>
      <w:r>
        <w:t>Â Â Â Â Â Â Â Â  Im Rahmen der prozessualen Revision kÃ¶nnen erheblich nur Tatsachen sein, die zur Zeit der Erstbeurteilung bereits bestanden, jedoch unverschuldeterweise unbekannt waren oder unbewiesen blieben (BGE 119 V 184 Erw. 3a, 477 Erw. 1a, je mit Hinweisen).</w:t>
      </w:r>
    </w:p>
    <w:p>
      <w:r>
        <w:t>2.3Â Â Â Â  Bei einer Verbesserung der ErwerbsfÃ¤higkeit ist die anspruchsbeeinflussende Ãnderung laut Art. 88a Abs. 1 der Verordnung Ã¼ber die Invalidenversicherung (IVV) fÃ¼r die Herabsetzung bzw. Aufhebung der Leistung von dem Zeitpunkt an zu berÃ¼cksichtigen, in dem angenommen werden kann, dass sie voraussichtlich lÃ¤ngere Zeit dauern wird. Sie ist in jedem Fall zu berÃ¼cksichtigen, nachdem sie ohne wesentliche Unterbrechung drei Monate angedauert hat und voraussichtlich weiterhin andauern wird. Die hiezu notwendige Prognose unterliegt dabei dem im Sozialversicherungsrecht Ã¼blichen Beweisgrad der Ã¼berwiegenden Wahrscheinlichkeit (BGE 119 V 9 Erw. 3c/aa mit Hinweisen).</w:t>
      </w:r>
    </w:p>
    <w:p>
      <w:r>
        <w:t>Â Â Â Â Â Â Â Â  Die eine frÃ¼here VerfÃ¼gung berichtigende WiedererwÃ¤gung zieht grundsÃ¤tzlich die Pflicht zur RÃ¼ckerstattung der von der Invalidenversicherung zu Unrecht bezogenen Leistung nach sich (Art. 47 Abs. 1 des Bundesgesetzes Ã¼ber die Alters- und Hinterlassenenversicherung in Verbindung mit Art. 49 IVG). Eine Ausnahme von dieser Regel greift dann Platz, wenn der zur WiedererwÃ¤gung fÃ¼hrende Fehler bei der Beurteilung eines spezifisch IV-rechtlichen Gesichtspunktes unterlaufen ist (vgl. Art. 85 Abs. 2 IVV; BGE 110 V 300 Erw. 2a).</w:t>
      </w:r>
    </w:p>
    <w:p>
      <w:r>
        <w:t>2.4Â Â Â Â  Bei erwerbstÃ¤tigen Versicherten ist der InvaliditÃ¤tsgrad gemÃ¤ss Art. 28 Abs. 2 IVG aufgrund eines Einkommensvergleichs zu bestimmen. Dazu wird das Erwerbseinkommen, das die versicherte Person nach Eintritt der InvaliditÃ¤t und nach DurchfÃ¼hrung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128 V 30 Erw. 1, 104 V Erw. 2a und b).</w:t>
      </w:r>
    </w:p>
    <w:p>
      <w:r>
        <w:t>Der Begriff des ausgeglichenen Arbeitsmarktes ist ein theoretischer und abstrakter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FÃ¤cher verschiedenartiger Stellen offen hÃ¤lt, und zwar sowohl bezÃ¼glich der dafÃ¼r verlangten beruflichen und intellektuellen Voraussetzungen wie auch hinsichtlich des kÃ¶rperlichen Einsatzes. Nach diesen Gesichtspunkten bestimmt sich im Einzelfall, ob die invalide Person die MÃ¶glichkeit hat, ihre restliche ErwerbsfÃ¤higkeit zu verwerten und ob sie ein rentenausschliessendes Einkommen zu erzielen vermag oder nicht (BGE 110 V 276 Erw. 4b; ZAK 1991 S. 321 Erw. 3b und 1985 S. 462 Erw. 4b). Es ist nicht darauf abzustellen, ob eine invalide Person unter den konkreten ArbeitsmarktverhÃ¤ltnissen Ã¼berhaupt vermittelt werden kann. Entscheidend ist vielmehr, ob sie die ihr entsprechend ihrem Gesundheitszustand verbliebene Arbeitskraft noch wirtschaftlich nÃ¼tzen kÃ¶nnte, wenn konjunkturell die verfÃ¼gbaren ArbeitsplÃ¤tze dem Angebot an ArbeitskrÃ¤ften entsprechen wÃ¼rden (Urteile des EidgenÃ¶ssischen Versicherungsgerichtes in Sachen K. vom 13. MÃ¤rz 2000, I 285/99 und in Sachen K. vom 17. April 2000, U 176/98).</w:t>
      </w:r>
    </w:p>
    <w:p>
      <w:r>
        <w:t>FÃ¼r die Bestimmung des trotz GesundheitsschÃ¤digung zumutbarerweise noch realisierbaren Einkommens (Invalideneinkommen) ist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verbliebene ArbeitsfÃ¤higkeit in zumutbarer Weise voll ausschÃ¶pft, sowie das Einkommen aus der Arbeitsleistung als angemessen und nicht als Soziallohn erscheint, gilt grundsÃ¤tzlich der von ihr tatsÃ¤chlich erzielte Verdienst als Invalidenlohn (BGE 126 V 76 Erw. 3b/aa mit Hinweisen, Urteil des EidgenÃ¶ssischen Versicherungsgerichtes vom 14. Februar 2002 in Sachen I., U 410/00).</w:t>
      </w:r>
    </w:p>
    <w:p>
      <w:r>
        <w:t>2.5Â Â Â Â  Wie die Rechtsprechung wiederholt betont hat, stimmt der InvaliditÃ¤tsbegriff in der Invalidenversicherung mit demjenigen in der obligatorischen Unfallversicherung (und in der MilitÃ¤rversicherung) grundsÃ¤tzlich Ã¼berein, weshalb die SchÃ¤tzung der InvaliditÃ¤t, auch wenn sie fÃ¼r jeden Versicherungszweig grundsÃ¤tzlich selbstÃ¤ndig vorzunehmen ist, mit Bezug auf den gleichen Gesundheitsschaden im Regelfall zum selben Ergebnis zu fÃ¼hren hat (BGE 126 V 291 Erw. 2a mit Hinweisen). Die Rechtsprechung hÃ¤lt hinsichtlich der InvaliditÃ¤tsbemessung an der koordinierenden Funktion des einheitlichen InvaliditÃ¤tsbegriffes in den verschiedenen Sozialversicherungszweigen fest (BGE 127 V 135 Erw. 4d). Nach der Rechtsprechung sind Abweichungen zwar nicht zum vornherein ausgeschlossen (BGE 119 V 471 Erw. 2b mit Hinweisen). Nicht als massgeblich zu betrachten ist die InvaliditÃ¤tsschÃ¤tzung des einen SozialversicherungstrÃ¤gers etwa dann, wenn ihr ein Rechtsfehler oder eine nicht vertretbare ErmessensausÃ¼bung zu Grunde liegt. Ohne Auswirkungen hat auch der von einem Unfallversicherer angenommene InvaliditÃ¤tsgrad zu bleiben, wenn dieser bloss auf einem Vergleich beruht (BGE 112 V 175 f. Erw. 2a; AHI 2003 S. 108 Erw. 2a; ZAK 1987 S. 371).</w:t>
      </w:r>
    </w:p>
    <w:p>
      <w:r>
        <w:t>In BGE 126 V 288 ff. hat das EidgenÃ¶ssische Versicherungsgericht sodann ausgefÃ¼hrt, an der hinsichtlich der InvaliditÃ¤tsbemessung koordinierenden Funktion des einheitlichen InvaliditÃ¤tsbegriffes in den verschiedenen Sozialversicherungszweigen sei festzuhalten. Die Einheitlichkeit des InvaliditÃ¤tsbegriffes entbinde die verschiedenen SozialversicherungstrÃ¤ger zwar nicht davon, die InvaliditÃ¤tsbemessung in jedem einzelnen Fall selbstÃ¤ndig durchzufÃ¼hren. Keinesfalls dÃ¼rften sie sich ohne weitere eigene PrÃ¼fung mit der blossen Ãbernahme des von einem anderen Versicherer festgestellten InvaliditÃ¤tsgrades begnÃ¼gen. Eine derart weitgehende Bindungswirkung wÃ¤re nicht zu rechtfertigen. Es gehe indessen auch nicht an, dass die InvaliditÃ¤t in den einzelnen Sozialversicherungszweigen vÃ¶llig unabhÃ¤ngig von allenfalls schon getroffenen Entscheiden anderer Versicherer festgelegt werde. Zumindest rechtskrÃ¤ftig abgeschlossene InvaliditÃ¤tsschÃ¤tzungen dÃ¼rften nicht einfach unbeachtet bleiben. Vielmehr mÃ¼ssten sie als Indiz fÃ¼r eine zuverlÃ¤ssige Beurteilung gewertet und als solches in den Entscheidungsprozess erst spÃ¤ter verfÃ¼gender VersicherungstrÃ¤ger mit einbezogen werden. Anlass fÃ¼r ein Abweichen von einer bereits rechtskrÃ¤ftigen InvaliditÃ¤tsschÃ¤tzung eines anderen Versicherers kÃ¶nnten hingegen, nebst den von der bisherigen Rechtsprechung anerkannten GrÃ¼nden, Ã¤usserst knappe und ungenaue AbklÃ¤rungen sowie kaum Ã¼berzeugende oder nicht sachgerechte Schlussfolgerungen bieten (BGE 126 V 293 Erw. 2d; AHI 2001 S. 86 f. Erw. 2d; SVR 2001, IV Nr. 22 S. 68 f. Erw. 2d; vgl. auch ZBJV Band 136, 2000 S. 678 ff.).</w:t>
      </w:r>
    </w:p>
    <w:p>
      <w:r>
        <w:t>2.6Â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3.Â Â Â Â Â Â  Die Beschwerdegegnerin begrÃ¼ndete die Aufhebung der Rente damit, die seinerzeitige Zusprechung der Rente sei zweifellos unrichtig gewesen. Unter Ãbernahme der fÃ¼r die RentenverfÃ¼gung der SUVA massgeblichen Faktoren (EinschÃ¤tzung der ArbeitsfÃ¤higkeit, Validen- und Invalideneinkommen) ging die Beschwerdegegnerin nun von einem InvaliditÃ¤tsgrad von 29 % aus und verneinte mangels einer massgeblichen Erwerbseinbusse einen Rentenanspruch (Urk. 2 S. 2). In ihrer Vernehmlassung fÃ¼hrte die Beschwerdegegnerin ergÃ¤nzend aus, dass sie an den rechtskrÃ¤ftig gewordenen InvaliditÃ¤tsgrad der SUVA gebunden sei (Urk. 6).</w:t>
      </w:r>
    </w:p>
    <w:p>
      <w:r>
        <w:t>Â Â Â Â Â Â Â Â  Die BeschwerdefÃ¼hrerin machte geltend, gemÃ¤ss anderer Ã¤rztlicher EinschÃ¤tzung bestehe eine ArbeitsfÃ¤higkeit von lediglich 50 % fÃ¼r leichtere Arbeiten. Auch die per 31. Dezember 2001 erfolgte KÃ¼ndigung sei der Beweis dafÃ¼r, dass sie nicht in der Lage gewesen sei, das entsprechende Arbeitsvolumen zu erreichen (Urk. 1 und Urk. 7/3/1= Urk. 3/6).</w:t>
      </w:r>
    </w:p>
    <w:p>
      <w:r>
        <w:t>Da das ZurÃ¼ckkommen auf eine rechtskrÃ¤ftige VerfÃ¼gung eines RÃ¼ckkommenstitels (wie der Revision nach Art. 41 IVG, der WiedererwÃ¤gung oder der prozessualen Revision) bedarf, ist im Folgenden zu prÃ¼fen, ob - wie die Beschwerdegegnerin anfÃ¼hrte - die Rentenzusprechung offensichtlich unrichtig war und falls nicht, ob ein anderer RÃ¼ckkommenstitel vorlag, welcher es ihr erlaubte, auf ihre VerfÃ¼gung zurÃ¼ckzukommen. War dies nicht der Fall, hÃ¤tte die Beschwerdegegnerin nicht auf ihre Rentenzusprechung zurÃ¼ckkommen dÃ¼rfen, weshalb die angefochtene VerfÃ¼gung aufzuheben wÃ¤re. Lag jedoch ein RÃ¼ckkommenstitel vor, ist weiter zu prÃ¼fen, ob die Aufhebung der Rente unter Annahme einer vollen ArbeitsfÃ¤higkeit der BeschwerdefÃ¼hrerin fÃ¼r leichtere Arbeiten gerechtfertigt ist oder ob auf eine andere EinschÃ¤tzung der ArbeitsfÃ¤higkeit abzustellen ist.</w:t>
      </w:r>
    </w:p>
    <w:p>
      <w:r>
        <w:t>3.1Â Â Â Â  Bei der Beurteilung, ob eine WiedererwÃ¤gung wegen zweifelloser Unrichtigkeit zulÃ¤ssig sei, ist vom Rechtszustand auszugehen, wie er im Zeitpunkt des VerfÃ¼gungserlasses bestanden hat, wozu auch die seinerzeitige Rechtspraxis gehÃ¶rt; eine PraxisÃ¤nderung vermag aber kaum je die frÃ¼here Praxis als zweifellos unrichtig erscheinen zu lassen (BGE 125 V 389 Erw. 3 mit Hinweisen).</w:t>
      </w:r>
    </w:p>
    <w:p>
      <w:r>
        <w:t>Den medizinischen Akten, welche der ersten VerfÃ¼gung vom 22. Juni 2001 zugrunde lagen, mit welcher der BeschwerdefÃ¼hrerin eine halbe Rente ab 1. Dezember 1999 zugesprochen wurde, ist folgendes zu entnehmen:</w:t>
      </w:r>
    </w:p>
    <w:p>
      <w:r>
        <w:t>3.1.1Â Â  Nach den Angaben von Dr. med. C.___, Allgemeine Medizin FMH, im Bericht vom 16. August 2000 (Urk. 7/21) stÃ¼rzte die BeschwerdefÃ¼hrerin im Dezember 1998 auf das linke Knie. Wegen fortdauernder Beschwerden suchte sie Dr. A.___ auf, welcher im Februar 1999 eine Arthroskopie mit partieller Resektion des lateralen Meniskus durchfÃ¼hrte. Der postoperative Verlauf war verzÃ¶gert, und es bildete sich eine Chondromalazie; vorgesehen war noch eine Korrektur-Osteotomie. Indes stÃ¼rzte die BeschwerdefÃ¼hrerin im Januar 2000 erneut, wobei sie sich dieses Mal die rechte Schulter verletzte (massive Rotatorenmanschettenruptur mit Retraktion der SehnenstÃ¼mpfe), worauf insbesondere zur Schmerzlinderung eine Operation erwogen wurde. Dr. C.___ fÃ¼hrte aus, die BeschwerdefÃ¼hrerin habe bei kleinsten Bewegungen auf TischhÃ¶he schon Schmerzen, nach lÃ¤ngerem Arbeiten durch die falsche Haltung zunehmend auch im Bereich der Scapula und des Vorderarmes. GemÃ¤ss Dr. C.___ war die BeschwerdefÃ¼hrerin vom 11. Dezember 1998 bis 20. September 1999 zu 100 %, vom 21. September 1999 bis 23. Juli 2000 zu 50 % und ab 24. Juli 2000 wieder zu 100 % arbeitsunfÃ¤hig (Urk. 7/21 Ziff. 1.5 und Ziff. 4.1, vgl. auch Ziff. 3; vgl. auch den Bericht von Dr. C.___ vom 22. November 2000, Urk. 7/18).</w:t>
      </w:r>
    </w:p>
    <w:p>
      <w:r>
        <w:t>3.1.2Â Â  Dr. A.___ diagnostizierte bei der BeschwerdefÃ¼hrerin in seinem Bericht vom 27. September 2000 eine Varusgonarthrose links bei grossem femoralen, medialen Knorpelschaden, Status nach Pridiebohrungen und Shaving am 28. Juli 1999 sowie eine grosse Rotatorenmanschettenruptur rechts. Er gab an, die BeschwerdefÃ¼hrerin klage nach wie vor Ã¼ber Beschwerden im Bereich des linken Kniegelenkes, zur Zeit Ã¼ber belastungsabhÃ¤ngige Schmerzen. Die Gehstrecke betrage maximal 3/4 Stunden. Zudem bestehe ein Anlaufschmerz, verbunden mit mÃ¤ssigen Schwellungen. Die BeschwerdefÃ¼hrerin nehme ein bis zwei Ponstan pro Woche. BezÃ¼glich der Rotatorenmanschettenproblematik seien weitere AbklÃ¤rungen im Gange. Dr. A.___ beurteilte den Zustand des linken Knies der BeschwerdefÃ¼hrerin als zunehmend invalidisierende mediale Gonarthrose, welche zu einer ArbeitsfÃ¤higkeit von nur noch 50 % gefÃ¼hrt habe. Er habe eine Tibiakopfvalgisationsosteotomie zur Korrektur der Achse empfohlen, womit sicherlich die Schmerzproblematik verringert werden kÃ¶nne, jedoch sei unsicher, ob die ArbeitsfÃ¤higkeit wesentlich gesteigert werden kÃ¶nne. Die Reihenfolge der Eingriffe bezÃ¼glich Schulter und Knie mÃ¼sste indes gut diskutiert werden. Infolge der Knieproblematik sei die BeschwerdefÃ¼hrerin bis auf weiteres nur zu 50 % arbeitsfÃ¤hig (Urk. 7/19).</w:t>
      </w:r>
    </w:p>
    <w:p>
      <w:r>
        <w:t>Am 31. Januar 2001 wurde von Dr. A.___ eine Schulterarthroskopie rechts, eine offene Rotatorenmanschettennaht und eine AC-Gelenksresektion durchgefÃ¼hrt (Operationsbericht von Dr. A.___ vom 31. Januar 2001 Urk. 7/17, vgl. auch den Bericht vom 7. Februar 2001, Urk. 7/39/28). In der Folge besserten sich die Schulterbeschwerden, die BeschwerdefÃ¼hrerin war indes bis Ende Mai 2001 zu 100 % arbeitsunfÃ¤hig (vgl. die Berichte von Dr. A.___ vom 19. MÃ¤rz 2001, 23. April 2001 und 10. Juni 2001; Urk. 7/39/31, Urk. 7/39/33; Urk. 7/39/36).</w:t>
      </w:r>
    </w:p>
    <w:p>
      <w:r>
        <w:t>3.1.3Â Â  Zusammenfassend ist zur ArbeitsfÃ¤higkeit der BeschwerdefÃ¼hrerin, welche, wie erwÃ¤hnt, seit 1966 und zuletzt mit einem vollen Pensum als Produktionsmitarbeiterin in der B.___ AG, ___, arbeitete, Folgendes festzuhalten (s. auch die Zusammenstellung der SUVA in Urk. 7/39/54 und Urk. 7/38/20):</w:t>
      </w:r>
    </w:p>
    <w:p>
      <w:r>
        <w:t>Wegen des Knieleidens war die BeschwerdefÃ¼hrerin zunÃ¤chst ab 11. Dezember 1998 zu 100 % und ab 21. Dezember 1998 zu 50 % arbeitsunfÃ¤hig. Am 8. Februar 1999 wurde eine Arthroskopie durchgefÃ¼hrt, worauf die BeschwerdefÃ¼hrerin bis 18. MÃ¤rz 1999 zu 100 %, darauf zu 50 % und ab 19. April 1999 nicht mehr arbeitsunfÃ¤hig war. Am 28. Juli 1999 erfolgte eine erneute Arthroskopie mit nachfolgender voller ArbeitsunfÃ¤higkeit bis 20. September 1999 und 50%iger ArbeitsunfÃ¤higkeit von diesem Zeitpunkt an. GemÃ¤ss Bericht des Spitals ___ vom 16. Juni 2000 berichtete die BeschwerdefÃ¼hrerin bezÃ¼glich des Kniegelenks Ã¼ber einen befriedigenden Zustand und entschied sich vorderhand gegen eine Operation (Urk. 7/38/37). Dr. A.___ berichtete im Schreiben an Dr. C.___ vom 10. Juni 2001 indes wieder Ã¼ber das Wiederauftreten von Schmerzen im linken Kniegelenk (Urk. 7/39/36).</w:t>
      </w:r>
    </w:p>
    <w:p>
      <w:r>
        <w:t>Aufgrund des Schulterleidens (seit Januar 2000) ergab sich zunÃ¤chst keine Ãnderung der ArbeitsfÃ¤higkeit (vgl. etwa Bericht des Spitals ___ vom 16. Juni 2000, Urk. 7/39/13). Ab 25. Juli 2000 wurde eine volle ArbeitsunfÃ¤higkeit wegen der Schulterbeschwerden attestiert (Bericht der Schulthess Klinik vom 27. Juli 2000, Urk. 7/39/18), und ab 11. September 2000 eine solche von 50 % bis zum operativen Eingriff am 31. Januar 2001. Ab 1. Juni 2001 war die BeschwerdefÃ¼hrerin gemÃ¤ss Dr. A.___ wieder zu 50 % arbeitsfÃ¤hig (Urk. 7/39/36).</w:t>
      </w:r>
    </w:p>
    <w:p>
      <w:r>
        <w:t>3.2</w:t>
      </w:r>
    </w:p>
    <w:p>
      <w:r>
        <w:t>3.2.1Â Â  Wie erwÃ¤hnt (vorstehende Erw. 2.1) ist die Beschwerdegegnerin unter dem von ihr angerufenen Titel der WiedererwÃ¤gung berechtigt ist, die - noch keiner richterlichen ÃberprÃ¼fung unterzogene - Invalidenrente aufzuheben oder herabzusetzen, wenn die formell rechtskrÃ¤ftige Leistungszusprechung zweifellos unrichtig und ihre Berichtigung von erheblicher Bedeutung ist (BGE 127 V 469 Erw. 2c mit Hinweisen). Die letztgenannte Voraussetzung ist ohne weiteres erfÃ¼llt, da eine periodische Dauerleistung Prozessgegenstand ist (vgl. BGE 119 V 480 Erw. 1c, SVR 2001 IV Nr. 1 S. 3 Erw. 5c).</w:t>
      </w:r>
    </w:p>
    <w:p>
      <w:r>
        <w:t>Eine zweifellose Unrichtigkeit liegt nicht nur dann vor, wenn die in WiedererwÃ¤gung zu ziehende VerfÃ¼gung aufgrund falscher oder unzutreffender Rechtsregeln erlassen wurde, sondern auch, wenn massgebliche Bestimmungen nicht oder unrichtig angewandt wurden (ARV 1996/1997 Nr. 28 S. 158 Erw. 3c; Urteil des EidgenÃ¶ssischen Versicherungsgerichts, EVG, vom 19. Dezember 2002 in Sachen B., I 222/02 Erw. 1). Zu beachten ist, dass gemÃ¤ss Rechtsprechung des EVG das Erfordernis der zweifellosen Unrichtigkeit eine Schranke fÃ¼r ein wiedererwÃ¤gungsweises ZurÃ¼ckkommen auf eine formell rechtskrÃ¤ftige Leistungszusprechung darstellt und als solche nicht des Gehaltes entleert und preisgegeben werden darf. Andernfalls wÃ¼rde nÃ¤mlich die WiedererwÃ¤gung zum Instrument einer voraussetzungslosen NeuprÃ¼fung formell zugesprochener Dauerleistungen, was sich mit dem Wesen der RechtsbestÃ¤ndigkeit nicht vertrÃ¤gt. Die formell rechtskrÃ¤ftige Rentenzusprechung stÃ¼nde diesfalls unter dem Vorbehalt einer jederzeit mÃ¶glichen Neubeurteilung laufender AnsprÃ¼che zufolge spÃ¤terer besserer Einsicht der DurchfÃ¼hrungsorgane, was nicht dem Sinn einer WiedererwÃ¤gung entspricht. Mag eine gesetzwidrig berechnete Rente in aller Regel als zweifellos unrichtig gelten (BGE 103 V 128 Erw. a), so kann das Gleiche nicht gesagt werden, wenn der WiedererwÃ¤gungsgrund im Bereich der materiellen Anspruchsvoraussetzungen (beispielsweise der InvaliditÃ¤t nach Art. 28 IVG) liegt. Es handelt sich hier um Anspruchsvoraussetzungen, deren Beurteilung in Bezug auf gewisse Schritte und Elemente (z.B. SchÃ¤tzungen, BeweiswÃ¼rdigungen, Zumutbarkeitsfragen) notwendigerweise ErmessenszÃ¼ge aufweist. Erscheint die Beurteilung der materiellen Anspruchsvoraussetzungen vor dem massgeblichen Hintergrund der Sach- und Rechtslage, wie sie sich im Zeitpunkt der rechtskrÃ¤ftigen Leistungszusprechung darbot (BGE 125 V 389 f. Erw. 3 mit Hinweisen), als vertretbar, scheidet die Annahme zweifelloser Unrichtigkeit aus (Urteil des EVG vom 18. MÃ¤rz 2003 in Sachen F., Nr. I 722/02 mit Hinweisen).</w:t>
      </w:r>
    </w:p>
    <w:p>
      <w:r>
        <w:t>3.2.2Â Â  FÃ¼r ihre Zusprechung der halben Rente ging die BeschwerdefÃ¼hrerin in ihrer VerfÃ¼gung vom 22. Juni 2001 von einer ArbeitsunfÃ¤higkeit der BeschwerdefÃ¼hrerin von 50 % auf (Urk. 7/8; Urk. 7/10 S. 2). Diese EinschÃ¤tzung grÃ¼ndet auf den von ihr eingeholten medizinischen Berichte (vgl. vorstehende Erw. 3.1.1 und 3.1.2), die im Wesentlichen mit denjenigen des Unfallversicherers und dessen Beurteilung Ã¼bereinstimmen (vgl. etwa den von der SUVA festgehaltenen Verlauf der ArbeitsunfÃ¤higkeit in Urk. 7/38/54 S. 1). Es ist daher nicht ersichtlich, inwiefern insoweit eine offensichtliche Unrichtigkeit vorliegen wÃ¼rde. Indes fÃ¼hrte die Beschwerdegegnerin zur Ermittlung des InvaliditÃ¤tsgrades keinen Einkommensvergleich durch, sondern bemass diesen aufgrund der ArbeitsunfÃ¤higkeit der BeschwerdefÃ¼hrerin im angestammten Beruf als Hilfsarbeitern (LÃ¶terin) bei der B.___ AG. Nach der Rechtsprechung des EVG stellt das Fehlen eines lege artis durchgefÃ¼hrten und aktenmÃ¤ssig festgehaltenen Einkommensvergleichs ein starkes Indiz fÃ¼r eine zweifellose Unrichtigkeit dar, weil es die Grundlagen einer gesetzeskonformen und ordnungsgemÃ¤ssen Festlegung des InvaliditÃ¤tsgrades in Frage stellt (Urteil des EVG vom 19. Dezember 2002 in Sachen B., Nr. I 222/02 Erw. 4.1 mit Hinweis).</w:t>
      </w:r>
    </w:p>
    <w:p>
      <w:r>
        <w:t>Vorliegend kann jedoch trotz des unterlassenen Einkommensvergleiches nicht von einer zweifellosen Unrichtigkeit ausgegangen werden. Denn die TÃ¤tigkeit der BeschwerdefÃ¼hrerin in der B.___ AG, welche sie - mit einem kurzen Unterbruch in der Zeit vom 1. Juni 1999 bis bis 19. Oktober 1999 (Urk. 7/30 Ziff. 1, Urk. 7/32/1 Ziff. 1-4; Urk. 7/33/1, Urk. 7/34/2 S. 3, Urk. 7/38/23) - bis zur KÃ¼ndigung per Ende Dezember 2001 (vgl. Urk. 3/6 Ziff. 5) beibehielt, erscheint im Wesentlichen als behinderungsangepasst. Die BeschwerdefÃ¼hrerin war im Bereich LÃ¶ten und Silikonisieren tÃ¤tig, wobei es sich um eine sitzende TÃ¤tigkeit handelte, bei der praktisch keine Gewichte gehoben werden mussten. Die Arbeitgeberin bezifferte das HÃ¶chstgewicht auf 5 kg, die meisten Gewichte seien aber deutlich kleiner (Urk. 7/38/28-29). Es bestehen keine Anhaltspunkte, wonach eine andere TÃ¤tigkeit besser leidensangepasst gewesen wÃ¤re. Die BeschwerdefÃ¼hrerin erzielte dabei ein Einkommen, welches hÃ¶her war als dasjenige, welches die SUVA ihr aufgrund konkreter VerweisungstÃ¤tigkeiten aus der Dokumentation Ã¼ber ArbeitsplÃ¤tze (DAP) anrechnete, woraus zu schliessen ist, dass die lohnmÃ¤ssigen MÃ¶glichkeiten ausgeschÃ¶pft wurden. Von einem stabilen ArbeitsverhÃ¤ltnis kann zwar angesichts der befristeten Anstellungen (vgl. Urk. 7/38/28) nicht gesprochen werden; indes war der BeschwerdefÃ¼hrerin die Preisgabe dieser grundsÃ¤tzlich angemessenen Arbeitsstelle nicht zuzumuten, zumal gemÃ¤ss Ã¤rztlicher Angabe auch Perioden mit einer ArbeitsunfÃ¤higkeit von 100 % vorlagen und im Ãbrigen der Heilverlauf im Ganzen unsicher war. So war der Heilverlauf bezÃ¼glich Knie erst ab etwa Januar 2000 stabilisiert, und betreffend Schulter wurde schliesslich im am 31. Januar 2001 der erforderliche Eingriff (Schulterarthroskopie, Rotatorenmanschettennaht, AC-Gelenksresektion) vorgenommen (vorstehende Erw. 3.1.2-3). Dass die Beschwerdegegnerin daher den InvaliditÃ¤tsgrad aufgrund der ArbeitsfÃ¤higkeit in der angestammten TÃ¤tigkeit bemass, erscheint unter diesen UmstÃ¤nden nicht als offensichtlich unrichtige InvaliditÃ¤tsbemessung.</w:t>
      </w:r>
    </w:p>
    <w:p>
      <w:r>
        <w:t>4.Â Â Â Â Â Â  Zu prÃ¼fen ist daher weiter, ob die Beschwerdegegnerin unter einem anderen RÃ¼ckkommenstitel berechtigt war, auf ihre VerfÃ¼gung zurÃ¼ckzukommen. In Frage kommt namentlich ein Revisionsgrund im Sinne von Art. 41 IVG, welcher verÃ¤nderte VerhÃ¤ltnisse - beispielsweise eine Verbesserung des Gesundheitszustandes oder der ArbeitsfÃ¤higkeit voraussetzt (BGE 125 V 369 Erw. 2, 113 V 275 Erw. 1a mit Hinweisen). Die prozessuale Revision (analog Art. 85 Abs. 2 lit. h AHVG, vgl. vorstehende Erw. 2.2) scheidet indes aus, da keine unverschuldet unentdeckt gebliebene Tatsachen oder Beweismittel ersichtlich sind, die geeignet wÃ¤ren, zu einer andern rechtlichen Beurteilung zu fÃ¼hren (BGE 127 V 469 Erw. 2c mit Hinweisen).</w:t>
      </w:r>
    </w:p>
    <w:p>
      <w:r>
        <w:t>4.1Â Â Â Â  BezÃ¼glich der UmstÃ¤nde, welche zur zweiten VerfÃ¼gung vom 15. Oktober 2002 fÃ¼hrten, sowie bezÃ¼glich der weiteren Entwicklung ist Folgendes aktenkundig:</w:t>
      </w:r>
    </w:p>
    <w:p>
      <w:r>
        <w:t>4.1.1Â Â  Dr. A.___ gab in seinem Schreiben vom 7. November 2001 an, dass sich die Situation bezÃ¼glich des Kniegelenks auf einem mÃ¤ssigen Niveau stabilisiert habe. Die BeschwerdefÃ¼hrerin spreche von einem wechselnden Beschwerdebild und kÃ¶nne maximal eine Stunde gehen. Eine Schwellung bestehe nicht. Zur Zeit sei diesbezÃ¼glich abzuwarten. Was die Schulter betreffe, so sei die Beweglichkeit nahezu normal, allerdings mit noch mÃ¤ssig bis deutlichem Kraftdefizit vor allem in der oberen Winkelgruppe. Zudem beklage die BeschwerdefÃ¼hrerin paravertebrale Schmerzen in der oberen BrustwirbelsÃ¤ule (BWS). Weiter fÃ¼hrte Dr. A.___ aus, der BeschwerdefÃ¼hrerin, welche zuletzt zu 25 % gearbeitet habe, sei offensichtlich auf den 1. Oktober 2001 gekÃ¼ndigt worden. Geeignet sei - "wenn schon" - eine leichte, primÃ¤r sitzende Arbeit ohne TÃ¤tigkeiten oberhalb der Horizontalen und mit Belastungen von unterhalb 10 kg (Urk. 7/15).</w:t>
      </w:r>
    </w:p>
    <w:p>
      <w:r>
        <w:t>4.1.2Â Â  Mit VerfÃ¼gung vom 13. MÃ¤rz 2002 sprach die SUVA, welche fÃ¼r beide UnfÃ¤lle leistungspflichtig war, der Versicherten ab 1. Januar 2002 eine Invalidenrente von 30 % zu, nebst einer gesamthaften IntegritÃ¤tsentschÃ¤digung von 18 % (5 % fÃ¼r die SchÃ¤digung am Knie, 13 % fÃ¼r die BeeintrÃ¤chtigung der Schulter; Urk. 7/38/62= Urk. 3/2).</w:t>
      </w:r>
    </w:p>
    <w:p>
      <w:r>
        <w:t>Â Â Â Â Â Â Â Â  Die SUVA stÃ¼tzte sich dabei auf die Ã¤rztliche Abschlussuntersuchung vom 4. Oktober 2001 durch Kreisarzt Dr. med. D.___. Dieser hielt fest, die BeschwerdefÃ¼hrerin sei betreffend die rechte Schulter in Ruhe beschwerdefrei. Bei Bewegung schildere sie eher ein ziehendes GefÃ¼hl als einen eigentlichen Schmerz, welcher jedoch bei Belastung auftrete. Am meisten beklage sie den Kraftverlust. Bei hÃ¤ngendem, anliegendem Arm kÃ¶nne sie noch 10 kg tragen, bei abduziertem Arm sei die TragfÃ¤higkeit jedoch deutlich eingeschrÃ¤nkt. Objektivierbar sei eine geringe Muskelatrophie vor allem im Supraspinatusbereich. MÃ¼he habe die BeschwerdefÃ¼hrerin auch beim AusfÃ¼hren von Arbeiten Ã¼ber Kopf, das Fensterputzen sei nicht mehr mÃ¶glich. Am linken Kniegelenk empfinde die Versicherte Schmerzen bei Palpation des Gelenkspaltes medial und lateral, hier insbesondere bei der Arthroskopiestichstelle. InstabilitÃ¤ten lÃ¤gen nicht vor, und ein Erguss sei nicht feststellbar. FÃ¼r Eingriffe bestÃ¼nde keine Indikation; es bestehe hÃ¶chstens eine leichte bis mÃ¤ssige Arthrose. Ausser Physiotherapie seien zur Zeit keine weiteren Massnahmen geplant. Zumutbar sei eine vorwiegend sitzende TÃ¤tigkeit den ganzen Tag. Die stehende oder gar gehende Position sollte einen Viertel bis einen Drittel der gesamten Arbeitszeit nicht Ã¼berschreiten und auf den ganzen Tag verteilt sein. Zumutbar sei das Heben von Lasten von 5-10 kg bis Taillen- oder BrusthÃ¶he. Ãberkopfarbeiten seien nicht mehr zumutbar. Repetitiv weit ausreichende Arbeiten mit dem rechten Arm seien zu vermeiden. Die 50 %-Stelle bei der B.___ AG, wo die BeschwerdefÃ¼hrerin in der letzten Zeit jeweils zwei Stunden pro Tag gearbeitet hÃ¤tte, sei ihr per Ende September 2001 gekÃ¼ndigt worden (Urk. 7/38/42).</w:t>
      </w:r>
    </w:p>
    <w:p>
      <w:r>
        <w:t>Â Â Â Â Â Â Â Â  Zur Ermittlung des Invalideneinkommens zog die SUVA fÃ¼nf Profile der Dokumentation Ã¼ber ArbeitsplÃ¤tze (DAP) hinzu (Urk. 7/38/54). Ausgehend von einem mÃ¶glichen Verdienst im Jahr 2001 von mindestens Fr. 2'900.-- ergab sich ein Invalideneinkommen von Fr. 37'700.-- (13x Fr. 2'900.--). Bei einem Valideneinkommen von Fr. 53'300.-- (13x Fr. 4'100.--) resultierte der InvaliditÃ¤tsgrad von 30 % (Urk. 7/38/62 S. 2).</w:t>
      </w:r>
    </w:p>
    <w:p>
      <w:r>
        <w:t>4.1.3Â Â  Dr. A.___ berichtete der Beschwerdegegnerin am 31. Mai 2002 Ã¼ber einen stationÃ¤ren Gesundheitszustand der BeschwerdefÃ¼hrerin. Von Seiten des linken Kniegelenks habe sich die Situation soweit beruhigt. Hingegen persistierten im Bereich der rechten Schulter deutliche, belastungsabhÃ¤ngige aber auch Ruheschmerzen, so dass die BeschwerdefÃ¼hrerin sich im Moment keine geregelte TÃ¤tigkeit vorstellen kÃ¶nne. Die Indikation zur Operation einer Tibiakopfosteotomie sei mit grosser Vorsicht zu stellen. In beruflicher Hinsicht sei der BeschwerdefÃ¼hrerin eine leichte, nicht mehr als vier Stunden dauernde Arbeit zuzumuten (Urk. 7/16/2, vgl. auch Urk. 7/16/3).</w:t>
      </w:r>
    </w:p>
    <w:p>
      <w:r>
        <w:t>Schliesslich Ã¤usserte sich Dr. A.___ nach Erlass der angefochtenen VerfÃ¼gung mit Schreiben an die Beschwerdegegnerin vom 7. November 2002, wobei er sich mit einem InvaliditÃ¤tsgrad von unter 30 % nicht einverstanden erklÃ¤ren konnte und eine medizinische Begutachtung der BeschwerdefÃ¼hrerin empfahl (Urk. 7/14). In seinem Schreiben vom 22. November 2002 zu Handen des Vertreters der BeschwerdefÃ¼hrerin fÃ¼hrte Dr. A.___ weiter aus, infolge der Kombinationsverletzung (Schulter, Knie) sei die ArbeitsfÃ¤higkeit der BeschwerdefÃ¼hrerin deutlich eingeschrÃ¤nkt, da sie einerseits ein deutlich belastungseingeschrÃ¤nktes Knie links aufweise und andererseits wegen der Schulterproblematik rechts keine Arbeiten Ã¼ber Kopf durchfÃ¼hren kÃ¶nne. Insgesamt sei die ArbeitsfÃ¤higkeit fÃ¼r leichte Arbeiten auf 50 % zu beziffern, eine hÃ¶here ArbeitsfÃ¤higkeit sei ausgeschlossen (Urk. 3/8). Mit Schreiben vom 3. Dezember 2002 ersuchte Dr. A.___ sodann die Schulthess Klinik um Beurteilung des Gesundheitszustandes der BeschwerdefÃ¼hrerin, unter Hinweis darauf, aufgrund des Schulter- und des Knieleidens resultiere zur Zeit eine ArbeitsfÃ¤higkeit, die nicht Ã¼ber 30 % hinausgehe (Urk. 7/13).</w:t>
      </w:r>
    </w:p>
    <w:p>
      <w:r>
        <w:t>4.1.4Â Â  GemÃ¤ss dem von Dr. A.___ eingeholten Bericht der Klinik Balgrist vom 29. April 2003 beklagte die - zwischenzeitlich stellenlose - BeschwerdefÃ¼hrerin an der rechten Schulter belastungsabhÃ¤ngige Schmerzen und einen Kraftverlust. Die ArbeitsfÃ¤higkeit der BeschwerdefÃ¼hrerin bezÃ¼glich der Schulter wurde mit 50 % fÃ¼r leichte Arbeiten auf TischhÃ¶he beziffert (Urk. 13/2).</w:t>
      </w:r>
    </w:p>
    <w:p>
      <w:r>
        <w:t>Das von der Klinik Balgist namentlich zur Schmerzlinderung empfohlene arthroskopische DÃ©bridement (vgl. den Bericht vom 29. April 2003 sowie das Schreiben von Dr. A.___ an die Klinik Balgrist vom 12. Mai 2003, Urk. 13/1 = Urk. 17/2) wurde am 3. Juli 2003 in der Klinik Balgrist durchgefÃ¼hrt. Letztere gab in ihrem Bericht vom 18. August 2003 Ã¼ber die postoperative Kontrolle an, die BeschwerdefÃ¼hrerin habe Ã¼ber eine 50-60%ige Schmerzlinderung berichtet und sei sehr zufrieden. Es bestÃ¼nden keine Nachtschmerzen. Der postoperative Verlauf sei sehr gut gewesen, und die Behandlung sei abgeschlossen worden (Urk. 22).</w:t>
      </w:r>
    </w:p>
    <w:p>
      <w:r>
        <w:t>4.2Â Â Â Â  Betreffend den Gesundheitszustand der BeschwerdefÃ¼hrerin zur Zeit des Erlasses der (angefochtenen) zweiten VerfÃ¼gung vom 15. Oktober 2002 fÃ¤llt ins Gewicht, dass im Januar 2001 nun auch der Eingriff an der rechten Schulter erfolgt war, und der Heilverlauf nun seit lÃ¤ngerem als stabil erachtet wurde. So hatte sich der Gesundheitszustand der BeschwerdefÃ¼hrerin gemÃ¤ss Bericht von Dr. A.___ vom 7. November 2001 gebessert. Betreffend Knie habe sich die Situation auf einem mÃ¤ssigen Niveau stabilisiert. Die Schultergelenksbeweglichkeit wurde von Dr. A.___ als beinahe normal bezeichnet; Ã¼ber Schulterschmerzen berichtete er (abgesehen von Schmerzen der BWS) nicht, sondern vermerkte, dass sich der Zustand im Bereiche der rechten Schulter auf einem mÃ¤ssigen Niveau mit einer Krafteinbusse einpendeln werde (Urk. 7/15). Im Bericht vom 31. Mai 2002 beschrieb Dr. A.___ das Knieleiden weiterhin als beruhigt, berichtete indes Ã¼ber belastungsabhÃ¤ngige, aber auch Ruheschmerzen an der Schulter und bezifferte die ArbeitsfÃ¤higkeit der BeschwerdefÃ¼hrerin mit 50 %, wobei er eine leichte Arbeit empfahl (Urk. 7/6/2, vgl. auch Urk. 7/6/3). Gesamhaft erscheint der Gesundheitszustand der BeschwerdefÃ¼hrerin im Zeitpunkt der angefochtenen VerfÃ¼gung vom 13. Oktober 2002 als verbessert, wenn auch Dr. A.___ - im Gegensatz zur Beurteilung von Dr. D.___ (vgl. vorstehende Erw. 4.1.2) - weiterhin eine 50%ige ArbeitsunfÃ¤higkeit der BeschwerdefÃ¼hrerin angab, worauf noch zurÃ¼ckzukommen sein wird.</w:t>
      </w:r>
    </w:p>
    <w:p>
      <w:r>
        <w:t>Was eine fÃ¼r die revisionsweise NeuverfÃ¼gung massgebliche VerÃ¤nderung der VerhÃ¤ltnisse betrifft, so ist sodann zu beachten, dass bei der BeschwerdefÃ¼hrerin mit der KÃ¼ndigung der Stelle bei B.___ AG per Ende Dezember 2001 eine VerÃ¤nderung der erwerblichen Situation eingetreten ist. Eine solche stellt einen Revisionsgrund dar (vorstehende Erw. 2.1). Die Tatsache, dass der Heilverlauf im Wesentlichen abgeschlossen und der Gesundheitszustand jedenfalls als verbessert bezeichnet wurde, sowie der Umstand, dass die EinschÃ¤tzung der ArbeitsfÃ¤higkeit auf dem allgemeinen Arbeitsmarkt massgeblich ist, rechtfertigen es, im Rahmen der Neubeurteilung auf die aktuellen EinschÃ¤tzungen der ArbeitsfÃ¤higkeit der BeschwerdefÃ¼hrerin abzustellen. DiesbezÃ¼glich Ã¼berzeugt diejenige des Kreiszarztes Dr. D.___, zumal dieser die BeschwerdefÃ¼hrerin eingehend untersuchte und die zumutbaren TÃ¤tigkeiten im Einzelnen nachvollziehbar auffÃ¼hrte (Urk. 7/39/44 S. 3 f.). Die Angabe einer generellen ArbeitsunfÃ¤higkeit von 50 % bei "leichter Arbeit" im Bericht von Dr. A.___ vom 31. Mai 2002 (Urk. 7/16/2 Ziff. 5) vermag dagegen nicht zu Ã¼berzeugen, zumal auch gemÃ¤ss Dr. A.___ vor allem belastungsabhÃ¤ngige Schmerzen an der Schulter limitierend waren und er das Heben und Tragen sehr leichter Gewichte sowie eine sitzende TÃ¤tigkeit im Wesentlichen im vollem Umfang als zumutbar erachtete (Urk. 7/6/3). Insofern deckt sich die Beurteilung der ArbeitsfÃ¤higkeit von Dr. A.___ vielmehr mit derjenigen von Dr. D.___, welcher hingegen weiter prÃ¤zisierte, dass Ãberkopfarbeiten sowie weitausholende TÃ¤tigkeiten mit dem rechten Arm zu vermeiden seien. In diesem Sinne hatte auch Dr. A.___ im Bericht vom 7. November 2001 die ArbeitsfÃ¤higkeit der BeschwerdefÃ¼hrerin, ohne zeitliche Limitierung, umschrieben (Urk. 7/15 Ziff. 5). Was schliesslich die von Dr. A.___ angefÃ¼hrten EinschrÃ¤nkungen des linken Knies betrifft, so stehen diese insofern nicht in Frage, als ohnehin lediglich vorwiegend sitzende TÃ¤tigkeiten als zumutbar erachtet wurden. Unter diesen UmstÃ¤nden ist nicht ersichtlich, weshalb auf die Beurteilung von Dr. D.___ nicht abgestellt werden kÃ¶nnte. Dies gilt um so mehr, als die RentenverfÃ¼gung der SUVA vom 13. MÃ¤rz 2002 nicht angefochten wurde und in Rechtskraft erwuchs.</w:t>
      </w:r>
    </w:p>
    <w:p>
      <w:r>
        <w:t>In diesem Zusammenhang sei sodann darauf hingewiesen, dass der InvaliditÃ¤tsbegriff in beiden Versicherungen, der Invaliden- und der Unfallversicherung, derselbe ist und die Versicherer rechtskrÃ¤ftige EinschÃ¤tzungen gegenseitig zu berÃ¼cksichtigen haben. WÃ¤hrend die SUVA infolge des nicht durchgefÃ¼hrten Einkommensvergleiches und der seither erfolgten KÃ¼ndigung der alten Arbeitsstelle nicht an die InvaliditÃ¤tsbemessung der Beschwerdegegnerin vom 22. Juni 2001 gebunden war, ist hingegen eine Bindung der Beschwerdegegnerin an die InvaliditÃ¤tsschÃ¤tzung der SUVA zu bejahen. Allerdings entbindet das Vorliegen einer rechtskrÃ¤ftigen InvaliditÃ¤tsschÃ¤tzung des einen Versicherers die andere Versicherung keineswegs davon, eine eigene InvaliditÃ¤tsbemessung vorzunehmen (s. zum Ganzen vorstehende Erw. 2.5). Dies hat vorliegend die Beschwerdegegnerin zwar nicht getan, was indes die Aufhebung der VerfÃ¼gung nicht zu rechtfertigen vermag. Denn zum einen standen auch im Verfahren der Invalidenversicherung lediglich Unfallfolgen in Frage. Zum anderen erscheint die Beurteilung von Dr. D.___ schlÃ¼ssig und nachvollziehbar, weshalb von weiteren AbklÃ¤rungen keine neuen Erkenntnisse zu erwarten wÃ¤ren.</w:t>
      </w:r>
    </w:p>
    <w:p>
      <w:r>
        <w:t>Die neusten Berichte der Klinik Balgrist vom 29. April 2003 (Urk. 13/2) und vom 18. August 2003 (Urk. 22/2) sind betreffend des hier zu beurteilenden Gesundheitszustandes zur Zeit der angefochtenen VerfÃ¼gung nicht unmittelbar massgeblich (vgl. BGE 121 V 366 Erw. 1b mit Hinweisen). Indes sind auch diesen keine Hinweise auf eine Zustandsverschlechterung zu entnehmen. Wenn auch bis zur letzten Schulterarthroskopie vom 3. Juli 2003 noch Ã¼ber Schulterschmerzen berichtet wurde (vgl. Urk. 13/2), so bestand in der Folge eine betreffend Schmerzen erheblich verbesserte Situation, welche zum Behandlungsabschluss fÃ¼hrte (vgl. Urk. 22/2). Daher erÃ¼brigt sich auch eine AktenÃ¼berweisung zur NeuÃ¼berprÃ¼fung.</w:t>
      </w:r>
    </w:p>
    <w:p>
      <w:r>
        <w:t>4.3 Â Â Â  Anhaltspunkte, wonach die InvaliditÃ¤tsbemessung nicht korrekt wÃ¤re, liegen nicht vor und wurden auch gegenÃ¼ber der (unangefochten gebliebenen) RentenverfÃ¼gung der SUVA nicht vorgebracht. Die Anforderungsprofile der von der Beschwerdegegnerin ausgewÃ¤hlten ArbeitsplÃ¤tze stimmen mit der medizinischen Beurteilung Ã¼berein, und der als hypothetisches Einkommen angenommene Monatslohn von Fr. 2'900.-- (vgl. Urk. 7/39/62 S. 2) entspricht dem Minimallohn, womit einem allfÃ¤lligen Einfluss des reduzierten Erscheinungsbildes (Gang) der BeschwerdefÃ¼hrerin angemessen Rechnung getragen erscheint. Da die Rechtslage zur Zeit der angefochtenen VerfÃ¼gung massgebend ist, ist auf die im Urteil des EVG vom 28. August 2003 (Nr. U 35/00) bezÃ¼glich der DAP enthaltenen ErwÃ¤gungen nicht weiter einzugehen.</w:t>
      </w:r>
    </w:p>
    <w:p>
      <w:r>
        <w:t>4.4Â Â Â Â  Das Gesagte fÃ¼hrt zum Schluss, dass die Beschwerdegegnerin die Aufhebung der Rente per 1. Juli 2002 im Ergebnis zu Recht verfÃ¼gt hat,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M.___</w:t>
      </w:r>
    </w:p>
    <w:p>
      <w:r>
        <w:t>- Sozialversicherungsanstalt des Kantons ZÃ¼rich, IV-Stelle, unter Beilage einer Kopie der Urk. 22/2</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