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IV.2002.00647 vom 27. Juli 2004</w:t>
      </w:r>
    </w:p>
    <w:p>
      <w:r>
        <w:t>ZH Sozialversicherungsgericht, 2004-07-27, DE</w:t>
      </w:r>
    </w:p>
    <w:p>
      <w:r>
        <w:rPr>
          <w:b/>
        </w:rPr>
        <w:t xml:space="preserve">Quelle: </w:t>
      </w:r>
      <w:r>
        <w:t>https://mcp.opencaselaw.ch/entscheid/zh_sozialversicherungsgericht_IV.2002.00647</w:t>
      </w:r>
    </w:p>
    <w:p>
      <w:r>
        <w:t>FR: ZH_SOZIALVERSICHERUNGSGERICHT IV.2002.00647 du 27 juillet 2004</w:t>
      </w:r>
    </w:p>
    <w:p>
      <w:r>
        <w:t>IT: ZH_SOZIALVERSICHERUNGSGERICHT IV.2002.00647 del 27 luglio 2004</w:t>
      </w:r>
    </w:p>
    <w:p>
      <w:pPr>
        <w:pStyle w:val="Heading2"/>
      </w:pPr>
      <w:r>
        <w:t>Erwägungen</w:t>
      </w:r>
    </w:p>
    <w:p>
      <w:r>
        <w:rPr>
          <w:b/>
        </w:rPr>
        <w:t>E. 2</w:t>
      </w:r>
    </w:p>
    <w:p>
      <w:r>
        <w:t>/</w:t>
      </w:r>
    </w:p>
    <w:p>
      <w:r>
        <w:rPr>
          <w:b/>
        </w:rPr>
        <w:t>E. 3</w:t>
      </w:r>
    </w:p>
    <w:p>
      <w:r>
        <w:t>3.1Â Â Â Â  Die IV-Stelle holte nach dem RÃ¼ckweisungsentscheid des Sozialversicherungsgerichts vom 27. Oktober 2000 bei der Medas Zentralschweiz das polydisziplinÃ¤re Gutachten vom 22. November 2001 ein (vgl. Urk. 13/59).</w:t>
      </w:r>
    </w:p>
    <w:p>
      <w:r>
        <w:t>Â Â Â Â Â Â Â Â  GestÃ¼tzt darauf hielt die Beschwerdegegnerin - fÃ¼r die Zeit vom 1. Januar 1996 bis April 1999 - an der bisherigen EinschÃ¤tzung, wonach der BeschwerdefÃ¼hrer fÃ¼r die TÃ¤tigkeit als Gipser vollstÃ¤ndig arbeitsunfÃ¤hig und fÃ¼r leidensangepasste TÃ¤tigkeiten zu 75 % arbeitsfÃ¤hig sei, und an dem bereits mit den VerfÃ¼gungen vom 24. April und vom 21. August 1998 festgesetzten InvaliditÃ¤tsgrad von 46 % und damit am Anspruch auf eine Viertelsrente beziehungweise eine halbe HÃ¤rtefallrente fest (Urk. 13/2, 13/7 S. 2; vgl. Urk. 13/36, 13/37, 13/44). FÃ¼r April 1999 nahm die Beschwerdegegnerin eine Verschlechterung des psychischen Gesundheitszustandes und eine dadurch bedingte zusÃ¤tzliche Reduktion der ArbeitsfÃ¤higkeit in leidensangepassten TÃ¤tigkeiten an. FÃ¼r die Zeit ab dem 1. Juli 1999 sprach sie dem Versicherten deshalb gestÃ¼tzt auf einen InvaliditÃ¤tsgrad von 63 % eine halbe Invalidenrente zu (Urk. 13/2; vgl. VerfÃ¼gungen vom 14. Oktober 2002, Urk. 2/1-2 und 14/1-2).</w:t>
      </w:r>
    </w:p>
    <w:p>
      <w:r>
        <w:t>3.2Â Â Â Â  Der BeschwerdefÃ¼hrer liess beschwerdeweise im Wesentlichen geltend machen, die IV-Stelle sei den Auflagen im Urteil vom 27. Oktober 2000 nicht hinreichend nachgekommen, weil sie keine umfassende psychiatrische Begutachtung veranlasst habe. Auf das mangelhafte Gutachten der Medas Zentralschweiz vom 22. November 2001 und die darin enthaltene Festlegung der Arbeits- und ErwerbsfÃ¤higkeit aus physischer und psychischer Sicht kÃ¶nne nicht abgestellt werden. Auch an dem im Gutachten festgehaltenen Beginn der psychisch bedingten EinschrÃ¤nkung der Arbeits- und ErwerbsfÃ¤higkeit sei zu zweifeln (Urk. 22). Er liess die Zusprache einer ganzen Invalidenrente ab dem 21. August 1998 beantragen (Urk. 1 S. 2).</w:t>
      </w:r>
    </w:p>
    <w:p>
      <w:r>
        <w:t>4.Â Â Â Â Â Â</w:t>
      </w:r>
    </w:p>
    <w:p>
      <w:r>
        <w:t>4.1Â Â Â Â  Der wesentliche Inhalt der frÃ¼heren Ã¤rztlichen Berichte kann den AusfÃ¼hrungen im Urteil vom 27. Oktober 2000 entnommen werden (Erw. II.3b und Erw. II.4b).</w:t>
      </w:r>
    </w:p>
    <w:p>
      <w:r>
        <w:t>Â Â Â Â Â Â Â Â  ErgÃ¤nzend ist festzuhalten, dass die Ãrzte der Psychiatrischen Poliklinik im Bericht vom 5. April 2000 die Verdachtsdiagnose einer somatoformen SchmerzstÃ¶rung stellten, dass sie aber fÃ¼r die Frage, ob beim BeschwerdefÃ¼hrer aus psychiatrischer Sicht Krankheitssymptome bestehen, eine gutachterliche AbklÃ¤rung als notwendig erachteten. Zudem hielten die Ãrzte fest, es sei eine weitere Verschlechterung des Gesundheitszustandes und eine weitere Verminderung der ArbeitsfÃ¤higkeit zu erwarten. Der BeschwerdefÃ¼hrer sei in den meisten Funktionen des tÃ¤glichen Lebens eingeschrÃ¤nkt. Aufgrund der Befunde und der chronischen Krankheitsentwicklung sÃ¤hen sie wenig Chancen fÃ¼r eine berufliche Umstellung (Urk. 13/60 S. 1 und S. 4).</w:t>
      </w:r>
    </w:p>
    <w:p>
      <w:r>
        <w:t>4.2Â Â Â Â  GemÃ¤ss den Angaben von Dr. med. F.___, Spezialarzt fÃ¼r Physikalische Medizin und Rehabilitation, speziell Rheumaerkrankungen, der fÃ¼r das Gutachten der Medas Zentralschweiz vom 22. November 2001 am 8. November 2001 eine Untersuchung des BeschwerdefÃ¼hrers vornahm, leidet der BeschwerdefÃ¼hrer an einer chronischen Schmerzkrankheit, die nicht auf eine somatische Erkrankung des Bewegungsapparates zurÃ¼ckgefÃ¼hrt werden kÃ¶nne. Es bestehe der hochgradige Verdacht auf eine anhaltende somatoforme SchmerzstÃ¶rung. Was den Bewegungsapparat anbelange, so liege radiologisch eine leichtgradige Osteochondrose C5/6 und L3/4 vor, wobei sich weder cervikal noch lumbal magnetresonanz-tomographisch eine Kompression neuraler Strukturen nachweisen lasse (Urk. 13/59 Anhang 2 S. 3). Er wies zudem darauf hin, dass das klinische Bild nicht der Definition eines Fibromyalgiesyndroms entspreche. Dass die Beschwerden mit dem 1987 erlittenen Distorsionstrauma der HalswirbelsÃ¤ule zusammenhÃ¤ngen wÃ¼rden, erachtete er als unwahrscheinlich. Im Weiteren hielt er es - trotz der Tatsache, dass eine seriÃ¶se klinische Untersuchung wegen der mangelnden Kooperation und bedingt durch das abwehrende Verhalten des BeschwerdefÃ¼hrers nicht mÃ¶glich gewesen war - angesichts der den ganzen KÃ¶rper betreffenden Klagen des Versicherten und fehlender Angaben Ã¼ber spontane InstabilitÃ¤tserscheinungen fÃ¼r unwahrscheinlich, dass eine relevante InstabilitÃ¤t der oberen Sprunggelenke vorliege. Als Gipser sei der Versicherte zu weniger als 20 % arbeitsfÃ¤hig, fÃ¼r eine kÃ¶rperlich leichte bis mittelschwere Arbeit bestehe dagegen keine EinschrÃ¤nkung (Urk. 13/59 Anhang 2 S. 3).</w:t>
      </w:r>
    </w:p>
    <w:p>
      <w:r>
        <w:t>Â Â Â Â Â Â Â Â  Am 7. November 2001 war der Versicherte - ebenfalls im Rahmen eines Konsiliums - von Dr. med. G.___, Spezialarzt fÃ¼r Psychiatrie, untersucht worden. Dieser hielt fest, insgesamt habe der Versicherte vor allem bezÃ¼glich seiner kÃ¶rperlichen Gesundung wenig Hoffnung gezeigt und sich fÃ¼r voll arbeitsunfÃ¤hig gehalten. Neben seinem manchmal doch aggravatorisch wirkenden Verhalten habe er Symptome erkennen lassen, welche das Vorliegen einer depressiven Erkrankung nahe legten. Kognitive oder gar psychotische StÃ¶rungen habe er, Dr. G.___, nicht bemerken kÃ¶nnen. Dr. G.___ diagnostizierte eine leichte bis mittelgradige depressive Episode nach somatischem Syndrom (ICD-10 F 32.0/32.11) sowie eine anhaltende somatoforme SchmerzstÃ¶rung (ICD-10 F 45.4). Die Vermutung der Psychiatrischen Poliklinik des UniversitÃ¤tsspitals ZÃ¼rich in ihrem Bericht vom 5. April 2000, es werde zu einer weiteren Reduktion der ArbeitsfÃ¤higkeit kommen, habe sich bestÃ¤tigt. Die psychischen StÃ¶rungen erreichten nun Krankheitswert. Er halte den BeschwerdefÃ¼hrer aus psychiatrischer Sicht fÃ¼r jegliche berufliche TÃ¤tigkeit jetzt zu 50 % fÃ¼r arbeitsunfÃ¤hig (Urk. 13/59 Anhang 1 S. 2 f.).</w:t>
      </w:r>
    </w:p>
    <w:p>
      <w:r>
        <w:t>Â Â Â Â Â Â Â Â  GestÃ¼tzt auf diese Konsiliarberichte und die eigenen erhobenen allgemeinen klinischen Befunde hielten Dres. med. H.___, FachÃ¤rzte fÃ¼r Innere Medizin, an Diagnosen mit wesentlicher EinschrÃ¤nkung der zumutbaren ArbeitsfÃ¤higkeit die chronische Schmerzkrankheit des Bewegungsapparates bei anhaltender somatoformer SchmerzstÃ¶rung (ICD-10 F 45.4) und bei leichtgradigen Osteochondrosen C5/6 und L3/4 sowie eine leichte bis mittelgradige depressive Episode mit somatischem Syndrom (ICD-10 F 32.0/32.11) fest. Namentlich aufgrund der rheumatologischen Befunde sei der Versicherte im angestammten Beruf als Gipser nicht mehr arbeitsfÃ¤hig. In einer kÃ¶rperlich leichten bis mittelschweren TÃ¤tigkeit gingen sie von einer 50%igen ArbeitsfÃ¤higkeit aus. Diese EinschrÃ¤nkung sei ausschliesslich durch die psychiatrischen Befunde bedingt (Urk. 13/59 S. 13 f.). Den mutmasslichen Beginn der reduzierten ArbeitsfÃ¤higkeit aus psychischer Sicht legten sie auf April 1999 fest, in welchem Zeitpunkt der Versicherte sich erneut bei der Invalidenversicherung angemeldet und einen verschlechterten psychischen Gesundheitszustand geltend gemacht habe (Urk. 13/59 S. 15).</w:t>
      </w:r>
    </w:p>
    <w:p>
      <w:r>
        <w:rPr>
          <w:b/>
        </w:rPr>
        <w:t>E. 5</w:t>
      </w:r>
    </w:p>
    <w:p>
      <w:r>
        <w:t>5.1Â Â Â Â  FÃ¼r die Bestimmung der ArbeitsunfÃ¤higkeit aus somatischer Sicht ist nach wie vor von der ursprÃ¼nglichen Beurteilung der AbklÃ¤rungs- und AusbildungsstÃ¤tte Appisberg vom 24. Oktober 1997 auszugehen, die aus medizinischer Sicht und aufgrund der praktischen AbklÃ¤rungsresultate die ArbeitsfÃ¤higkeit fÃ¼r den RÃ¼cken leicht bis mittelschwer belastende TÃ¤tigkeiten mit 75 % bezifferte (vgl. Urteil vom 27. Oktober 2000, Urk. 13/14 Erw. II.4a; Urk. 13/7 S. 2 und 13/103 S. 3). Denn die Ãrzte der Medas Zentralschweiz konnten im Gutachten vom 22. November 2001 die vom BeschwerdefÃ¼hrer zusÃ¤tzlich geltend gemachten Beschwerden wie KrÃ¤mpfe, Schmerzen an allen Gelenken, Ameisenlaufen in den HÃ¤nden und FÃ¼ssen (Urk. 13/59 S. 9 und Anhang 2 S. 1; vgl. auch Urk. 13/84) trotz entsprechender Untersuchungen (vgl. Urk. 13/59 Anhang 2 S. 2) nicht auf eine somatische Erkrankung zurÃ¼ckfÃ¼hren. Das Vorliegen von Folgen des 1987 erlittenen Schleudertraumas wurde von Dr. F.___ weiter als unwahrscheinlich beurteilt (vgl. auch Urteil vom 27. Oktober 2000, Urk. 13/14 Erw. II.3). Hinsichtlich der Beurteilung der somatischen Befunde vermag das Gutachten vom 22. November 2001 und insbesondere die rheumatologische Beurteilung von Dr. F.___ zu Ã¼berzeugen. Von einer Verschlechterung des somatischen Gesundheitszustandes ist damit nicht auszugehen.</w:t>
      </w:r>
    </w:p>
    <w:p>
      <w:r>
        <w:t>Â Â Â Â Â Â Â Â  Die objektiven Befunde an der WirbelsÃ¤ule bei leichtgradigen Osteochondrosen lassen auch den Schluss auf eine Verbesserung des Gesundheitszustandes nicht zu. Dies auch wenn die Ãrzte festhielten, dass angesichts des aktuellen Beschwerdebilds und der aktuellen Befunde - etwa im Gegensatz zur frÃ¼heren Beurteilung vom 18. MÃ¤rz 1997 - keine anatomisch begrÃ¼ndete somatische Krankheit des Bewegungsapparates mehr abgegrenzt werden kÃ¶nne (vgl. Urk. 13/59 S. 12 f.).</w:t>
      </w:r>
    </w:p>
    <w:p>
      <w:r>
        <w:t>5.2Â Â Â Â</w:t>
      </w:r>
    </w:p>
    <w:p>
      <w:r>
        <w:t>5.2.1Â Â  FÃ¼r die Bestimmung der allfÃ¤lligen EinschrÃ¤nkung der ArbeitsfÃ¤higkeit aus psychischer Sicht stellte die Beschwerdegegnerin auf das Gutachten der Medas Zentralschweiz vom 22. November 2001 und insbesondere auf den Konsiliarbericht von Dr. G.___ ab. Dessen Beurteilung vermag indes in verschiedener Hinsicht nicht zu Ã¼berzeugen.</w:t>
      </w:r>
    </w:p>
    <w:p>
      <w:r>
        <w:t>Â Â Â Â Â Â Â Â  Der Bericht von Dr. G.___ vom 15. November 2001 (Urk. 13/59 Anhang 1) enthÃ¤lt im Wesentlichen nur die eigenen Angaben des Versicherten zu seinem Leiden, eine Diagnosestellung sowie eine EinschÃ¤tzung der ArbeitsunfÃ¤higkeit. Weder wurde anlÃ¤sslich dieser psychiatrischen Untersuchung eine vollstÃ¤ndige Anamnese erhoben noch wurden der objektive Status des Versicherten und die Symptome beschrieben, die zu den Diagnosen der depressiven Episode und der anhaltenden somatoformen SchmerzstÃ¶rung fÃ¼hrten. Die Schlussfolgerungen des Psychiaters sind damit nicht nachvollziehbar, auch wenn aufgrund der gesamten medizinischen Akten - auch aufgrund der Untersuchung von Dr. F.___ - das Vorliegen einer somatoformen SchmerzstÃ¶rung als durchaus wahrscheinlich erscheint.</w:t>
      </w:r>
    </w:p>
    <w:p>
      <w:r>
        <w:t>Â Â Â Â Â Â Â Â  Unklar ist auch, wie der Gutachter zu seiner EinschÃ¤tzung der ArbeitsunfÃ¤higkeit des BeschwerdefÃ¼hrers kam, da insoweit eine BegrÃ¼ndung - namentlich der objektiven Zumutbarkeit - fehlt. Was das Ausmass der ArbeitsunfÃ¤higkeit anbetrifft, fehlt es weiter auch an einer schlÃ¼ssigen Auseinandersetzung mit den Vorakten, namentlich mit dem Bericht der Psychiatrischen Poliklinik vom 5. April 2000 (vgl. Urk. 13/60). Die Ãrzte der Psychiatrischen Poliklinik hielten nÃ¤mlich bereits im April 2000 unter anderem fest, angesichts der chronischen Krankheitsentwicklung sÃ¤hen sie wenig Chancen fÃ¼r eine berufliche Umstellung (Urk. 13/60 S. 4), was unter UmstÃ¤nden im Widerspruch steht zur EinschÃ¤tzung einer 50%igen ArbeitsfÃ¤higkeit, wie sie von Dr. G.___ fÃ¼r den aktuellen Zeitpunkt angenommen wird.</w:t>
      </w:r>
    </w:p>
    <w:p>
      <w:r>
        <w:t>Â Â Â Â Â Â Â Â  Dem Bericht von Dr. G.___ lassen sich weiter auch keine Angaben zum Verlauf des psychischen Leidens entnehmen. Seine Schlussfolgerung, der BeschwerdefÃ¼hrer sei erst ab aktuellem Zeitpunkt in der Arbeits- und ErwerbsfÃ¤higkeit eingeschrÃ¤nkt, wird weder durch die von ihm erwÃ¤hnten Angaben der Psychiatrischen Poliklinik gestÃ¼tzt, noch ist sie in anderer Hinsicht nachvollziehbar. Auch die im Gutachten vom 22. November 2001 selbst enthaltenen AusfÃ¼hrungen zum Beginn der psychisch bedingten ArbeitsunfÃ¤higkeit, welcher auf April 1999, dem Zeitpunkt des Revisionsgesuches, festgelegt wurde, vermÃ¶gen nicht zu Ã¼berzeugen (vgl. Urk. 13/59 S. 15; vgl. auch Urk. 13/93). Das Sozialversicherungsgericht hatte bereits im Urteil vom 27. Oktober 2000 darauf hingewiesen, dass aufgrund der Angaben im Bericht vom Appisberg und von Dr. E.___ nicht ausgeschlossen werden kÃ¶nne, dass eine allfÃ¤llige VerstÃ¤rkung beziehungsweise eine allfÃ¤llige Chronifizierung des psychischen Krankheitsbildes bereits vor dem 24. April 1998 eingetreten sei und darÃ¼ber hinaus andauere (Urk. 13/14 Erw. II.4b). So hielt der Bericht vom Appisberg vom 24. Oktober 1997 fest, die psychiatrisch festgestellte psychische Fehlentwicklung scheine nun zunehmend das Krankheitsbild mitzubestimmen (Urk. 13/103 S. 7), und gemÃ¤ss den Angaben von Dr. E.___ im Bericht vom 1. Dezember 1997 lag damals eine erhebliche depressive Grundstimmung vor, welche, sollten diesbezÃ¼glich therapeutische BemÃ¼hungen scheitern, bei der Beurteilung der ArbeitsunfÃ¤higkeit BerÃ¼cksichtigung zu finden hÃ¤tte (Urk. 13/40/2 S. 3). Mit diesen Hinweisen auf bereits frÃ¼her bestandene psychisch bedingte EinschrÃ¤nkungen setzten sich die Gutachter nicht auseinander. Den Beginn der psychisch bedingten ArbeitsunfÃ¤higkeit zuverlÃ¤ssig festzulegen wÃ¤re zudem Sache des Psychiaters oder der Psychiaterin - im Rahmen einer umfassenden Untersuchung und Beurteilung - gewesen.</w:t>
      </w:r>
    </w:p>
    <w:p>
      <w:r>
        <w:t>5.2.2Â Â  Damit fehlt es nach wie vor an der umfassenden psychiatrischen Expertise, zu deren Einholung die Beschwerdegegnerin im Urteil vom 27. Oktober 2000 verpflichtet worden war. Weder der Beginn einer psychisch bedingten Arbeits- und ErwerbsunfÃ¤higkeit noch deren Ausmass lassen sich denn aufgrund der vorhandenen Akten hinreichend bestimmen. Damit sind die neuen VerfÃ¼gungen vom 14. Oktober 2002, mit welchen ab dem 1. Juli 1999 eine halbe Invalidenrente zugesprochen wurde, aufzuheben, und die Sache ist erneut an die Beschwerdegegnerin zurÃ¼ckzuweisen, damit sie entsprechend dem Urteil vom 27. Oktober 2000 eine umfassende psychiatrische Expertise einhole und danach Ã¼ber den mit den ursprÃ¼nglichen VerfÃ¼gungen festgesetzten Anspruch auf eine halbe HÃ¤rtefallrente hinausgehenden Rentenanspruch neu befinde.</w:t>
      </w:r>
    </w:p>
    <w:p>
      <w:r>
        <w:t>Â Â Â Â Â Â Â Â  Das neu einzuholende Gutachten hat namentlich Aufschluss darÃ¼ber zu geben, ob ein psychisches Leiden mit Krankheitswert vorliegt, ob, seit wann und in welchem Ausmass der BeschwerdefÃ¼hrer dadurch in seiner Arbeits- und ErwerbsfÃ¤higkeit eingeschrÃ¤nkt ist, und inwieweit dem BeschwerdefÃ¼hrer aus psychischer Sicht eine ErwerbstÃ¤tigkeit (noch) zumutbar ist. Zudem sollte sich daraus das VerhÃ¤ltnis der psychisch bedingten Arbeits- und ErwerbsunfÃ¤higkeit zur bestehenden EinschrÃ¤nkung der Arbeits- und ErwerbsfÃ¤higkeit aus somatischer Sicht entnehmen lassen.Â Â</w:t>
      </w:r>
    </w:p>
    <w:p>
      <w:r>
        <w:t>6.Â Â Â Â Â Â  Die Beschwerdegegnerin wird darauf hingewiesen, dass die I.___, Taggeldversicherer des BeschwerdefÃ¼hrers, mit dem heute erlassenen Urteil verpflichtet wird, sich dem von der Invalidenversicherung einzuholenden Gutachten mit ErgÃ¤nzungsfragen anzuschliessen. Der I.___ ist im Rahmen der Koordinationspflicht damit Gelegenheit zu geben, vor der Erteilung des Gutachtensauftrages an die von der IV-Stelle zu bestimmende Expertenperson die entsprechenden ErgÃ¤nzungsfragen zu stellen.</w:t>
      </w:r>
    </w:p>
    <w:p>
      <w:r>
        <w:rPr>
          <w:b/>
        </w:rPr>
        <w:t>E. 7</w:t>
      </w:r>
    </w:p>
    <w:p>
      <w:r>
        <w:t>AusgangsgemÃ¤ss steht dem BeschwerdefÃ¼hrer eine ProzessentschÃ¤digung zu. Diese ist gestÃ¼tzt auf die Bedeutung der Streitsache, die Schwierigkeit des Prozesses, den Zeitaufwand und die Barauslagen zu bemessen (vgl. Â§ 34 Abs. 1 des Gesetzes Ã¼ber das Sozialversicherungsgericht und Â§ 9 der Verordnung Ã¼ber die sozialversicherungsgerichtlichen GebÃ¼hren, Kosten und EntschÃ¤digungen). Der vor VerfÃ¼gungserlass im vorinstanzlichen Verfahren getÃ¤tigte Aufwand ist nicht zu entschÃ¤digen (BGE 114 V 87 Erw. 4b). Dementsprechend ist der vom Vertreter des BeschwerdefÃ¼hrers geltend gemachte Aufwand von gesamthaft 27 Stunden um 5 Stunden zu kÃ¼rzen (vgl. Kostennote vom 16. Juli 2004, Urk. 27, Positionen 21 bis 33). Ebenfalls nicht zu entschÃ¤digen sind BemÃ¼hungen im Umfange von 3,3 Stunden, die im Zusammenhang mit weiteren Verfahren mit der Beschwerdegegnerin stehen und die grÃ¶sstenteils im Zeitraum ab 13. November 2003 angefallen sind (vgl. Kostennote vom 16. Juli 2004, Urk. 27, Positionen 66 bis 68, 84, 85, 87-96). Auch die im vorinstanzlichen Verfahren beziehungsweise in Zusammenhang mit den weiteren Verfahren angefallenen Barauslagen im Betrag von Fr. 88.-- sind nicht zu entschÃ¤digen. Die ParteientschÃ¤digung wird demgemÃ¤ss auf Fr. 4'283.60 (18,7 x Fr. 200.-- zuzÃ¼glich Barauslagen von Fr. 241.-- zuzÃ¼glich Mehrwertsteuer) festgesetzt.</w:t>
      </w:r>
    </w:p>
    <w:p>
      <w:r>
        <w:t>Das Gericht erkennt:</w:t>
      </w:r>
    </w:p>
    <w:p>
      <w:r>
        <w:t>1.Â Â Â Â Â Â Â Â  Die Beschwerde wird in dem Sinne gutgeheissen, dass die angefochtenen VerfÃ¼gungen vom 14. Oktober 2002 aufgehoben werden, und die Sache an die Sozialversicherungsanstalt des Kantons ZÃ¼rich, IV-Stelle, zurÃ¼ckgewiesen wird, damit diese, nach erfolgter AbklÃ¤rung im Sinne der ErwÃ¤gungen, Ã¼ber einen Ã¼ber eine halbe HÃ¤rtefallrente hinausgehenden Rentenanspruch neu verfÃ¼ge.</w:t>
      </w:r>
    </w:p>
    <w:p>
      <w:r>
        <w:t>2.Â Â Â Â Â Â Â Â  Das Verfahren ist kostenlos.</w:t>
      </w:r>
    </w:p>
    <w:p>
      <w:r>
        <w:t>3. Â Â Â Â Â Â Â  Die Beschwerdegegnerin wird verpflichtet, dem unentgeltlichen Rechtsvertreter des BeschwerdefÃ¼hrers, Rechtsanwalt Weber, ZÃ¼rich, eine ProzessentschÃ¤digung von Fr. 4'283.60 (inkl. Barauslagen und Mehrwertsteuer) zu bezahlen.</w:t>
      </w:r>
    </w:p>
    <w:p>
      <w:r>
        <w:t>4. Zustellung gegen Empfangsschein an:</w:t>
      </w:r>
    </w:p>
    <w:p>
      <w:r>
        <w:t>- Rechtsanwalt Alexander Weber</w:t>
      </w:r>
    </w:p>
    <w:p>
      <w:r>
        <w:t>- Sozialversicherungsanstalt des Kantons ZÃ¼rich, IV-Stelle, unter Beilage einer Kopie der Kostennote, Urk. 27</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