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IV.2002.00580 vom 18. September 2003</w:t>
      </w:r>
    </w:p>
    <w:p>
      <w:r>
        <w:t>ZH Sozialversicherungsgericht, 2003-09-18, DE</w:t>
      </w:r>
    </w:p>
    <w:p>
      <w:r>
        <w:rPr>
          <w:b/>
        </w:rPr>
        <w:t xml:space="preserve">Quelle: </w:t>
      </w:r>
      <w:r>
        <w:t>https://mcp.opencaselaw.ch/entscheid/zh_sozialversicherungsgericht_IV.2002.00580</w:t>
      </w:r>
    </w:p>
    <w:p>
      <w:r>
        <w:t>FR: ZH_SOZIALVERSICHERUNGSGERICHT IV.2002.00580 du 18 septembre 2003</w:t>
      </w:r>
    </w:p>
    <w:p>
      <w:r>
        <w:t>IT: ZH_SOZIALVERSICHERUNGSGERICHT IV.2002.00580 del 18 settembre 2003</w:t>
      </w:r>
    </w:p>
    <w:p>
      <w:pPr>
        <w:pStyle w:val="Heading2"/>
      </w:pPr>
      <w:r>
        <w:t>Erwägungen</w:t>
      </w:r>
    </w:p>
    <w:p>
      <w:r>
        <w:rPr>
          <w:b/>
        </w:rPr>
        <w:t>E. 3</w:t>
      </w:r>
    </w:p>
    <w:p>
      <w:r>
        <w:t>%, auf eine halbe Rente, wenn sie mindestens zu 50 % oder auf eine Viertelsrente, wenn sie mindestens zu 40 % invalid sind. In HÃ¤rtefÃ¤llen besteht gemÃ¤ss Art. 28 Abs. 1 bis IVG bereits bei einem InvaliditÃ¤tsgrad von mindestens 40 % Anspruch auf eine halbe Rente.</w:t>
      </w:r>
    </w:p>
    <w:p>
      <w:r>
        <w:t>4.Â Â Â Â Â Â  Die IV-Stelle begrÃ¼ndete die angefochtene VerfÃ¼gung vom 3. Oktober 2002 damit, dass beim BeschwerdefÃ¼hrer gemÃ¤ss dem Ergebnis ihrer AbklÃ¤rungen keine invalidisierenden Leiden vorliegen, welche die AusÃ¼bung einer ErwerbstÃ¤tigkeit verunmÃ¶glichen (Urk. 2/1).</w:t>
      </w:r>
    </w:p>
    <w:p>
      <w:r>
        <w:t>Â Â Â Â Â Â Â Â  Dagegen lÃ¤sst der BeschwerdefÃ¼hrer vortragen, er sei kleinwÃ¼chsig und in der geistigen Entwicklung zurÃ¼ckgeblieben, weshalb er seit seiner Einreise in die Schweiz keiner ErwerbstÃ¤tigkeit habe nachgehen kÃ¶nnen. Eine im Jahre 2000 angetretene freiwillige BeschÃ¤ftigung habe er nach einem Arbeitstag wegen starker RÃ¼ckenschmerzen abbrechen mÃ¼ssen. Ausserdem sei er in der psychischen Entwicklung retardiert, worauf seine trotz Besuch von Deutschkursen weiterhin mangelhaften Deutschkenntnisse hindeuteten. Wegen dieser Behinderungen sei er lediglich im Rahmen eines geschÃ¼tzten Arbeitsplatzes arbeitsfÃ¤hig (Urk. 1 und 11).</w:t>
      </w:r>
    </w:p>
    <w:p>
      <w:r>
        <w:rPr>
          <w:b/>
        </w:rPr>
        <w:t>E. 3.1</w:t>
      </w:r>
    </w:p>
    <w:p>
      <w:r>
        <w:t>Versichert nach Massgabe des IVG sind Personen, die gemÃ¤ss den Art. 1 und 2 AHVG obligatorisch oder freiwillig versichert sind (Art. 1 IVG). Obligatorisch versichert nach AHVG sind unter anderem die natÃ¼rlichen Personen, die ihren Wohnsitz in der Schweiz haben oder in der Schweiz eine ErwerbstÃ¤tigkeit ausÃ¼ben (Art. 1 Abs. 1 lit. a und b AHVG).</w:t>
      </w:r>
    </w:p>
    <w:p>
      <w:r>
        <w:t>3.2Â Â Â Â  Nach Art. 4 Abs. 1 IVG gilt als InvaliditÃ¤t die durch einen kÃ¶rperlichen oder geistigen Gesundheitsschaden als Folge von Geburtsgebrechen, Krankheit oder Unfall verursachte, voraussichtlich bleibende oder lÃ¤ngere Zeit dauernde ErwerbsunfÃ¤higkeit.</w:t>
      </w:r>
    </w:p>
    <w:p>
      <w:r>
        <w:t>3.3Â Â Â Â  GemÃ¤ss Art. 28 Abs. 1 IVG haben Versicherte Anspruch auf eine ganze Rente, wenn sie mindestens zu 66 2 /</w:t>
      </w:r>
    </w:p>
    <w:p>
      <w:r>
        <w:rPr>
          <w:b/>
        </w:rPr>
        <w:t>E. 5</w:t>
      </w:r>
    </w:p>
    <w:p>
      <w:r>
        <w:t>5.1Â Â Â Â  Aus den Akten ergibt sich - wie bereits erwÃ¤hnt -, dass der BeschwerdefÃ¼hrer am 5. Mai 1993 als FlÃ¼chtling in die Schweiz eingereist ist, Asyl erhalten hat und sich seither in der Schweiz aufhÃ¤lt (Urk. 8/19 und 8/25). Es ist somit zunÃ¤chst abzuklÃ¤ren, unter welchen Voraussetzungen er aufgrund seines Status als FlÃ¼chtling Ã¼berhaupt eine Invalidenrente beanspruchen kann.</w:t>
      </w:r>
    </w:p>
    <w:p>
      <w:r>
        <w:rPr>
          <w:b/>
        </w:rPr>
        <w:t>E. 5.2.1</w:t>
      </w:r>
    </w:p>
    <w:p>
      <w:r>
        <w:t>Anspruch auf Leistungen der Invalidenversicherung haben gemÃ¤ss aArt. 6 Abs. 1 IVG alle bei Eintritt der InvaliditÃ¤t versicherten Schweizer BÃ¼rger und BÃ¼rgerinnen, AuslÃ¤nder und AuslÃ¤nderinnen sowie Staatenlosen (Art. 6 Abs. 1 IVG). Diese Bestimmung wurde mit Ziff. I des Bundesgesetzes vom 23. Juni 2000, in Kraft seit 1. Januar 2001, revidiert. GemÃ¤ss der neuen Fassung von Art. 6 Abs. 1 IVG haben schweizerische und auslÃ¤ndische StaatsangehÃ¶rige sowie Staatenlose Anspruch auf Leistungen gemÃ¤ss den AbsÃ¤tzen 1 bis und 2Â  dieser geÃ¤nderten Bestimmung. Art. 39 IVG (betreffend Anspruch auf ausserordentliche Renten) bleibt vorbehalten.</w:t>
      </w:r>
    </w:p>
    <w:p>
      <w:r>
        <w:t>Nach Art. 6 Abs. 2 IVG sind auslÃ¤ndische StaatsangehÃ¶rige vorbehÃ¤ltlich Art. 9 Abs. 3 IVG (betreffend auslÃ¤ndische StaatsangehÃ¶rige mit Wohnsitz und gewÃ¶hnlichem Aufenthalt in der Schweiz, die das 20. Alterjahr noch nicht vollendet haben), nur anspruchsberechtigt, solange sie ihren Wohnsitz und gewÃ¶hnlichen Aufenthalt in der Schweiz haben und sofern sie bei Eintritt der InvaliditÃ¤t wÃ¤hrend mindestens eines vollen Jahres BeitrÃ¤ge geleistet oder sich ununterbrochen wÃ¤hrend zehn Jahren in der Schweiz aufgehalten haben. Dieser innerstaatlichen Bestimmung gehen diejenigen der zwischenstaatlichen Vereinbarungen vor, welche die Schweiz mit auslÃ¤ndischen Staaten abgeschlossen hat, um die Rechtsstellung der beidseitigen AngehÃ¶rigen in der Sozialversicherung zu regeln (vgl. BGE 121 V 253 Erw. 1a, 119 V 103 Erw. 4b mit Hinweis).</w:t>
      </w:r>
    </w:p>
    <w:p>
      <w:r>
        <w:t>5.2.2Â Â  Was die FlÃ¼chtlinge betrifft, erwerben diese mit der AsylgewÃ¤hrung einen besonderen rechtlichen Status mit der Folge, dass sie nicht mehr dem Schutz ihres Heimatstaates unterstehen. Sie kÃ¶nnen sich daher gegebenenfalls auch nicht auf ein Sozialversicherungsabkommen berufen, welches die Schweiz mit ihrem Heimatstaat abgeschlossen hat. Ihr Rentenanspruch richtet sich vielmehr ausschliesslich nach den Bestimmungen des Invalidenversicherungsgesetzes und des Bundesbeschlusses Ã¼ber die Rechtsstellung der FlÃ¼chtlinge und Staatenlosen in der Alters-, Hinterlassenen- und Invalidenversicherung (FlÃ¼B; unverÃ¶ffentlichtes Urteil des EidgenÃ¶ssischen Versicherungsgerichts [EVG] vom 13. Januar 1999 in Sachen B. I 470/97). Danach haben FlÃ¼chtlinge mit Wohnsitz und gewÃ¶hnlichen Aufenthalt in der Schweiz unter den gleichen Voraussetzungen wie Schweizer BÃ¼rger Anspruch auf ordentliche Renten der Invalidenversicherung (Art. 1 Abs. 1 FlÃ¼B). Somit mÃ¼ssen sie bei Eintritt der InvaliditÃ¤t wÃ¤hrend mindestens eines vollen Jahres BeitrÃ¤ge geleistet haben (Art. 36 Abs. 1 IVG).</w:t>
      </w:r>
    </w:p>
    <w:p>
      <w:r>
        <w:t>Hat sich der FlÃ¼chtling unmittelbar vor dem Zeitpunkt, von welchem an die Rente verlangt wird, ununterbrochen fÃ¼nf Jahre in der Schweiz aufgehalten, hat er zudem unter den gleichen Voraussetzungen wie Schweizer BÃ¼rger Anspruch auf eine ausserordentliche Rente der Invalidenversicherung (Art. 1 Abs. 2 FlÃ¼B). Steht ihm keine ordentliche Rente zu, weil er bis zur Entstehung des Rentenanspruchs nicht wÃ¤hrend eines vollen Jahres der Beitragspflicht unterstellt gewesen ist, muss er somit Wohnsitz und gewÃ¶hnlichen Aufenthalt in der Schweiz haben und wÃ¤hrend der gleichen Zahl von Jahren versichert sein wie sein Jahrgang (Art. 39 Abs. 1 IVG in Verbindung mit Art. 42 Abs. 1 AHVG).</w:t>
      </w:r>
    </w:p>
    <w:p>
      <w:r>
        <w:rPr>
          <w:b/>
        </w:rPr>
        <w:t>E. 5.2.3</w:t>
      </w:r>
    </w:p>
    <w:p>
      <w:r>
        <w:t>Zusammenfassend lÃ¤sst sich festhalten, dass ein FlÃ¼chtling bis 31. Dezember 2000 keinen Anspruch auf eine Invalidenrente hatte, wenn er bei Eintritt der InvaliditÃ¤t nicht versichert war (Art. 6 Abs. 1 IVG in der bis 31. Dezember 2000 geltenden Fassung).</w:t>
      </w:r>
    </w:p>
    <w:p>
      <w:r>
        <w:t>Seit dem 1. Januar 2001 gilt dieses Erfordernis nicht mehr (Art. 6 Abs. 1 IVG). Der Anspruch eines FlÃ¼chtlings auf eine ordentliche Invalidenrente setzt nun voraus, dass er Wohnsitz und gewÃ¶hnlichen Aufenthalt in der Schweiz hat sowie bei InvaliditÃ¤tseintritt wÃ¤hrend mindestens eines vollen Jahres BeitrÃ¤ge geleistet hat (Art. 6 Abs. 2 IVG und Art. 36 Abs. 1 IVG i.V.m. Art. 1 Abs. 1 FlÃ¼B).</w:t>
      </w:r>
    </w:p>
    <w:p>
      <w:r>
        <w:t>Ist diese letzte Voraussetzung nicht erfÃ¼llt, besteht der Anspruch auf eine ausserordentliche Invalidenrente, falls sich der FlÃ¼chtling wÃ¤hrend fÃ¼nf Jahren ununterbrochen in der Schweiz aufgehalten hat und wÃ¤hrend der gleichen Zahl von Jahren versichert war wie ihr Jahrgang (Art. 39 Abs. I IVG i.V.m. Art. 42 Abs. 1 AHVG und Art. 1 Abs. 2 FlÃ¼B).</w:t>
      </w:r>
    </w:p>
    <w:p>
      <w:r>
        <w:t>5.3Â Â Â Â  Nach Art. 4 Abs. 2 IVG gilt die InvaliditÃ¤t als eingetreten, sobald sie die fÃ¼r die BegrÃ¼ndung des Anspruches auf die jeweilige Leistung erforderliche Art und Schwere erreicht hat. Dieser Zeitpunkt ist objektiv auf Grund des Gesundheitszustandes festzustellen; zufÃ¤llige externe Faktoren sind unerheblich. Er beurteilt sich auch nicht nach dem Zeitpunkt, in dem eine Anmeldung eingereicht oder von dem an eine Leistung gefordert wird und stimmt nicht notwendigerweise mit dem Zeitpunkt Ã¼berein, in welchem die versicherte Person erstmals Kenntnis davon bekommt, dass der Gesundheitsschaden Anspruch auf Versicherungsleistungen geben kann (BGE 126 V 9 Erw. 2b mit Hinweisen; AHI 2002 S. 147 Erw. 3a). Aus Art. 4 Abs. 2 IVG ergibt sich, dass der Eintritt der InvaliditÃ¤t fÃ¼r die einzelnen Leistungen der Invalidenversicherung autonom zu bestimmen ist (so genannte leistungsspezifische InvaliditÃ¤t). Dabei sind die rechtlichen Vorgaben zu berÃ¼cksichtigen, die sich aus Art. 4 Abs. 1 IVG ergeben (Urteil des EidgenÃ¶ssischen Versicherungsgerichtes vom 15. Februar 2000 in Sachen A., I 431/99, und vom 28. Juni 2002 in Sachen P., I 134/00).</w:t>
      </w:r>
    </w:p>
    <w:p>
      <w:r>
        <w:t>Im Falle einer Rente gilt die InvaliditÃ¤t in dem Zeitpunkt als eingetreten, in dem der Anspruch nach Art. 29 Abs. 1 IVG entsteht, das heisst frÃ¼hestens wenn die versicherte Person mindestens zu 40 % bleibend erwerbsunfÃ¤hig geworden ist (lit. a) oder wÃ¤hrend eines Jahres ohne wesentlichen Unterbruch durchschnittlich mindestens zu 40 % arbeitsunfÃ¤hig gewesen war und wenn sich daran eine ErwerbsunfÃ¤higkeit in mindestens gleicher HÃ¶he anschliesst (BGE 126 V 243 Erw. 5, 121 V 274 Erw. 6b /cc, 119 V 115 Erw. 5a mit Hinweisen; vgl. auch AHI 2001 S. 154 Erw. 3b).5.4</w:t>
      </w:r>
    </w:p>
    <w:p>
      <w:r>
        <w:rPr>
          <w:b/>
        </w:rPr>
        <w:t>E. 6</w:t>
      </w:r>
    </w:p>
    <w:p>
      <w:r>
        <w:t>6.1Â Â Â Â  GemÃ¤ss den Berichten von Dr. A.___ vom 27. November 1998 und 30. Juli 2002 handelt es sich bei der beim BeschwerdefÃ¼hrer diagnostizierten Chondrodysplasie um einen seit der Geburt bestehenden Gesundheitsschaden. Dadurch sei die AusfÃ¼hrung von schweren und mittelschweren kÃ¶rperlichen TÃ¤tigkeiten sowie von solchen, die eine normale KÃ¶rpergrÃ¶sse voraussetzen, eingeschrÃ¤nkt. Keine Auswirkungen auf die ArbeitsfÃ¤higkeit hÃ¤tten hingegen die daneben diagnostizierten rezidivierenden Gastritiden und der Colon irritabile. Aus somatischer Sicht sei somit eine ganztÃ¤gig ErwerbstÃ¤tigkeit im Rahmen einer behinderungsangepassten TÃ¤tigkeit zumutbar (Urk. 8/10 und 12). Hinsichtlich der psychischen Funktionen stellte Dr. A.___ lediglich eine auf den FlÃ¼chtlingsstatus zurÃ¼ckgefÃ¼hrte EinschrÃ¤nkung der AnpassungsfÃ¤higkeit und Belastbarkeit fest, die an der geschÃ¤tzten ArbeitsfÃ¤higkeit nichts zu Ã¤ndern vermÃ¶ge (Urk. 8/10 S. 4).</w:t>
      </w:r>
    </w:p>
    <w:p>
      <w:r>
        <w:t>Â Â Â Â Â Â Â Â  Dem (undatierten) Bericht des Stadtspitals Triemli, wo der BeschwerdefÃ¼hrer wegen Unterbauchschmerzen vom 7. bis 12. August 2000 hospitalisiert war, kÃ¶nnen keine Angaben Ã¼ber die dem BeschwerdefÃ¼hrer verbleibende ArbeitsfÃ¤higkeit entnommen werden. Immerhin wird darin festgehalten, dass die AbklÃ¤rungen der unklaren Unterbauchbeschwerden keine Pathologien ergeben hÃ¤tten, die den diagnostizierten Colon irritabile hÃ¤tten verursachen kÃ¶nnen (Urk. 8/11).</w:t>
      </w:r>
    </w:p>
    <w:p>
      <w:r>
        <w:rPr>
          <w:b/>
        </w:rPr>
        <w:t>E. 6.2</w:t>
      </w:r>
    </w:p>
    <w:p>
      <w:r>
        <w:t>Aufgrund der soeben zusammengefassten medizinischen Akten ergibt sich, dass der einzige, sich auf die ArbeitsfÃ¤higkeit auswirkende Gesundheitsschaden - die Chondrodysplasie - vor Einreise in die Schweiz bestanden hat. Dies gab der BeschwerdefÃ¼hrer bei der Anmeldung zum Bezug von Versicherungsleistungen am 28. September 1998 selber zu (Urk. 8/25 Pt. 7.3).</w:t>
      </w:r>
    </w:p>
    <w:p>
      <w:r>
        <w:t>Anhaltspunkte fÃ¼r eine psychische StÃ¶rung bestehen aufgrund der Berichte von Dr. A.___ keine. Da er den BeschwerdefÃ¼hrer seit 1995 behandelt (Urk. 8/12 und 8/25 Pt. 7/5/1), ist davon auszugehen, dass eine allfÃ¤llige psychische Krankheit wÃ¤hrend dieser langen Zeitspanne bemerkt worden wÃ¤re. Anzeichen fÃ¼r einen solchen Gesundheitsschaden sind des Weiteren auch von den Ãrzten des Stadtspitals Triemli nicht festgestellt worden. Es besteht somit kein hinreichender Anlass, zusÃ¤tzliche AbklÃ¤rungen in dieser Richtung vorzunehmen. Daran vermag auch das von Dr. A.___ am 23. August 2002 gestellte Gesuch um eine vertrauensÃ¤rztliche AbklÃ¤rung (Urk. 8/4) nichts zu Ã¤ndern, denn dieses Schreiben wurde auf eindringlicher Veranlassung des den BeschwerdefÃ¼hrer im vorliegenden Verfahren vertretenden Sozialdienstes der Stadt Y.___ verfasst und stÃ¼tzt sich somit offensichtlich nicht auf medizinische Feststellungen des Arztes.</w:t>
      </w:r>
    </w:p>
    <w:p>
      <w:r>
        <w:rPr>
          <w:b/>
        </w:rPr>
        <w:t>E. 7</w:t>
      </w:r>
    </w:p>
    <w:p>
      <w:r>
        <w:t>7.1Â Â Â Â  Da der BeschwerdefÃ¼hrer bei Eintritt der InvaliditÃ¤t mangels Wohnsitzes in der Schweiz (Art. 1 IVG i.V.m. Art. 1 AHVG) noch nicht nach Massgabe des IVG versichert war, hatte er zur Zeit der Anmeldung vom 23. September 1998 zum Leistungsbezug (Urk. 8/25) gemÃ¤ss der bis 31. Dezember 2000 geltenden Fassung von Art. 6 Abs. 1 IVG keinen Anspruch auf eine Invalidenrente.</w:t>
      </w:r>
    </w:p>
    <w:p>
      <w:r>
        <w:t>Personen, denen keine Rente zustand, weil sie im Zeitpunkt der InvaliditÃ¤t nicht versichert waren, kÃ¶nnen indessen verlangen, dass ihr Anspruch auf Grund der neuen Bestimmungen Ã¼berprÃ¼ft wird (Abs. 4 der Schlussbestimmungen der Ãnderung vom 23. Juni 2000 betreffend Art. 6 Abs. 1 IVG).</w:t>
      </w:r>
    </w:p>
    <w:p>
      <w:r>
        <w:t>Vorliegend liess der BeschwerdefÃ¼hrer am 6. Juni 2002 ausdrÃ¼cklich um PrÃ¼fung des Anspruches auf eine Invalidenrente ersuchen (Urk. 8/17). Der Rentenanspruch ist somit auch aufgrund der seit 1. Januar 2001 in Kraft stehenden Fassung von Art. 6 Abs. 1 IVG zu prÃ¼fen.</w:t>
      </w:r>
    </w:p>
    <w:p>
      <w:r>
        <w:t>7.2Â Â Â Â  Der BeschwerdefÃ¼hrer hÃ¤lt sich seit seiner Einreise in der Schweiz auf und konnte mit der Anerkennung seines FlÃ¼chtlingsstatus auch einen Wohnsitz begrÃ¼nden (vgl. Art. 60 Abs. 1 des Asylgesetzes). Indessen ist die InvaliditÃ¤t bereits vor der Einreise entstanden, und seither ist kein zusÃ¤tzlicher invalidisierender Gesundheitsschaden mehr aufgetreten. Mangels Leistung von BeitrÃ¤gen wÃ¤hrend mindestens eines vollen Jahres vor Eintritt der InvaliditÃ¤t hat somit der BeschwerdefÃ¼hrer von vornherein keinen Anspruch auf eine ordentliche Invalidenrente.</w:t>
      </w:r>
    </w:p>
    <w:p>
      <w:r>
        <w:t>Â Â Â Â Â Â Â Â Obwohl sich der 1964 geborene BeschwerdefÃ¼hrer seit der Einreise im Jahre 1993 bereits Ã¼ber fÃ¼nf Jahre lang ununterbrochen als FlÃ¼chtling in der Schweiz aufhÃ¤lt, ist er erst neun Jahre nach Vollendung des 20. Altersjahres in die Schweiz eingereist, weshalb er nicht wÃ¤hrend der gleichen Anzahl Jahren versichert war wie die versicherten Schweizer BÃ¼rgerÂ  des gleichen Jahrgangs. Demzufolge steht ihm auch kein Anspruch auf eine ausserordentliche Invalidenrente zu.</w:t>
      </w:r>
    </w:p>
    <w:p>
      <w:r>
        <w:t>8.Â Â Â Â Â Â  Aus diesen GrÃ¼nden ist die angefochtene VerfÃ¼gung vom 3. Oktober 2002 im Ergebnis richtig, weshalb die Beschwerde abzuweisen ist, soweit darauf eingetreten werden kann.</w:t>
      </w:r>
    </w:p>
    <w:p>
      <w:r>
        <w:t>Das Gericht erkennt:</w:t>
      </w:r>
    </w:p>
    <w:p>
      <w:r>
        <w:t>1.Â Â Â Â Â Â Â Â  Die Beschwerde wird abgewiesen soweit darauf eingetreten werden kann.</w:t>
      </w:r>
    </w:p>
    <w:p>
      <w:r>
        <w:t>2.Â Â Â Â Â Â Â Â  Das Verfahren ist kostenlos.</w:t>
      </w:r>
    </w:p>
    <w:p>
      <w:r>
        <w:t>3. Zustellung gegen Empfangsschein an:</w:t>
      </w:r>
    </w:p>
    <w:p>
      <w:r>
        <w:t>- Sozialdienst der Stadt Y.___</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