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IV.2002.00391 vom 16. August 2004</w:t>
      </w:r>
    </w:p>
    <w:p>
      <w:r>
        <w:t>ZH Sozialversicherungsgericht, 2004-08-16, DE</w:t>
      </w:r>
    </w:p>
    <w:p>
      <w:r>
        <w:rPr>
          <w:b/>
        </w:rPr>
        <w:t xml:space="preserve">Quelle: </w:t>
      </w:r>
      <w:r>
        <w:t>https://mcp.opencaselaw.ch/entscheid/zh_sozialversicherungsgericht_IV.2002.00391</w:t>
      </w:r>
    </w:p>
    <w:p>
      <w:r>
        <w:t>FR: ZH_SOZIALVERSICHERUNGSGERICHT IV.2002.00391 du 16 août 2004</w:t>
      </w:r>
    </w:p>
    <w:p>
      <w:r>
        <w:t>IT: ZH_SOZIALVERSICHERUNGSGERICHT IV.2002.00391 del 16 agosto 2004</w:t>
      </w:r>
    </w:p>
    <w:p>
      <w:pPr>
        <w:pStyle w:val="Heading2"/>
      </w:pPr>
      <w:r>
        <w:t>Erwägungen</w:t>
      </w:r>
    </w:p>
    <w:p>
      <w:r>
        <w:rPr>
          <w:b/>
        </w:rPr>
        <w:t>E. 1</w:t>
      </w:r>
    </w:p>
    <w:p>
      <w:r>
        <w:t>1.1Â Â Â Â  Die am ___ 1944 geborene Ã¶sterreichische StaatsbÃ¼rgerin S.___, wohnte und arbeitete vom 2. November 1959 bis 15. Oktober 1967 in ihrem Heimatstaat und ab 1. November 1967 in der Schweiz, hier zuletzt als ___ im ___, ___. Nachdem die Versicherte aus gesundheitlichen GrÃ¼nden ihr Arbeitspensum ab 1. Februar 2000 auf 70 % eines Vollzeitpensums reduziert hatte und ab 19. April 2000 fortgesetzt vollstÃ¤ndig oder teilweise arbeitsunfÃ¤hig gewesen war (vgl. Urk. 15/12), ersuchte sie am 24. Oktober 2001 die Sozialversicherungsanstalt des Kantons ZÃ¼rich, IV-Stelle, um Ausrichtung einer Invalidenrente (Urk. 15/19).</w:t>
      </w:r>
    </w:p>
    <w:p>
      <w:r>
        <w:t>1.2Â Â Â Â  Nach Einholen eines Arbeitgeberberichts vom 19. November 2001 (Urk. 15/12), eines Arztberichts vom 13. Dezember 2001 von Dr. med. A.___, Spezialarzt FMH fÃ¼r Psychiatrie und Psychotherapie, (Urk. 15/10) und eines solchen vom 26. Februar 2002 des Hausarztes Dr. med. B.___, Spezialarzt FMH fÃ¼r Innere Medizin, (Urk. 15/9) sowie nach Beizug zweier Gutachten vom 21. Juni und vom 19. September 2001 der Dr. med. C.___, SpezialÃ¤rztin FMH fÃ¼r Innere Medizin, spez. Onkologie, zuhanden der Versicherungskasse der Stadt ZÃ¼rich (Urk. 19/11/2 f.) teilte die IV-Stelle der Versicherten im Vorbescheid vom 26. MÃ¤rz 2002 mit, sie werde ihr rÃ¼ckwirkend ab 1. Februar 2001 eine Viertelsrente der Invalidenversicherung auf der Basis eines InvaliditÃ¤tsgrades von 47 %, ab 1. Mai 2001 eine halbe Rente auf der Grundlage eines solchen von 50 % sowie ab 1. Januar 2002 eine ganze Rente aufgrund einer 80%igen InvaliditÃ¤t ausrichten (Urk. 19/7). Nach Eingang der Stellungnahme der Versicherten vom 7. April 2002 (Urk. 15/6) bestÃ¤tigte die IV-Stelle im Beschluss vom 23. April 2002 (Urk. 15/5) die im Vorbescheid angekÃ¼ndigten Rentenbetreffnisse.</w:t>
      </w:r>
    </w:p>
    <w:p>
      <w:r>
        <w:t>1.3Â Â Â Â  Auf der Grundlage einer anrechenbaren Beitragsdauer von 33 Jahren und 2 Monaten und der Rentenskala 41 gewÃ¤hrte die IV-Stelle der Versicherten mit einer ersten VerfÃ¼gung vom 12. Juli 2002 rÃ¼ckwirkend fÃ¼r die Zeit vom 1. Februar bis 30. April 2001 auf der Basis eines InvaliditÃ¤tsgrades von 47 % eine Viertelsteilrente der Invalidenversicherung in der HÃ¶he von Fr. 430.-- pro Monat (Urk. 2/1), mit einer zweiten VerfÃ¼gung vom 12. Juli 2002 fÃ¼r den Zeitraum vom 1. Mai bis 31. Dezember 2001 basierend auf einem InvaliditÃ¤tsgrad von 50 % eine halbe Teilrente in der monatlichen HÃ¶he von Fr. 860.-- (Urk. 2/2) und mit zwei weiteren VerfÃ¼gungen vom 12. Juli 2002 fÃ¼r die Zeit vom 1. Januar 2002 bis 31. Mai 2002 sowie ab dem 1. Juni 2002 auf der Grundlage eines InvaliditÃ¤tsgrades von 80 % eine ganze Teilrente von monatlich Fr. 1'720.-- (Urk. 2/3-4).</w:t>
      </w:r>
    </w:p>
    <w:p>
      <w:r>
        <w:rPr>
          <w:b/>
        </w:rPr>
        <w:t>E. 1.1</w:t>
      </w:r>
    </w:p>
    <w:p>
      <w:r>
        <w:t>Zwischen den Parteien ist der Grad der ArbeitsunfÃ¤higkeit der BeschwerdefÃ¼hrerin sowie Beginn und Umfang des Rentenanspruchs (Viertelsrente, halbe Rente, ganze Rente) streitig.</w:t>
      </w:r>
    </w:p>
    <w:p>
      <w:r>
        <w:t>1.2Â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2.Â Â Â Â Â Â</w:t>
      </w:r>
    </w:p>
    <w:p>
      <w:r>
        <w:t>2.1Â Â Â Â  Nach Art. 4 Abs. 1 des Bundesgesetzes Ã¼ber die Invalidenversicherung (IVG) gilt als InvaliditÃ¤t die durch einen kÃ¶rperlichen oder geistigen Gesundheitsschaden als Folge von Geburtsgebrechen, Krankheit oder Unfall verursachte, voraussichtlich bleibende oder lÃ¤ngere Zeit dauernde ErwerbsunfÃ¤higkeit.</w:t>
      </w:r>
    </w:p>
    <w:p>
      <w:r>
        <w:t>GemÃ¤ss Art. 28 Abs. 1 IVG haben Versicherte Anspruch auf eine ganze Rente, wenn sie mindestens zu 66</w:t>
      </w:r>
    </w:p>
    <w:p>
      <w:r>
        <w:rPr>
          <w:b/>
        </w:rPr>
        <w:t>E. 2</w:t>
      </w:r>
    </w:p>
    <w:p>
      <w:r>
        <w:t>/</w:t>
      </w:r>
    </w:p>
    <w:p>
      <w:r>
        <w:rPr>
          <w:b/>
        </w:rPr>
        <w:t>E. 2.2</w:t>
      </w:r>
    </w:p>
    <w:p>
      <w:r>
        <w:t>Nachdem die IV-Stelle in der Beschwerdeantwort vom 19. November 2002 (Urk. 9) die Abweisung der Beschwerde beantragt hatte und sich die BeschwerdefÃ¼hrerin innert der mit GerichtsverfÃ¼gung vom 21. November 2002 (Urk. 11) zwecks Replik gesetzten Frist nicht vernehmen liess, wurde der Schriftenwechsel mit VerfÃ¼gung vom 17. Januar 2003 (Urk. 13) als geschlossen erklÃ¤rt. In der Folge stellte das Gericht fest, dass der Beschwerdegegnerin versehentlich keine Gelegenheit zur Stellungnahme zur BeschwerdeergÃ¤nzung vom 7. August 2002 gegeben worden war, und holte dies mit VerfÃ¼gung vom 14. Februar 2003 (Urk. 16) nach. Die Beschwerdegegnerin schloss mit Eingabe vom 10. MÃ¤rz 2003 auf Abweisung der Beschwerde (Urk. 18).</w:t>
      </w:r>
    </w:p>
    <w:p>
      <w:r>
        <w:t>2.3Â Â Â Â  Mit VerfÃ¼gung vom 13. Mai 2003 (Urk. 20) forderte das Gericht die Beschwerdegegnerin insbesondere zur Stellungnahme dazu auf, ob sie den beschwerdefÃ¼hrerischen Rentenantrag an den zustÃ¤ndigen Ã¶sterreichischen VersicherungstrÃ¤ger weitergeleitet habe. Die Beschwerdegegnerin legte in der Eingabe vom 12. Juni 2003 (Urk. 22) insbesondere dar, sie habe es bislang unterlassen, den Rentenantrag mittels Vordruck E 204 dem zustÃ¤ndigen Ã¶sterreichischen TrÃ¤ger zu Ã¼bermitteln, werde dies aber - sofern die BeschwerdefÃ¼hrerin nicht schon frÃ¼her ein solches Gesuch direkt bei der schweizerischen Ausgleichskasse in Genf gestellt habe - nachholen. Mit GerichtsverfÃ¼gung vom 4. Juli 2003 (Urk. 23) wurde der BeschwerdefÃ¼hrerin Gelegenheit zur Stellungnahme zur Eingabe vom 12. Juni 2003 gegeben und sie aufgefordert darzulegen, ob sie selbst einen entsprechenden Antrag zur Ausrichtung einer InvaliditÃ¤tsrente der Ã¶sterreichischen Sozialversicherung gestellt habe. Die BeschwerdefÃ¼hrerin liess sich innert der ihr gesetzten Frist nicht vernehmen.</w:t>
      </w:r>
    </w:p>
    <w:p>
      <w:r>
        <w:t>2.4Â Â Â Â  Das Gericht ersuchte am 8. Januar 2004 die Arbeitgeberin um ergÃ¤nzende Angaben zum Arbeitspensum, das die BeschwerdefÃ¼hrerin zwischen dem 5. Juni 2000 und 31. Mai 2001 tatsÃ¤chlich geleistet hatte (Urk. 27). Dieser Aufforderung kam die Arbeitgeberin im Schreiben vom 19. Januar 2004 (Urk. 29) unter Beilage der entsprechenden DienstplÃ¤ne (Urk. 30) nach. Auf Aufforderungen des Gerichts vom 8. Januar 2004 (Urk. 26), vom 3. MÃ¤rz 2004 (Urk. 33) und vom 5. Mai 2004 (Urk. 35) erteilte zudem Dr. B.___ mit Bericht vom 16. Mai 2004 prÃ¤zisierende AuskÃ¼nfte Ã¼ber die von ihm in den Jahren 2000 und 2001 der BeschwerdefÃ¼hrerin bescheinigten ArbeitsunfÃ¤higkeiten (Urk. 36). Hierzu nahm die BeschwerdefÃ¼hrerin mit Eingabe vom 12. Juni 2004 (Urk. 40) Stellung, wÃ¤hrend sich die Beschwerdegegnerin nicht vernehmen liess.</w:t>
      </w:r>
    </w:p>
    <w:p>
      <w:r>
        <w:t>Das Gericht zieht in ErwÃ¤gung:</w:t>
      </w:r>
    </w:p>
    <w:p>
      <w:r>
        <w:t>1.</w:t>
      </w:r>
    </w:p>
    <w:p>
      <w:r>
        <w:rPr>
          <w:b/>
        </w:rPr>
        <w:t>E. 2.4</w:t>
      </w:r>
    </w:p>
    <w:p>
      <w:r>
        <w:t>2.4.1Â Â  Ãndert sich der Grad der InvaliditÃ¤t einer rentenbeziehenden Person in einer fÃ¼r den Anspruch erheblichen Weise, so ist die Rente gemÃ¤ss Art. 41 IVG fÃ¼r die Zukunft entsprechend zu erhÃ¶hen, herabzusetzen oder aufzuheben. Laut Art. 88a Abs. 2 der Verordnung Ã¼ber die Invalidenversicherung (IVV) ist bei einer Verschlechterung der ErwerbsfÃ¤higkeit oder Verschlimmerung der Hilflosigkeit die anspruchsbeeinflussende Ãnderung zu berÃ¼cksichtigen, sobald sie ohne wesentliche Unterbrechung drei Monate gedauert hat.</w:t>
      </w:r>
    </w:p>
    <w:p>
      <w:r>
        <w:t>2.4.2Â Â  Art. 88a Abs. 2 IVV ist aber nicht nur bei der revisionsweisen Heraufsetzung einer bereits laufenden Rente, sondern auch bei der erstmaligen Entstehung des Rentenanspruch zu berÃ¼cksichtigen, falls nach Ablauf der einjÃ¤hrigen Wartefrist gemÃ¤ss Art. 29 Abs. 1 lit. b IVG bei der versicherten Person eine hÃ¶here als die der vorangehenden durchschnittlichen ArbeitsunfÃ¤higkeit wÃ¤hrend eines Jahres entsprechende ErwerbsunfÃ¤higkeit vorliegt, welche zugleich einer hÃ¶heren Rentenabstufung in Bruchteilen der ganzen Rente (einer halben Rente, einer ganzen Rente) entspricht. Diesfalls ist nach hÃ¶chstrichterlicher Rechtsprechung im Zeitpunkt der erstmaligen Rentenentstehung vorerst diejenige Rente im Bruchteilen einer ganzen Rente auszurichten, die dem Ausmass der ErwerbsunfÃ¤higkeit aufgrund der vorangegangenen durchschnittlichen einjÃ¤hrigen ArbeitsunfÃ¤higkeit entspricht und weiterhin zumindest in demselben Mass andauert, wohingegen die hÃ¶here Rente in Bruchteilen der ganzen Rente erst nach Ablauf der Dreimonatsfrist nach Art. 88a Abs. 2 IVV gerechnet ab Beginn der Rentenentstehung zu gewÃ¤hren ist (BGE 121 V 272 Erw. 6, Urteil des EidgenÃ¶ssischen Versicherungsgerichts vom 12. Juli 2001 in Sachen K., I 579/00).</w:t>
      </w:r>
    </w:p>
    <w:p>
      <w:r>
        <w:t>3.Â Â Â Â Â Â</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Im Falle einer Rente gilt die InvaliditÃ¤t in dem Zeitpunkt als eingetreten, in dem der Anspruch nach Art. 29 Abs. 1 IVG entsteht, das heisst frÃ¼hestens wenn die versicherte Person mindestens zu 40 Prozent bleibend erwerbsunfÃ¤hig geworden ist (lit. a) oder wÃ¤hrend eines Jahres ohne wesentlichen Unterbruch durchschnittlich mindestens zu 40 Prozent arbeitsunfÃ¤hig gewesen war und wenn sich daran eine ErwerbsunfÃ¤higkeit in mindestens gleicher HÃ¶he anschliesst (BGE 126 V 243 Erw. 5, 121 V 274 Erw. 6b /cc, 119 V 115 Erw. 5a mit Hinweisen; vgl. auch AHI 2001 S. 154 Erw. 3b).</w:t>
      </w:r>
    </w:p>
    <w:p>
      <w:r>
        <w:t>2.2Â Â Â Â  Der Einkommensvergleich gemÃ¤ss Art. 28 Abs. 2 IVG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(BGE 128 V 30 Erw. 1; AHI 2000 S. 309 Erw. 1a mit Hinweisen). Wird eine SchÃ¤tzung vorgenommen, so muss diese nicht unbedingt in einer ziffernmÃ¤ssigen Festlegung von AnnÃ¤herungswerten bestehen. Vielmehr kann auch eine GegenÃ¼berstellung blosser Prozentzahlen genÃ¼gen. Das ohne InvaliditÃ¤t erzielbare hypothetische Erwerbseinkommen ist alsdann mit 100 Prozent zu bewerten, wÃ¤hrend das Invalideneinkommen auf einen entsprechend kleineren Prozentsatz veranschlagt wird, so dass sich aus der Prozentdifferenz der InvaliditÃ¤tsgrad ergibt (sogenannter Prozentvergleich; BGE 114 V 313 Erw. 3a mit Hinweisen). Der Verzicht auf einen Einkommensvergleich zugunsten eines Prozentvergleichs ist auch dann zulÃ¤ssig, wenn eine Arbeitnehmerin oder ein Arbeitnehmer bei teilweiser Arbeits- oder ErwerbsunfÃ¤higkeit weiterhin am angestammten Arbeitsplatz im Rahmen eines Teilzeitpensums tÃ¤tig ist und hierfÃ¼r einen proportional gekÃ¼rzten Lohn bezieht (vgl. Urteil des EidgenÃ¶ssischen Versicherungsgerichts in Sachen T. vom 21. Juli 2003, I 833/02, Erw. 4.2)Â</w:t>
      </w:r>
    </w:p>
    <w:p>
      <w:r>
        <w:t>2.3Â Â Â Â  FÃ¼r die Beurteilung der ArbeitsfÃ¤higkeit der versicherten Person sind VersicherungstrÃ¤ger und Gerichte auf Angaben Ã¤rztlicher Expertinnen und Experten angewiesen. Diese Angaben bilden die ausschlaggebenden Beweismittel.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Anspruches gestatten (vgl. 122 V 159 f. Erw. 1b und 1c, 125 V 352 Erw. 3a).</w:t>
      </w:r>
    </w:p>
    <w:p>
      <w:r>
        <w:rPr>
          <w:b/>
        </w:rPr>
        <w:t>E. 3.1</w:t>
      </w:r>
    </w:p>
    <w:p>
      <w:r>
        <w:t>3.1.1Â Â  GemÃ¤ss dem Feststellungsblatt fÃ¼r den Beschluss Ã¼ber die Festlegung des InvaliditÃ¤tsgrades (vgl. Urk. 15/8) ging die IV-Stelle bei dessen Bemessung von einer ArbeitsunfÃ¤higkeit der BeschwerdefÃ¼hrerin vom 1. Februar bis 31. MÃ¤rz 2000 von 30 % und vom 1. April 2000 bis 31. Januar 2001 von 50 % aus, woraus sie wÃ¤hrend der einjÃ¤hrigen Wartezeit Art. 29 Abs. 1 lit. b IVG eine durchschnittliche ArbeitsunfÃ¤higkeit von 47 % ermittelte ([2 x 30 % + 10 x 50 % = 560 %] : 12 = 46.66 %).</w:t>
      </w:r>
    </w:p>
    <w:p>
      <w:r>
        <w:t>Indem die Beschwerdegegnerin der BeschwerdefÃ¼hrerin ab 1. Februar 2001 eine Viertelsrente auf der Grundlage des anhand eines konkreten Einkommensvergleichs ermittelten InvaliditÃ¤tsgrades von 47 %, ab 1. Mai 2001 eine halbe Rente auf der Basis eines InvaliditÃ¤tsgrades von 50 % sowie ab 1. Januar 2002 eine ganze Rente auf der Basis eines solchen von 80 % zusprach, legte sie des Weitern die Arbeits- und ErwerbsunfÃ¤higkeit der BeschwerdefÃ¼hrerin in BerÃ¼cksichtung der in der vorangehenden Erw. 2.4.2 angefÃ¼hrten hÃ¶chstrichterlichen Rechtsprechung betreffend die Bedeutung der Dreimonatsfrist von Art. 88a Abs. 2 IVV bei der erstmaligen Entstehung des Rentenanspruchs und bei der Heraufsetzung der bereits des laufenden Rente ab 1. Februar 2001 auf 50 % und ab 1. Oktober 2001 auf 80 % fest (vgl. die Mitteilung des Beschlusses der IV-Stelle vom 23. April 2002, Urk. 15/5). Da die BeschwerdefÃ¼hrerin nach Eintritt der teilweisen ArbeitsunfÃ¤higkeit weiterhin in reduziertem Umfang an ihrem angestammten Arbeitsplatz tÃ¤tig war und einen entsprechend der jeweiligen RestarbeitsfÃ¤higkeit proportional gekÃ¼rzten Lohn (plus wÃ¤hrend einer beschrÃ¤nkten Zeit Lohnfortzahlung im Krankheitsfall) bezog, konnte die Beschwerdegegnerin bei der InvaliditÃ¤tsfestlegung zu Recht davon ausgehen, dass im vorliegenden Fall der Grad der ArbeitsunfÃ¤higkeit und jener der ErwerbsunfÃ¤higkeit dieselbe HÃ¶he erreichen.</w:t>
      </w:r>
    </w:p>
    <w:p>
      <w:r>
        <w:t>3.1.2Â Â  Die BeschwerdefÃ¼hrerin bringt vor, sie habe aus gesundheitlichen GrÃ¼nden ab 1. Februar 2000 ihr Arbeitspensum von 100 % auf 70 % reduzieren mÃ¼ssen und sei ab 19. April 2000 wÃ¤hrend zwei Monaten zu 100 %, dann bis Anfang Juni 2001 noch im Umfang von 50 % des reduzierten Arbeitspensums und somit - gemessen an einem Vollzeitpensums - zu 35 % sowie anschliessend noch zu 20 % arbeitsfÃ¤hig gewesen. Hieraus resultiere wÃ¤hrend des Wartejahres eine durchschnittliche ArbeitsunfÃ¤higkeit von 65 % und ab dem 1. Juni 2001 eine solche von 80 %. Die BeschwerdefÃ¼hrerin beantragt daher sinngemÃ¤ss, die angefochtenen VerfÃ¼gungen hinsichtlich des Beginns der jeweiligen Rentenabstufung in Bruchteilen der ganzen Rente entsprechend zu korrigieren (Urk. 5).</w:t>
      </w:r>
    </w:p>
    <w:p>
      <w:r>
        <w:t>3.2Â Â Â Â  GemÃ¤ss dem Arbeitgeberbericht vom 19. November 2001 Ã¼bte die BeschwerdefÃ¼hrerin ihre ErwerbstÃ¤tigkeit im Rahmen von ArbeitsverhÃ¤ltnissen unterschiedlichen Umfangs aus. Danach lautete der vereinbarte Stellenumfang bis 31. Januar 2000 auf 100 %, vom 1. Februar 2000 bis 31. Mai 2001 auf 70 %, vom 1. Juni 2001 bis 30. September 2001 auf 35 % und ab 1. Oktober 2001 auf 20 % eines VollzeitarbeitsverhÃ¤ltnisses (Urk. 15/12 S. 3). Im Bericht wird zudem festgehalten, dass die BeschwerdefÃ¼hrerin bei einem Stellenpensum von 70 % vom 21. April bis 4. Juni 2000 krankheitsbedingte Absenzen aufgrund einer ArbeitsunfÃ¤higkeit von 100 % und vom 5. Juni 2000 bis 31. Mai 2001 krankheitsbedingte Absenzen von 50 % hatte. Des weitern wird explizit ausgefÃ¼hrt, dass die BeschwerdefÃ¼hrerin ab dem 1. Juni 2001 noch 20 % eines Vollzeitpensums arbeitete, wÃ¤hrend sie zu einem Teilzeitpensum vom 35 % angestellt war, weil eine 80%-ige ArbeitsunfÃ¤higkeit gemessen an einer vollstÃ¤ndigen ArbeitsfÃ¤higkeit vorgelegen habe (Urk. 15/12/1a und 3). Auf Nachfrage des Gerichts verdeutlichte die Arbeitgeberin im Schreiben vom 19. Januar 2004, dass die BeschwerdefÃ¼hrerin zwischen 5. Juni 2000 und 31. Mai 2001 "eine TÃ¤tigkeit von 50 % gemessen an ihrer reduzierten Teilzeitanstellung zu 70%" ausÃ¼bte (Urk. 29).</w:t>
      </w:r>
    </w:p>
    <w:p>
      <w:r>
        <w:t>Â Â Â Â Â Â Â Â  Laut dem Arztbericht vom 26. Februar 2002 des Hausarztes Dr. B.___ und dessen fortlaufenden Ã¤rztlichen Zeugnissen war die BeschwerdefÃ¼hrerin vom 21. April bis 4. Juni 2000 vollstÃ¤ndig arbeitsunfÃ¤hig (diese Angabe findet sich einzig in den Ã¤rztlichen Zeugnissen, vgl. Urk. 15/12/12 f.), vom 5. Juni 2000 bis 2. April 2001 zu 50 % arbeitsunfÃ¤hig, vom 3. April bis 17. April 2001 vollstÃ¤ndig arbeitsunfÃ¤hig, vom 18. April bis 31. Mai 2001 zu 50 % und ab dem 1. Juni 2001 zu 80 % arbeitsunfÃ¤hig (Urk. 15/9, Urk. 15/12/4-13). Im Schreiben vom 16. Mai 2004 prÃ¤zisierte Dr. B.___ zuhanden des Gerichtes, dass die von ihm fÃ¼r den Zeitraum vom 5. Juni 2000 bis 31. Mai 2001 der BeschwerdefÃ¼hrerin bescheinigte ArbeitsunfÃ¤higkeit von 50 %, die durch kurze ZeitrÃ¤ume einer ArbeitsunfÃ¤higkeit von 100 % unterbrochen worden sei, sich immer auf die "effektive Arbeitszeit" der BeschwerdefÃ¼hrerin beziehe (Urk. 36).</w:t>
      </w:r>
    </w:p>
    <w:p>
      <w:r>
        <w:t>3.3Â Â Â Â  Aus Darstellungen der Arbeitgeberin und des Hausarztes folgt, dass die BeschwerdefÃ¼hrerin vom 21. April bis 4. Juni 2000 vollstÃ¤ndig arbeitsunfÃ¤hig, vom 5. Juni 2000 bis 2. April 2001 zu 65 % arbeitsunfÃ¤hig, vom 3. April bis 17. April 2001 vollstÃ¤ndig arbeitsunfÃ¤hig, vom 18. April bis 31. Mai 2001 zu 65 % sowie ab dem 1. Juni 2001 zu 80 % arbeitsunfÃ¤hig war.</w:t>
      </w:r>
    </w:p>
    <w:p>
      <w:r>
        <w:t>Â Â Â Â Â Â Â Â  Dass die IV-Stelle insbesondere wÃ¤hrend des Wartejahres von andern Graden der ArbeitsunfÃ¤higkeit ausging, liegt daran, dass sie teilweise den Angaben von Dr. A.___ folgte (Urk. 15/8). Da aber dieser Arzt die BeschwerdefÃ¼hrerin erst ab Juli 2001 behandelte, ist dessen nachtrÃ¤glichen Festlegungen weniger Gewicht beizumessen. Zudem werden die Angaben von Dr. B.___ durch jene in den vertrauensÃ¤rztlichen Berichten vom 21. Juni und vom 19. September 2001 von Dr. C.___ (Urk. 15/11/2-3) bestÃ¤tigt.</w:t>
      </w:r>
    </w:p>
    <w:p>
      <w:r>
        <w:t>3.5Â Â Â Â  Da die BeschwerdefÃ¼hrerin wÃ¤hrend des Wartejahres durchschnittlich zu 62 % arbeits- und erwerbsunfÃ¤hig war ([80 x 30 % + 45 x 100 % + 240 x 65 %] : 365) und am 1. Februar 2001 weiterhin eine Arbeits- und ErwerbsunfÃ¤higkeit mindestens gleichen Ausmasses auswies, steht ihr ab 1. Februar 2001 eine halbe IV-Rente zu. Und da am 1. September 2001 eine Arbeits- und ErwerbsunfÃ¤higkeit von 80 % ohne wesentlichen Unterbruch wÃ¤hrend drei Monaten vorgelegen hatte, ist der BeschwerdefÃ¼hrerin ab diesem Zeitpunkt eine ganze Rente zu gewÃ¤hren.</w:t>
      </w:r>
    </w:p>
    <w:p>
      <w:r>
        <w:t>3.6Â Â Â Â  Als Zwischenergebnis ist demnach festzuhalten, dass die BeschwerdefÃ¼hrerin ab 1. Februar 2001 Anspruch auf eine halbe Rente und ab 1. September 2001 Anspruch auf eine ganze Rente der Invalidenversicherung hat.</w:t>
      </w:r>
    </w:p>
    <w:p>
      <w:r>
        <w:rPr>
          <w:b/>
        </w:rPr>
        <w:t>E. 4</w:t>
      </w:r>
    </w:p>
    <w:p>
      <w:r>
        <w:t>Zwischen den Parteien ist weiter streitig, ob die von der BeschwerdefÃ¼hrerin in den Jahren 1959 bis 1967 in Ãsterreich zurÃ¼ckgelegten Beitragsjahre bei der Berechnung der schweizerischen Invalidenrente zu berÃ¼cksichtigen sind.</w:t>
      </w:r>
    </w:p>
    <w:p>
      <w:r>
        <w:rPr>
          <w:b/>
        </w:rPr>
        <w:t>E. 5</w:t>
      </w:r>
    </w:p>
    <w:p>
      <w:r>
        <w:t>5.1Â Â Â Â  Nach Art. 36 Abs. 1 IVG haben Anspruch auf eine ordentliche Rente die rentenberechtigten Versicherten, die bei Eintritt der InvaliditÃ¤t wÃ¤hrend mindestens eines vollen Jahres BeitrÃ¤ge geleistet haben. FÃ¼r die Berechnung der ordentlichen Renten sind vorbehÃ¤ltlich Absatz 3 die Bestimmungen des AHVG anwendbar (Abs. 2 Satz 1).</w:t>
      </w:r>
    </w:p>
    <w:p>
      <w:r>
        <w:t>5.2Â Â Â Â  GemÃ¤ss Art. 29 Abs. 2 des Bundesgesetzes Ã¼ber die Alters- und Hinterlassenenversicherung (AHVG) werden die ordentlichen Renten als Vollrenten fÃ¼r Versicherte mit vollstÃ¤ndiger Beitragsdauer (lit. a) und als Teilrenten fÃ¼r Versicherte mit unvollstÃ¤ndiger Beitragsdauer (lit. b) ausgerichtet. Nach Art. 29 bis Abs. 1 AHVG werden fÃ¼r die Rentenberechnung Beitragsjahre, Erwerbseinkommen sowie Erziehungs- oder Betreuungsgutschriften der rentenberechtigten Person zwischen dem 1. Januar nach Vollendung des 20. Altersjahres und dem 31. Dezember vor Eintritt des Versicherungsfalles (Rentenalter oder Tod) berÃ¼cksichtigt. Laut Art. 29 ter Abs. 1 AHVG ist die Beitragsdauer vollstÃ¤ndig, wenn eine Person gleich viele Beitragsjahre wie ihr Jahrgang ausweist.</w:t>
      </w:r>
    </w:p>
    <w:p>
      <w:r>
        <w:t>5.3Â Â Â Â  Nach Art. 38 Abs. 1 AHVG entspricht die Teilrente einem Bruchteil der gemÃ¤ss den Artikeln 34-37 zu ermittelnden Vollrente. Bei der Berechnung des Bruchteils werden das VerhÃ¤ltnis zwischen den vollen Beitragsjahren der versicherten Person zu denjenigen ihres Jahrganges sowie die eingetretenen VerÃ¤nderungen der BeitragssÃ¤tze berÃ¼cksichtigt (Abs. 2). Der Bundesrat erlÃ¤sst nÃ¤here Vorschriften Ã¼ber die Abstufung der Renten (Abs. 3).</w:t>
      </w:r>
    </w:p>
    <w:p>
      <w:r>
        <w:t>Â Â Â Â Â Â Â Â  Art. 52 Abs. 1 der Verordnung Ã¼ber die Alters- und Hinterlassenenversicherung (AHVV) legt in Tabellenform anhand eines in 44 Schritten abgestuften prozentualen VerhÃ¤ltnisses zwischen den vollen Beitragsjahren der versicherten Person und denen ihres Jahresganges die Teilrenten in Prozenten der Vollrente fest und ordnet diese den Rentenskalen 1-44 zu. Nach dem per 1. Juni 2002 aufgehobenen Abs. 3 wird die Teilrente gekÃ¼rzt, indem sie mit der entsprechenden VerhÃ¤ltniszahl vervielfacht wird, wenn die VerhÃ¤ltniszahl zwischen dem durchschnittlichen Beitragssatz der Jahre, in denen die versicherte Person BeitrÃ¤ge geleistet hat, und dem durchschnittlichen Beitragssatz der Jahre, in denen ihr Jahrgang BeitrÃ¤ge geleistet hat, kleiner als eins ist. Bei der Ermittlung der durchschnittlichen BeitragssÃ¤tze gemÃ¤ss Absatz 3 werden fÃ¼r die Beitragsjahre vor 1973 4 Lohnprozente und fÃ¼r die darauf folgenden Jahre 7,8 Lohnprozente gerechnet (per 1. Juni 2002 aufgehobener Abs. 4).</w:t>
      </w:r>
    </w:p>
    <w:p>
      <w:r>
        <w:rPr>
          <w:b/>
        </w:rPr>
        <w:t>E. 5.4</w:t>
      </w:r>
    </w:p>
    <w:p>
      <w:r>
        <w:t>Innerhalb der anwendbaren Rentenskala wird die Rente gemÃ¤ss Art. 29 quater AHVG nach Massgabe des durchschnittlichen Jahreseinkommens berechnet. Dieses setzt sich zusammen aus den Erwerbseinkommen (lit. a), den Erziehungsgutschriften (lit. b) und den Betreuungsgutschriften (lit. c). Laut Art. 30 AHVG wird die Summe der Erwerbseinkommen entsprechend dem Rentenindex gemÃ¤ss Artikel 33 ter aufgewertet. Der Bundesrat lÃ¤sst die Aufwertungsfaktoren jÃ¤hrlich feststellen (Abs. 1). Die Summe der aufgewerteten Erwerbseinkommen sowie die Erziehungs- und Betreuungsgutschriften werden durch die Anzahl Beitragsjahre geteilt (Abs. 2).</w:t>
      </w:r>
    </w:p>
    <w:p>
      <w:r>
        <w:t>Â Â Â Â Â Â Â Â  Nach Art. 51 bis AHVV legt das Bundesamt die Faktoren fÃ¼r die Aufwertung der Summe der Erwerbseinkommen nach Artikel 30 Absatz 1 AHVG jÃ¤hrlich fest (Abs. 1). Die Aufwertungsfaktoren werden ermittelt, indem der Rentenindex nach Artikel Art. 33 ter Absatz 2 AHVG durch den mit 1,1 gewichteten Durchschnitt des Lohnindizes aller Kalenderjahre von der ersten Eintragung in das individuelle Konto der versicherten Person bis zum Vorjahr des Eintritts des Versicherungsfalles geteilt wird (Abs. 2).</w:t>
      </w:r>
    </w:p>
    <w:p>
      <w:r>
        <w:t>5.5Â Â Â Â  GemÃ¤ss der Rentenformel in Art. 34 Abs. 1 AHVG setzt sich die monatliche Altersrente aus einem Bruchteil des Mindestbetrages der Altersrente (fester Rententeil; lit. a) und einem Bruchteil des massgebenden durchschnittlichen Jahreseinkommens (variabler Teil; lit. b) zusammen. Laut Abs. 2 gelten folgende Bestimmungen: Ist das massgebende durchschnittliche Jahreseinkommen kleiner oder gleich dem 36fachen Mindestbetrag der Altersrente, so betrÃ¤gt der feste Rententeil 74/100 des Mindestbetrages der Altersrente und der variable Rententeil 13/600 des massgebenden durchschnittlichen Jahreseinkommens (lit. a). Ist das massgebende durchschnittliche Jahreseinkommen grÃ¶sser als das 36fache des Mindestbetrages der Altersrente, so betrÃ¤gt der feste Rententeil 104/100 des Mindestbetrages der Altersrente und der variable Rententeil 8/600 des massgebenden durchschnittlichen Jahreseinkommens (lit. b). Nach Abs. 3 entspricht der HÃ¶chstbetrag der Altersrente dem doppelten Mindestbetrag. GemÃ¤ss Abs. 4 wird der Mindestbetrag gewÃ¤hrt, wenn das massgebende durchschnittliche Jahreseinkommen hÃ¶chstens zwÃ¶lfmal grÃ¶sser ist, und der HÃ¶chstbetrag, wenn dass massgebende durchschnittliche Jahreseinkommen wenigstens zweiundsiebzigmal grÃ¶sser ist als der Mindestbetrag. Der Mindestbetrag der vollen Altersrente von 550 Franken entspricht laut Abs. 5 dem Rentenindex von 100 Punkten.</w:t>
      </w:r>
    </w:p>
    <w:p>
      <w:r>
        <w:t>Â Â Â Â Â Â Â Â  Nach Art. 30 bis AHVG stellt der Bundesrat verbindliche Tabellen zur Ermittlung der RentenhÃ¶he</w:t>
      </w:r>
    </w:p>
    <w:p>
      <w:r>
        <w:t>auf. Dabei kann er die anrechenbaren Einkommen und die Renten auf- oder abrunden. Er kann Vorschriften erlassen Ã¼ber die Anrechnung der Bruchteile von Jahren und der entsprechenden Einkommen und vorsehen, dass Beitragsjahre und Erwerbseinkommen fÃ¼r die Zeit, in der eine Invalidenrente bezogen wurde, nicht angerechnet werden.</w:t>
      </w:r>
    </w:p>
    <w:p>
      <w:r>
        <w:t>Â Â Â Â Â Â Â Â  Nach Art. 53 AHVV stellt das Bundesamt verbindliche Rententabellen auf. Dabei betrÃ¤gt die Abstufung der Monatsrenten, bezogen auf die volle einfache Altersrente, hÃ¶chstens 2,6 Prozent des Mindestbetrages dieser Rente.</w:t>
      </w:r>
    </w:p>
    <w:p>
      <w:r>
        <w:rPr>
          <w:b/>
        </w:rPr>
        <w:t>E. 6</w:t>
      </w:r>
    </w:p>
    <w:p>
      <w:r>
        <w:t>Â Â Â Â Â</w:t>
      </w:r>
    </w:p>
    <w:p>
      <w:r>
        <w:t>6.1.Â Â Â  GemÃ¤ss Art. 2 Abs. 1 des Abkommens zwischen der Schweizerischen Eidgenossenschaft und der Republik Ãsterreich Ã¼ber die Soziale Sicherheit (in Kraft seit dem 1. Januar 1969; nachfolgend: Abkommen) bezieht sich dieses Abkommen in der Schweiz namentlich auf die bundesrechtlichen Vorschriften Ã¼ber die Invalidenversicherung (Ziff. 2 lit. c). Nach Art. 3 des Abkommens gilt dieses Abkommen, soweit es nichts anderes bestimmt, fÃ¼r die StaatsangehÃ¶rigen der Vertragsstaaten sowie fÃ¼r ihre AngehÃ¶rigen und Hinterbliebenen, soweit diese ihre Rechte von einem StaatsangehÃ¶rigen ableiten. Laut Art. 4 Abs. 1 des Abkommens stehen die in Artikel 3 genannten Personen in ihren Rechten und Pflichten aus den in Artikel 2 bezeichneten Rechtsvorschriften einander gleich, soweit dieses Abkommen nichts anderes bestimmt. GemÃ¤ss Art. 6 Abs. 1 des Abkommens richtet sich die Versicherungspflicht, soweit Artikel 7 bis 10 nichts anderes bestimmen, nach den Rechtsvorschriften des Vertragsstaates, in dessen Gebiet die ErwerbstÃ¤tigkeit ausgeÃ¼bt wird.</w:t>
      </w:r>
    </w:p>
    <w:p>
      <w:r>
        <w:t>6.2Â Â Â Â  Das Abkommen enthÃ¤lt in Abschnitt II "Besondere Bestimmungen" keine Vorschriften Ã¼ber die Anrechnung von im je andern Staat zurÃ¼ckgelegten Beitragszeiten zwecks Berechnung der HÃ¶he der Invalidenrenten. Dies bedeutet fÃ¼r die schweizerische Invalidenversicherung, dass sie die RentenhÃ¶he einzig nach den landesinternen Vorschriften und damit aufgrund der in der Schweiz zurÃ¼ckgelegten Beitragsjahre ermittelt. Das Abkommen stellt damit eine Form der sogenannten B-Abkommen dar, wonach im InvaliditÃ¤tsfall grundsÃ¤tzlich beide Vertragsstaaten der wandererwerbstÃ¤tigen Person eine Teilrente gewÃ¤hren (vgl. Ueli Kieser, AuslÃ¤ndische StaatsangehÃ¶rige und soziale Sicherheit, in Uebersax/MÃ¼nch/Geiser/Arnold [Hrsg.], AuslÃ¤nderrecht, AuslÃ¤nderinnen und AuslÃ¤nder im Ã¶ffentlichen Recht, Privatrecht, Strafrecht, Steuerrecht und Sozialrecht der Schweiz, HandbÃ¼cher fÃ¼r die Anwaltspraxis, Band VIII, Basel/Genf/MÃ¼nchen 2002, S. 69 ff., 90). Hieraus folgt, dass die BeschwerdefÃ¼hrerin aufgrund des vorliegenden Abkommens keinen Anspruch auf Anrechnung von im Ausland zurÃ¼ckgelegten Versicherungszeiten bei der Ermittlung der HÃ¶he der schweizerischen Invalidenrente geltend machen kann.</w:t>
      </w:r>
    </w:p>
    <w:p>
      <w:r>
        <w:rPr>
          <w:b/>
        </w:rPr>
        <w:t>E. 7</w:t>
      </w:r>
    </w:p>
    <w:p>
      <w:r>
        <w:t>7.1Â Â Â Â  Am 1. Juni 2002 ist das Abkommen vom 21. Juni 1999 zwischen derÂ  Schweizerischen Eidgenossenschaft einerseits und der EuropÃ¤ischen Gemeinschaft und ihren Mitgliedstaaten (darunter Ãsterreich) andererseits Ã¼ber die FreizÃ¼gigkeit (nachfolgend: FZA) in Kraft getreten. Es fragt sich, ob dieses Abkommen, insbesondere sein Anhang II, der die Koordinierung der Systeme der sozialen Sicherheit regelt, im vorliegenden Verfahren zu berÃ¼cksichtigen ist (BGE 128 V 315 Erw. 1) und ob der zu beurteilende Sachverhalt in seinen Anwendungsbereich fÃ¤llt.</w:t>
      </w:r>
    </w:p>
    <w:p>
      <w:r>
        <w:t>7.2Â Â Â Â  Nach Art. 1 Abs. 1 des auf der Grundlage des Art. 8 FZA ausgearbeiteten und Bestandteil des Abkommens bildenden (Art. 15 FZA) Anhangs II "Koordinierung der Systeme der sozialen Sicherheit" des FZA in Verbindung mitÂ  Abschnitt A dieses Anhangs wenden die Vertragsparteien untereinander insbesondere die Verordnung (EWG) Nr. 1408/71 des Rates vom 14. Juni 1971 zurÂ  Anwendung der Systeme der sozialen Sicherheit auf Arbeitnehmer und SelbststÃ¤ndige sowie deren FamilienangehÃ¶rige, die innerhalb der Gemeinschaft zu- und abwandern (nachfolgend: Verordnung Nr. 1408/71), und die Verordnung (EWG) Nr. 574/72 des Rates vom 21. MÃ¤rz 1972 Ã¼ber die DurchfÃ¼hrung der Verordnung (EWG) Nr. 1408/71 Ã¼ber die Anwendung der Systeme der sozialen Sicherheit auf Arbeitnehmer und SelbststÃ¤ndige sowie deren FamilienangehÃ¶rige, die innerhalb der Gemeinschaft zu- und abwandern (nachfolgend: Verordnung Nr. 574/72), oder gleichwertige Vorschriften an. Der am 1. Juni 2002 in Kraft getretene neue Art. 153a AHVG verweist in lit. a auf diese beiden Koordinierungsverordnungen.</w:t>
      </w:r>
    </w:p>
    <w:p>
      <w:r>
        <w:t>7.3Â Â Â Â  GemÃ¤ss Art. 20 FZA werden die bilateralen Abkommen Ã¼ber die soziale Sicherheit zwischen der Schweiz und den Mitgliedstaaten der EuropÃ¤ischen Gemeinschaft mit Inkrafttreten dieses Abkommens insoweit ausgesetzt, als in diesem Abkommen derselbe Sachbereich geregelt ist. Nach Art. 94 Abs. 1 der Verordnung Nr. 1408/71 begrÃ¼ndet diese Verordnung keine AnsprÃ¼che fÃ¼r den Zeitraum vor ihrem Inkrafttreten (Verbot der echten RÃ¼ckwirkung). Hingegen kennen Art. 94 Abs. 2-7 der Verordnung Nr. 1408/71 verschiedene Formen der unechten RÃ¼ckwirkung. Insbesondere werden laut Art. 94 Abs. 5 der Verordnung Nr. 1408/71 Renten, die zum Zeitpunkt des Inkrafttretens bereits liefen, auf Antrag der versicherten Person unter BerÃ¼cksichtigung dieser Verordnung neu festgestellt. Wurde zum Zeitpunkt des Inkrafttretens ein Rentenanspruch im Rahmen eines hÃ¤ngigen Verfahrens noch nicht festgestellt, so wendet die Verwaltung nach Art. 118 Abs. 1 der Verordnung Nr. 574/72 fÃ¼r den Zeitraum vor dem Inkrafttreten das alte Recht (lit. a) und fÃ¼r jenen nach Inkrafttreten das neue Koordinationsrecht der Verordnung Nr. 1408/71 an, sofern dieses fÃ¼r die versicherte Person gÃ¼nstiger ist (lit. b) (vgl. Rose Langer, Vorbemerkungen zu dem Ãbergangsvorschriften der Verordnung Nr. 1408/71 Rz. 11, in Maximilian Fuchs, Hrsg., Kommentar zum EuropÃ¤ischen Sozialrecht, 2. Auflage, Baden-Baden 2000).</w:t>
      </w:r>
    </w:p>
    <w:p>
      <w:r>
        <w:t>7.4Â Â Â Â  Da die InvaliditÃ¤t der BeschwerdefÃ¼hrerin am 1. Februar 2001 eintrat und Ã¼ber ihren Anspruch am 12. Juli 2002 verfÃ¼gt wurde, ist auf die vorliegende Streitsache fÃ¼r den Zeitraum ab 1. Juni 2002 das Koordinationsrecht der Verordnung Nr. 1408/71 anwendbar. Zudem fÃ¤llt die BeschwerdefÃ¼hrerin als Wanderarbeitnehmerin und StaatsangehÃ¶rige eines Mitgliedstaats, fÃ¼r welche die Rechtsvorschriften eines oder mehrerer Mitgliedstaaten gelten oder galten, unter den persÃ¶nlichen Anwendungsbereich der Verordnung Nr. 1408/71 (Art. 2 Abs. 1 Verordnung Nr. 1408/71). Auch der sachliche Anwendungsbereich ist vorliegend gegeben, da die Verordnung Nr. 1408/71 fÃ¼r alle Rechtsvorschriften Ã¼ber Zweige der sozialen Sicherheit gilt, die Leistungen bei InvaliditÃ¤t betreffen (Art. 4 Abs. 1 lit. b Verordnung Nr. 1408/71).</w:t>
      </w:r>
    </w:p>
    <w:p>
      <w:r>
        <w:t>7.5Â Â Â Â  Das EidgenÃ¶ssische Versicherungsgericht entschied im Urteil B. vom 9. Dezember 2003 (publiziert in BGE 130 V 51 ff.; vgl. auch Urteil N. des EidgenÃ¶ssischen Versicherungsgerichts vom 23. Dezember 2003, H 39/03, Erw. 5.2) in Anwendung der einschlÃ¤gigen Normen des FZA, der Verordnung Nr. 1408/71 und des schweizerischen Rechts, dass die Schweiz die autonome Rentenberechnung beibehalten konnte. HierfÃ¼r musste sie allerdings ihre Rechtsvorschriften im Hinblick auf das In-Kraft-Treten des FZA einer geringfÃ¼gigen Anpassung unterziehen, indem sie die von den versicherten Personen vor 1973 zurÃ¼ckgelegten Versicherungszeiten mittels Aufhebung von Art. 52 Abs. 3 und 4 AHVV aufwertete (Ãnderung von Art. 52 AHVV vom 18. Oktober 2000, in Kraft ab 1. Juni 2002; vgl. die Darlegungen zur Rechtslage und die Hinweise zur Lehre in BGE 130 V 54 ff., Erw. 5.2-5.4). Demnach stellen die fÃ¼r die Ausrichtung schweizerischer AHV/IV-Renten einschlÃ¤gigen Vorschriften ebenfalls B-Vorschriften dar, weshalb die BeschwerdefÃ¼hrerin auch unter dem ab 1. Juni 2002 geltenden zwischenstaatlichen Recht keine Anrechnung der vor dem 1. November 1967 in Ãsterreich zurÃ¼ckgelegten Versicherungszeiten bei der Berechnung der HÃ¶he der schweizerischen Invalidenrente geltend machen kann.</w:t>
      </w:r>
    </w:p>
    <w:p>
      <w:r>
        <w:rPr>
          <w:b/>
        </w:rPr>
        <w:t>E. 8.1</w:t>
      </w:r>
    </w:p>
    <w:p>
      <w:r>
        <w:t>8.1.1Â Â  Zwecks Festlegung der Rente ermittelte die Beschwerdegegnerin die von der BeschwerdefÃ¼hrerin in der Schweiz zurÃ¼ckgelegten Beitragszeiten und Erwerbseinkommen gemÃ¤ss Art. 29 bis AHVG. Sie rechnete fÃ¼r die zwischen 1. November 1967 und 31. Dezember 2000 in der Schweiz zurÃ¼ckgelegten Beitragszeiten eine Beitragsdauer von 33 Jahren und 2 Monaten und demnach 33 vollen Beitragsjahren an, wÃ¤hrend Versicherte des gleichen Jahrgangs wie die BeschwerdefÃ¼hrerin zu letzterem Zeitpunkt 36 volle Beitragsjahre zurÃ¼ckgelegt hatten (vgl. Bundesamt fÃ¼r Sozialversicherungen, Rententabellen 2001 zur AHV/IV, Bern 2001, "Jahrgangstabellen", S. 7). FÃ¼r die Zeit bis zum 31. Mai 2002, in welcher nach den damals geltenden Art. 52 Abs. 3 und 4 AHVV die Beitragsjahre vor dem 1. Januar 1973 etwas geringer gewichtet wurden, resultiert aus der GegenÃ¼berstellung der genannten Beitragsjahre die Rentenskala 41 (vgl. Bundesamt fÃ¼r Sozialversicherungen, a.a.O., Tabelle "SkalenwÃ¤hler", S. 13). FÃ¼r die Zeit ab dem 1. Juni 2002, fÃ¼r welche die strikt lineare Berechnungsformel von Art. 52 Abs. 1 AHVV anzuwenden ist, ergibt die GegenÃ¼berstellung der genannten Jahre eine VerhÃ¤ltniszahl von 91,66 %, was ebenfalls zur Renteskala 41 fÃ¼hrt.</w:t>
      </w:r>
    </w:p>
    <w:p>
      <w:r>
        <w:t>8.1.2Â Â  Wie bereits in den vorangehenden Erw. II/6.2 und 7.5 ausgefÃ¼hrt wurde, sind aufgrund der staatsvertraglichen Lage die von der BeschwerdefÃ¼hrerin vor dem 1. November 1967 in Ãsterreich zurÃ¼ckgelegten Versicherungsjahre bei der Berechnung der schweizerischen Rente nicht zu berÃ¼cksichtigen. Hingegen machte das Gericht die Parteien darauf aufmerksam, dass im Hinblick auf einen Ã¶sterreichischen Teilrentenanspruch ein zwischenstaatliches Meldeverfahren durchzufÃ¼hren ist (vgl. Kreisschreiben Ã¼ber das Verfahren zur Rentenfestsetzung in der AHV/IV, KSBIL, Rz 2010 und 2023-2030).</w:t>
      </w:r>
    </w:p>
    <w:p>
      <w:r>
        <w:t>8.2Â Â Â Â  Laut dem ACOR-Berechnungsblatt, das den angefochtenen VerfÃ¼gungen beiliegt, errechnete die Ausgleichskasse ein beitragspflichtiges Erwerbseinkommen der BeschwerdefÃ¼hrerin in der HÃ¶he von insgesamt Fr. 1'414'304.--. Zwecks BerÃ¼cksichtung der seit 1967 ergangenen Lohn- und Preisentwicklung gemÃ¤ss Rentenindex wertete die Kasse diese Summe mit dem Faktor 1,358 (vgl. Bundesamt fÃ¼r Sozialversicherungen, a.a.O., Tabelle "EintrittsabhÃ¤ngige pauschale Aufwertungsfaktoren", S. 21) zu einem Gesamteinkommen von Fr. 1'920'625.-- auf und ermittelte hieraus ein durchschnittliches Jahreseinkommen von Fr. 57'908.-- (1'920'625 : 33,166). Aufgerundet auf den nÃ¤chsthÃ¶heren Tabellenwert von Fr. 58'092.-- resultiert aus diesem Einkommen bei einer Rentenskala 41 eine monatliche Teilrente von Fr. 1'720.-- (Bundesamt fÃ¼r Sozialversicherungen, a.a.O., Tabelle "Monatliche Teilrente", S. 30). Diese HÃ¶he gilt fÃ¼r eine ganze Rente im Sinne von Art. 28 Abs. 1 IVG, wohingegen im Falle der halben Rente die monatliche Teilrente nach Skala 41 Fr. 860.-- betrÃ¤gt.</w:t>
      </w:r>
    </w:p>
    <w:p>
      <w:r>
        <w:t>8.3Â Â Â Â  Aus dem Dargestellten folgt, dass die Beschwerdegegnerin die RentenhÃ¶he der der BeschwerdefÃ¼hrerin zustehenden halben und ganzen Rente richtig ermittelt hat.</w:t>
      </w:r>
    </w:p>
    <w:p>
      <w:r>
        <w:rPr>
          <w:b/>
        </w:rPr>
        <w:t>E. 9</w:t>
      </w:r>
    </w:p>
    <w:p>
      <w:r>
        <w:t>9.1Â Â Â Â  Im Ergebnis steht fest, dass die BeschwerdefÃ¼hrerin ab 1. Februar 2001 Anspruch auf eine halbe Rente der Invalidenversicherung in der monatlichen HÃ¶he von Fr. 860.-- sowie ab dem 1. September 2001 auf eine ganze Invalidenrente in der monatlichen HÃ¶he von Fr. 1720.-- hat.</w:t>
      </w:r>
    </w:p>
    <w:p>
      <w:r>
        <w:t>9.2Â Â Â Â  Da mittels der vier VerfÃ¼gungen vom 12. Juli 2002 rÃ¼ckwirkend eine abgestufte Rente gesprochen und damit ein einziges RechtsverhÃ¤ltnis gesamthaft geregelt wurde, bilden sie gemeinsam den Streitgegenstand des Gerichtsverfahrens (vgl. Ulrich Meyer-Blaser, Der Streitgegenstand im Streit - ErlÃ¤uterungen zu BGE 125 V 413, in Schaffhauser/Schlauri, Hrsg., Aktuelle Rechtsfragen der Sozialversicherungspraxis, St. Gallen 2001, S. 9 ff., 33 f.). Demnach sind alle vier VerfÃ¼gungen aufzuheben und es ist festzustellen, dass die BeschwerdefÃ¼hrerin ab 1. Februar 2001 Anspruch auf eine halbe Rente der Invalidenversicherung in der monatlichen HÃ¶he von Fr. 860.-- sowie ab dem 1. September 2001 auf eine ganze Invalidenrente in der monatlichen HÃ¶he von Fr. 1720.-- hat. Im Ã¼brigen Umfang ist die Beschwerde anzuweisen.</w:t>
      </w:r>
    </w:p>
    <w:p>
      <w:r>
        <w:t>Das Gericht erkennt:</w:t>
      </w:r>
    </w:p>
    <w:p>
      <w:r>
        <w:t>1.Â Â Â Â Â Â Â Â  In teilweiser Gutheissung der Beschwerde werden die angefochtenen VerfÃ¼gungen vom 12. Juli 2002 aufgehoben und es wird festgestellt, dass S.___ ab 1. Februar 2001 Anspruch auf eine halbe Rente der Invalidenversicherung in der monatlichen HÃ¶he von Fr. 860.-- sowie ab dem 1. September 2001 auf eine ganze Invalidenrente in der monatlichen HÃ¶he von Fr. 1720.-- hat. Im Ãbrigen wird die Beschwerde abgewiesen.</w:t>
      </w:r>
    </w:p>
    <w:p>
      <w:r>
        <w:t>2.Â Â Â Â Â Â Â Â  Das Verfahren ist kostenlos.</w:t>
      </w:r>
    </w:p>
    <w:p>
      <w:r>
        <w:t>3. Zustellung gegen Empfangsschein an:</w:t>
      </w:r>
    </w:p>
    <w:p>
      <w:r>
        <w:t>- S.___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