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BV.2021.00031 vom 19. Januar 2023</w:t>
      </w:r>
    </w:p>
    <w:p>
      <w:r>
        <w:t>ZH Sozialversicherungsgericht, 2023-01-19, DE</w:t>
      </w:r>
    </w:p>
    <w:p>
      <w:r>
        <w:rPr>
          <w:b/>
        </w:rPr>
        <w:t xml:space="preserve">Quelle: </w:t>
      </w:r>
      <w:r>
        <w:t>https://mcp.opencaselaw.ch/entscheid/zh_sozialversicherungsgericht_BV.2021.00031</w:t>
      </w:r>
    </w:p>
    <w:p>
      <w:r>
        <w:t>FR: ZH_SOZIALVERSICHERUNGSGERICHT BV.2021.00031 du 19 janvier 2023</w:t>
      </w:r>
    </w:p>
    <w:p>
      <w:r>
        <w:t>IT: ZH_SOZIALVERSICHERUNGSGERICHT BV.2021.00031 del 19 gennaio 2023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Januar 2023 in Sachen X.___ Kläger vertreten durch Rechtsanwalt Sebastian Lorentz Lorentz Schmidt Partner, Rechtsanwälte Weinbergstrasse 29, 8006 Zürich gegen 1.</w:t>
      </w:r>
    </w:p>
    <w:p>
      <w:r>
        <w:t>Stiftung Y.__ 2.</w:t>
      </w:r>
    </w:p>
    <w:p>
      <w:r>
        <w:t>Pensionskasse Z.___ 3.</w:t>
      </w:r>
    </w:p>
    <w:p>
      <w:r>
        <w:t>Stiftung Auffangeinrichtung BVG Rechtsdienst Elias-Canetti-Strasse 2, Postfach, 8050 Zürich Beklagte Beklagte 1 vertreten durch Rechtsanwalt Andreas Gnädinger Hubatka Müller Vetter, Rechtsanwälte Seestrasse 6, Postfach, 8027 Zürich Beklagte 2 vertreten durch Rechtsanwältin Dr. iur . Elisabeth Glättli Probst Partner AG Rechtsanwälte Bahnhofplatz 18, 8401 Winterthur 1. 1.1</w:t>
      </w:r>
    </w:p>
    <w:p>
      <w:r>
        <w:t>Der 1969 geborene X.___ , welcher im Sommer 1972 wegen einer Enze phalitis unklarer Genese zwei Monate im Kinderspital hospitalisiert gewesen war ( Urk. 21/6/5), schloss 1987 eine Anlehre als Gärtner ab ( Urk. 21/7/4). Vom 1. April 1987 bis 3 0. April 1995 richtete ihm die Eidgenössische Invalidenver sicherung aufgrund einer cerebralen Retardierung und Epilepsie eine halbe Rente aus ( Urk. 21/1-6). Von 1994 bis am 3 0. September 2002 arbeitete X.___ als Lagerist/Hilfsarbeiter bei der A.___</w:t>
      </w:r>
    </w:p>
    <w:p>
      <w:r>
        <w:t>AG ( Urk. 21/10).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