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BV.2020.00070 vom 5. November 2021</w:t>
      </w:r>
    </w:p>
    <w:p>
      <w:r>
        <w:t>ZH Sozialversicherungsgericht, 2021-11-05, DE</w:t>
      </w:r>
    </w:p>
    <w:p>
      <w:r>
        <w:rPr>
          <w:b/>
        </w:rPr>
        <w:t xml:space="preserve">Quelle: </w:t>
      </w:r>
      <w:r>
        <w:t>https://mcp.opencaselaw.ch/entscheid/zh_sozialversicherungsgericht_BV.2020.00070</w:t>
      </w:r>
    </w:p>
    <w:p>
      <w:r>
        <w:t>FR: ZH_SOZIALVERSICHERUNGSGERICHT BV.2020.00070 du 5 novembre 2021</w:t>
      </w:r>
    </w:p>
    <w:p>
      <w:r>
        <w:t>IT: ZH_SOZIALVERSICHERUNGSGERICHT BV.2020.00070 del 5 novembre 2021</w:t>
      </w:r>
    </w:p>
    <w:p>
      <w:pPr>
        <w:pStyle w:val="Heading2"/>
      </w:pPr>
      <w:r>
        <w:t>Erwägungen</w:t>
      </w:r>
    </w:p>
    <w:p>
      <w:r>
        <w:rPr>
          <w:b/>
        </w:rPr>
        <w:t>E. 1</w:t>
      </w:r>
    </w:p>
    <w:p>
      <w:r>
        <w:t>S. 2): « 1. Die Beklagte sei zu verurteilen, der Klägerin aus dem Vorsorgeverhältnis mit Wirkung ab 1. November 2015 infolge Invalidität eine Dreiviertelrente ge mäss den gesetzlichen und reglementarischen Bestimmungen auszu richten;</w:t>
      </w:r>
    </w:p>
    <w:p>
      <w:r>
        <w:rPr>
          <w:b/>
        </w:rPr>
        <w:t>E. 1.1</w:t>
      </w:r>
    </w:p>
    <w:p>
      <w:r>
        <w:t>Nach Art. 24 Abs. 1 des Bundesgesetzes über die berufliche Alters-, Hinter lasse nen- und Invalidenvorsorge ( BVG ) hat der Versicherte Anspruch auf eine volle Invalidenrente,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 spruchs auf Invalidenleistungen sinngemäss die entsprechenden Bestimmun gen des Bundesgesetzes über die Invalidenversicherung ( Art. 29 IVG). Die Inva liden leistungen nach BVG werden von derjenigen Vorsorgeeinrichtung geschul det, welcher die den Anspruch erhebende Person bei Eintritt des versicherten Ereig nisses angeschlossen war. Im Bereich der obligatorischen beruflichen Vor sorge fällt dieser Zeitpunkt nicht mit dem Eintritt der Invalidität nach IVG, son dern mit dem Eintritt der Arbeitsunfähigkeit zusammen, deren Ursache zur Inva lidität geführt hat (vgl. Art. 23 BVG). Auf diese Weise wird dem Umstand Rech nung getragen, dass die versicherte Person meistens erst nach einer längeren Zeit der Arbeitsunfähigkeit (nach einer Wartezeit von einem Jahr gemäss Art. 28 Abs. 1 lit . b IVG in Verbindung mit Art. 26 BVG) invalid wird. Damit nämlich der durch die zweite Säule bezweckte Schutz zum Tragen kommt, muss das Invaliditäts risiko auch dann gedeckt sein, wenn es rechtlich gesehen erst nach einer langen Krankheit eintritt, während welcher die Person unter Umständen aus dem Arbeits verhältnis ausgeschieden ist und daher nicht mehr dem Obligatorium unter stan den hat (BGE 123 V 262 E. 1b, 121 V 97 E. 2a, 120 V 112 E. 2b, je mit Hinweisen).</w:t>
      </w:r>
    </w:p>
    <w:p>
      <w:r>
        <w:rPr>
          <w:b/>
        </w:rPr>
        <w:t>E. 1.2</w:t>
      </w:r>
    </w:p>
    <w:p>
      <w:r>
        <w:t>Anspruch auf Invalidenleistungen haben gemäss Art. 23 BVG Personen, die im Sinne der Invalidenversicherung zu mindestens 40 % invalid sind und bei Eintritt der Arbeitsunfähigkeit, deren Ursache zur Invalidität geführt hat, versichert waren. Nach Art. 23 BVG versichertes Ereignis ist einzig der Eintritt der rele vanten Arbeitsunfähigkeit, unabhängig davon, in welchem Zeitpunkt und in wel chem Masse daraus ein Anspruch auf Invalidenleistungen entsteht. Die Versicher teneigenschaft muss nur bei Eintritt der Arbeitsunfähigkeit gegeben sein, dagegen nicht notwendigerweise auch im Zeitpunkt des Eintritts oder der Verschlim me rung der Invalidität. Diese wörtliche Auslegung steht in Einklang mit Sinn und Zweck der Bestimmung, nämlich denjenigen Arbeitnehmerinnen und Arbeit nehmern Versicherungsschutz angedeihen zu lassen, welche nach einer längeren Krankheit aus dem Arbeitsverhältnis ausscheiden und erst später invalid werden. Für eine einmal aus während der Versicherungsdauer aufgetretene – Arbeits unfähigkeit geschuldete Invalidenleistung bleibt die Vorsorgeeinrichtung somit leistungspflichtig, selbst wenn sich nach Beendigung des Vorsorgeverhältnisses der Invaliditätsgrad ändert. Entsprechend bildet denn auch der Wegfall der Ver sicherteneigenschaft kein Erlöschungsgrund ( Art. 26 Abs.</w:t>
      </w:r>
    </w:p>
    <w:p>
      <w:r>
        <w:rPr>
          <w:b/>
        </w:rPr>
        <w:t>E. 1.3</w:t>
      </w:r>
    </w:p>
    <w:p>
      <w:r>
        <w:t>Art. 23 BVG kommt auch die Funktion zu, die Haftung mehrerer Vorsorgeein richtungen gegeneinander abzugrenzen, wenn eine in ihrer Arbeitsfähigkeit be reits beeinträchtigte versicherte Person ihre Arbeitsstelle (und damit auch die Vorsorgeeinrichtung) wechselt und ihr später eine Rente der Invalidenversiche rung zugesprochen wird. Der Anspruch auf Invalidenleistungen nach Art. 23 BVG entsteht in diesem Fall nicht gegenüber der neuen Vorsorgeeinrichtung, sondern gegenüber derjenigen, welcher die Person im Zeitpunkt des Eintritts der invalidi sierenden Arbeitsunfähigkeit angehörte. Damit eine Vorsorgeeinrichtung, der eine Arbeitnehmerin oder ein Arbeitnehmer beim Eintritt der Arbeitsunfähigkeit angeschlossen war, für das erst nach Be endigung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 lidität zu Grunde liegende Gesundheitsschaden im Wesentlichen derselbe ist, der zur Arbeitsunfähigkeit geführt hat. Sodann setzt die Annahme eines engen zeit lichen Zusammenhangs voraus, dass die versicherte Person nach Eintritt der Arbeits unfähigkeit nicht während längerer Zeit wieder arbeitsfähig wurde. Die frühere Vorsorgeeinrichtung hat nicht für Rückfälle oder Spätfolgen einer Krank heit einzustehen, die erst Jahre nach Wiedererlangung der vollen Arbeitsfähigkeit eintreten. Demnach darf nicht bereits eine Unterbrechung des zeitlichen Zusam menhangs angenommen werden, wenn die Person bloss für kurze Zeit wieder an die Arbeit zurückgekehrt ist. Ebenso wenig darf die Frage des zeitlichen Zusam menhangs zwischen Arbeitsunfähigkeit und Invalidität in schematischer (analoge r) Anwendung der Regeln von Art. 88a Abs. 1 der Verordnung über die Invaliden versicherung (IVV) beurteilt werden, wonach eine anspruchsbeeinflussende Ver besserung der Erwerbsfähigkeit in jedem Fall zu berücksichtigen ist, wenn sie ohne wesentliche Unterbrechung drei Monate gedauert hat und voraussichtlich andauern wird. Zu berücksichtigen sind vielmehr die gesamten Umstände des konkreten Einzelfalles, namentlich die Art des Gesundheitsschadens, dessen prog nostische ärztliche Beurteilung und die Beweggründe, die die versicherte Person zur Wiederaufnahme der Arbeit veranlasst haben (BGE 123 V 262 E. lc , 120 V 112 E. 2c/ aa und 2c/ bb mit Hinweisen).</w:t>
      </w:r>
    </w:p>
    <w:p>
      <w:r>
        <w:rPr>
          <w:b/>
        </w:rPr>
        <w:t>E. 1.4</w:t>
      </w:r>
    </w:p>
    <w:p>
      <w:r>
        <w:t>Das Erfordernis des sachlichen und zeitlichen Konnexes als Kriterium für die Leis tungs pflicht einer Vorsorgeeinrichtung spielt nicht nur dann eine Rolle, wenn ein Versicherter aus einer Vorsorgeeinrichtung aus- und in eine neue eintritt, sondern gilt in jedem Fall, also auch dann, wenn ein Versicherter wäh rend der Dauer der Versicherteneigenschaft arbeitsunfähig und später invalid wird (beziehungsweise sich der Invaliditätsgrad erhöht), ohne zuvor nochmals in eine neue Vorsorgeein richtung eingetreten zu sein. Der sachliche Konnex ist dann gegeben, wenn der Gesundheitsschaden, der zur Arbeitsun fähigkeit ge führt hat, auch Ursache für den Eintritt der Invalidität oder der Erhöhung des Invaliditätsgrades ist. Dieses Erfordernis geht aus Art. 23 BVG hervor. Der zeit liche Konnex ist zu bejahen, wenn die Arbeitsunfähigkeit des Versicherten nicht durch eine Wiedererlangung der Arbeitsfähigkeit unterbrochen wird (Urteil des Eidgenössischen Versiche rungsgerichts B 64/99 vom 6. Juni 2001, E. 5a).</w:t>
      </w:r>
    </w:p>
    <w:p>
      <w:r>
        <w:rPr>
          <w:b/>
        </w:rPr>
        <w:t>E. 1.5</w:t>
      </w:r>
    </w:p>
    <w:p>
      <w:r>
        <w:t>Aus der engen Verbindung zwischen dem Recht auf eine Rente der Invali den versicherung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 Art.</w:t>
      </w:r>
    </w:p>
    <w:p>
      <w:r>
        <w:rPr>
          <w:b/>
        </w:rPr>
        <w:t>E. 2</w:t>
      </w:r>
    </w:p>
    <w:p>
      <w:r>
        <w:t>Die Beklagte sei zu verurteilen, der Klägerin auf den zugesprochenen Inva lidenleistungen einen Verzugszins von 5 % seit dem 1. Februar 2019 zu bezahlen;</w:t>
      </w:r>
    </w:p>
    <w:p>
      <w:r>
        <w:t>Alles unter Kosten- und Entschädigungsfolge zuzüglich Mehrwertsteuer zu Lasten der Beklagten. »</w:t>
      </w:r>
    </w:p>
    <w:p>
      <w:r>
        <w:t>Die Beklagte ersuchte durch Rechtsanwalt Max B. Berger mit Klageantwort vom 8. Februar 2021 um Abweisung der Klage ( Urk. 9). Mit Verfügung vom 16. Febru ar 2021 ( Urk. 12) wurden die Akten der Invalidenversicherung beigezogen ( Urk. 15/1-109). Mit Replik vom 7. Juli 2021 ( Urk. 21) bzw. Duplik vom 3. Septem ber 2021 ( Urk. 25) hielten die Parteien an ihren jeweiligen Anträgen fest. Die Duplik wurde der Klägerin mit Verfügung vom 7. September 2021 zugestellt ( Urk. 26).</w:t>
      </w:r>
    </w:p>
    <w:p>
      <w:r>
        <w:rPr>
          <w:b/>
        </w:rPr>
        <w:t>E. 2.1</w:t>
      </w:r>
    </w:p>
    <w:p>
      <w:r>
        <w:t>Die Klägerin macht e geltend, sie habe sich erst im April 2015 verspätet bei der Invalidenversicherung zum Leistungsbezug angemeldet. Die IV-Stelle habe somit den Beginn der Wartezeit nicht genau zu bestimmen gehabt. Sowohl die IV-Stelle als auch das Sozialversicherungsgericht des Kantons Zürich hätten die Klägerin aber als voll erwerbstätige Person qualifiziert und erwogen, dass vom zuletzt erzielten Einkommen als Kioskverkäuferin im 100%-Pensum auszugehen sei, da die Pensumsreduktion</w:t>
      </w:r>
    </w:p>
    <w:p>
      <w:r>
        <w:t>gesundheitsbedingt erfolgt sei. Die Feststellung sei für den Rentenanspruch relevant gewesen, da sie die Festlegung des Valideneinkommens entscheidend beeinflusst habe. Die Beklagte habe dies nicht angefochten, womit es für sie verbindlich sei. Für den Nachweis des Eintritts der Arbeitsunfähigkeit während laufendem Versicherungsverhältnis sei nicht zwingend erforderlich, dass in jedem Fall eine echtzeitliche ärztliche Bestätigung vorliege. Ein gewich tiges Indiz für eine Einbusse an funktionellem Leistungsvermögen stelle die Reduktion des Arbeitspensums dar. Dazu komme, dass der Hausarzt ab Herbst 2012 fortlaufende Konsultationen der Klägerin vermerke, welche den kontinuier lichen Leistungsabfall mit echtzeitlichen Belegen dokumentierten. Dass sowohl der Hausarzt als auch die Klägerin selber damals noch von einem Burnout aus gegangen seien , dürfe der Klägerin nicht zum Nachteil gereichen. Die Verdachts diagnose Burnout sei auch der Grund dafür gewesen, dass die Klägerin ihre Erkran kung gegenüber der Arbeitgeberin möglichst habe verheimlichen wollen. Sie habe auf keinen Fall wegen einer psychischen Beeinträchtigung krankge schrieben werden und damit ihr Arbeitsverhältnis gefährden wollen. Hinzu komme, dass die nach der Operation erfolgten Untersuchungen und Berich te nicht blosse Annahmen und Spekulationen zum Eintritt der Arbeitsunfähigkeit treffen, son d ern sich an objektivierbare Umstände halten würden. Die Klägerin sei aus gesund heitlichen Gründen gezwungen gewesen, ihr Arbeitspensum per Oktober 2013 zu reduzieren. D ie invalidisierende Arbeitsun fähigkeit sei während des Versiche rungs verhältnisses mit der Beklagten eingetreten ( Urk. 1) .</w:t>
      </w:r>
    </w:p>
    <w:p>
      <w:r>
        <w:rPr>
          <w:b/>
        </w:rPr>
        <w:t>E. 2.2</w:t>
      </w:r>
    </w:p>
    <w:p>
      <w:r>
        <w:t>Demgegenüber führte die Beklagte aus, die Invalidenversicherung habe den Be ginn der Wartezeit auf November 2014 und somit auf einen Zeitpunkt ausserhalb der Versicherungszeit mit der Beklagten gelegt. Die Klägerin könne keine echt zeitlichen Dokumentationen einer Arbeits un fähigkeit während dem Versiche rungs verhältnis mit der Beklagten vorlegen. Sie sei während der Arbeit bei der Y.___ AG bzw. der A.___ GmbH nie länger ausgefallen, sondern habe mit durchwegs positiven Beurteilungen immer gearbeitet. Es sei nicht belegt, dass die Klägerin die Stelle bei der Y.___ AG aus gesundheitlichen Gründen aufgegeben habe und es sei auch keine für die Arbeitgeberin sichtbare Leistungs einbusse aufgetreten. Die Klägerin habe dem Hausarzt Burnout-Symptome geschildert, welche nicht gross weiterverfolgt worden seien. Es sei weder eine Überweisu ng (an einen Spezialarzt) vorgenommen noch der Klägerin eine Arbeits unfähigkeit attestiert worden. Gemäss eigener Darstellung habe bei der Klägerin ausserdem schon seit mindestens 2008 eine «Überforderung» bestanden. Die Arbeit sei ihr mithin schon damals zu streng gewesen. Die Reduktion des Arbeitspensums könn e somit auch die Folge davon gewesen sein, dass die Klägerin schon seit 2008 das Gefühl gehabt habe, es sei «zu viel». Der von der IV-Stelle beauftragte Gutachter Prof. Dr. D.___</w:t>
      </w:r>
    </w:p>
    <w:p>
      <w:r>
        <w:t>bestätige eine Arbeitsunfähigkeit ab Juni 201 4. Im Übrigen gebe es bloss rückwirkende Einschätzungen von Medi zinern, welche auf mutmassliche Verläufe abstellten oder auf im Nachhinein abgegebenen Auskünften der Klägerin basierten. Es sei nicht belegt, dass die Klägerin in der Zeit bis Ende Februar oder maximal Ende März 2014 an Beschwerden verursacht durch den im Juni 2014 entdeckten Tumor gelitten habe, welche zu einer Arbeitsunfähigkeit geführt hätten. Es fänden sich vielmehr Hinweise, dass die Klägerin spätestens ab 2008 unter beruflichen Belastungen gelitten habe. Es gebe daher keinen Hinweis, dass die Reduktion des Arbeits pensums von 100 % auf 50 % per Oktober 2013 einen Zusammenhang mit der Tumorerkrankung gehabt habe ( Urk. 9) .</w:t>
      </w:r>
    </w:p>
    <w:p>
      <w:r>
        <w:rPr>
          <w:b/>
        </w:rPr>
        <w:t>E. 2.3</w:t>
      </w:r>
    </w:p>
    <w:p>
      <w:r>
        <w:t>Replicando führte die Klägerin aus, sie sei während des Versicherungs ver hält nisses mit der Beklagten in ihrer L eistungsfähigkeit wesentlich einge schränkt gewesen und hätte eine Krankschreibung ohne Weiteres erhalten. Sie habe aber eine Krankschreibung mit allen Mitteln verhindern wollen und sei – nicht zuletzt aufgrund einer Fehleinschätzung des Hausarztes – damals davon ausgegangen, dass es sich um eine psychische Erkrankung handle, welche sie aus eigener Kraft überwinden werde. Sie habe deswegen auf keinen Fall ihre Anstellung verlieren wollen. Sie sei zäh gewesen und jahrelang über ihre Grenzen hinausgegangen. Am Schluss sei sie nur knapp durch eine Notoperation dem Tod entronnen. Es handle sich nicht um einen Regelfall, bei welchem mit echtzeitlichen Dokumenten der Eintritt der Arbeitsu nfähigkeit belegt werden könne, sondern es müsse aus Indizien darauf geschlossen werden ( Urk. 21).</w:t>
      </w:r>
    </w:p>
    <w:p>
      <w:r>
        <w:rPr>
          <w:b/>
        </w:rPr>
        <w:t>E. 2.4</w:t>
      </w:r>
    </w:p>
    <w:p>
      <w:r>
        <w:t>Duplicando hielt die Beklagte daran fest, dass nicht bewiesen werden k önne, dass der Eintritt der invalidisierenden Arbeitsunfähigkeit mit überwiegender Wahr scheinlichkeit während der Versicherungszeit bei der Beklagten gelegen habe. Für die Reduktion des Arbeitspensums kämen zahlreiche andere Gründe in Betracht. Die Aussagen der Klägerin selber und von ihr nahestehenden und wohlgesinnten Personen könnten den Beweis nicht erbringen. Diese Personen seien fachlich nicht in der Lage, Auskunft zu geben und es sei davon auszugehen, dass sie nach träglich alle möglichen Hinweise als möglich e Indizien für frühe Auswir kungen des 2014 entfernten Tumors sehen würden. Die reine Möglichkeit, dass die von der K lägerin behaupteten Symptome Frühzeichen des Tumors seien, sei kein Be weis, dass die von der Klägerin behaupteten Symptome mit überwie gender Wahr scheinlichkeit mit dem Tumor in Verbindung gestanden hätten. Auch einem gerichtlich angeordneten Gutachten werde es nicht möglich sein, retrospektiv den medizinischen Sachverhalt abzuklären ( Urk. 25). 3.</w:t>
      </w:r>
    </w:p>
    <w:p>
      <w:r>
        <w:rPr>
          <w:b/>
        </w:rPr>
        <w:t>E. 3</w:t>
      </w:r>
    </w:p>
    <w:p>
      <w:r>
        <w:t>BVG e contrario ; BGE 123 V 262 E. 1a, 118 V 35 E. 5).</w:t>
      </w:r>
    </w:p>
    <w:p>
      <w:r>
        <w:rPr>
          <w:b/>
        </w:rPr>
        <w:t>E. 3.1</w:t>
      </w:r>
    </w:p>
    <w:p>
      <w:r>
        <w:t>S.</w:t>
      </w:r>
    </w:p>
    <w:p>
      <w:r>
        <w:t>345; Urteil des Bundesgerichts</w:t>
      </w:r>
    </w:p>
    <w:p>
      <w:r>
        <w:t>9C_452/2010 vom 6. Oktober 2010 E. 4.1 f.). Festzuhalten ist somit, dass nach der konsolidierten höchstrichterlichen Praxis bei der Festlegung des Zeitpunkts des Eintritts der berufsvorsorgerechtlich relevanten Arbeitsunfähigkeit im Sinne von Art. 23 lit . a BVG echtzeitlichen Einschätzungen in beweisrechtlicher Hin sicht ein herausragendes Gewicht zukommen.</w:t>
      </w:r>
    </w:p>
    <w:p>
      <w:r>
        <w:t>Von einer echtzeitlichen Bestätigung kann ausnahmsweise abgesehen werden, wenn andere Umstände (krankheitsbedingte Absenzen vor der Arbeits zeitre duk tion etc.) den Schluss nahelegen, dass die Reduktion des Arbeitspensums auch objektiv betrachtet aus gesundheitlichen Gründen erfolgt und insoweit eine arbeitsrechtlich in Erscheinung getretene (sinnfällige) Leistungseinbusse zu beja hen ist (Urteile des Bundesgerichts 9C_420/2015 vom 2 6. Januar 2016 E. 4.2.2 und 9C_419/20 13 vom 9. Januar 2014 E. 2.3). Nachträgliche Annahmen und spekulative Überlegungen, so beispielsweise eine erst nach Jahren rückwirkend festgelegte medizinisch-theoretische Arbeitsunfähigkeit, reichen aber nicht aus. Die gesundheitliche Beeinträchtigung muss sich auf das Arbeitsverhältnis sinn fällig auswirken oder ausgewirkt haben; die Einbusse an funktionellem Leistungs vermögen muss mit anderen Worten arbeitsrechtlich in Erscheinung getreten sein, z.B. etwa durch einen Abfall der Leistungen mit entsprechender Feststellung oder gar Ermahnung des Arbeitgebers oder durch gehäufte aus dem Rahmen fallende gesundheitlich bedingte Arbeitsausfä lle (Urteile des Bundesgerichts 9C_856/2017 vom 7. September 2018 E. 4.3 und 9C_420/2015 vom 2 6. Januar 2016 E. 4.2.1 mit Hinweis auf 9C_419/2013 vom 9. Januar 2014 E. 2.2). 4.3</w:t>
      </w:r>
    </w:p>
    <w:p>
      <w:r>
        <w:t>Die Klägerin macht geltend, sie habe aus gesundheitlichen Gründen das Arbeits verhältnis mit der Y.___ AG per Ende September 2013 aufgelöst und ab dem 1. Oktober 2013 nur noch zu 50 % bei der A.___ GmbH gearbeitet. Hierzu ist festzuhalten, dass aus den medizinischen Unterlagen des Hausarztes zwar her vorgeht, dass die Klägerin in diesem Zeitraum über gesundheitliche Beeinträch tigungen geklagt und den Arzt aufgesucht hat. Es ist der Klägerin aber bis Ende September 2013 keine Einschränkung der Arbeitsfähigkeit attestiert worden und entgegen den in der Krankenakte des Hausarztes angebrachten Anmerkungen auch nicht die Diagnose eines Hirntumors gestellt worden. Es ist auch keine Ein busse an funktionellem Leistungs vermögen arbeits rechtlich in Erscheinung getre ten, weder ist es zu einem wesentlichen Abfall der Leistungen mit entsprechender Feststellung oder gar Ermahnung des Arbeitgebers gekommen noch sind gehäufte aus dem Rahmen fallende gesundheitlich bedingte Arbeits ausfä lle der Klägerin verzeichnet.</w:t>
      </w:r>
    </w:p>
    <w:p>
      <w:r>
        <w:t>4.4</w:t>
      </w:r>
    </w:p>
    <w:p>
      <w:r>
        <w:t>Der von der IV-Stelle beauft ragte Gutachter Prof. Dr. D.___ ist zum Ergebnis ge langt, dass die durch den Hirntumor verursachte Arbeitsun fähigkeit seit der Ope ra tion im Juni 2014 besteht. Die ersten Symptome der Krankheit seien im Früh jahr 2014 vorgelegen. Die Festlegung einer Arbeitsunfähigkeit für die Zeit davor erweise sich als spekulativ (Urk. 15/46/13-14). Daran hielt Prof. Dr. D.___ auf Nachfrage ausdrücklich fest (Urk. 15/56). Die Ärzte der Klinik für Neurochirurgi e des Universitätsspitals F.___ , welche die operative Entfernung des Hirntumors durchführten, konnten sich nicht darauf festlegen, der Klägerin für die Zeit vor der Operation eine Arbeitsunfähigkeit zu bescheinigen ( Urk. 2/12, Urk. 15/20) . Ein schränkungen in der Arbeitsfähigkeit aufgrund des Hirntumors für einen Zeit punkt spätestens ab September 2013 werden der Klägerin dagegen im Partei gut achten von Dr. H.___ vom 3 1. Juli 2017 ( Urk. 15/73) bescheinigt. Bezüglich der Zeit vor Juli 2011 hält aber auch Dr. H.___ fest, dass sich die Angaben der Klägerin, wonach sie bereits seit Anfang 2008 erste Konzentrations- und Gleichgewichtsstörungen aufgewiesen habe, nicht unab hängig prüfen liessen, da für diese Zeit keine Eintragungen des Hausarztes vorhanden seien. Konzentra tions - und Gleichgewichtsstörungen seien erst ab 24. September 2012 doku men tiert. Der Hausarzt hat damals aber andere Diagnosen als diejenige eines Hirn tumors gestellt und es lässt sich nicht ausschliessen, dass die gesundheitlichen Probleme auf anderweitige Ursachen zurückzuführen gewesen sind. Dass der Hirn tumor zum damaligen Ze itpunkt bereits gesundheitliche Beschwerden verur sacht hat, welche sich auf die Arbeitsfähigkeit ausgewirkt haben, scheint mithin als möglich, nicht aber als überwiegend wahrscheinlich. Auch das Gutachten von Dr. H.___ stellt diesen Zusammenhang nicht eindeutig her. Die der Klägerin rückwirkend attestierten Einschränkungen in der Arbeitsfähigkeit basieren in erster Linie auf den Angaben der Klägerin selber und erweisen sich als spekulativ. Wie bereits erwähnt, ist keine Einbusse an funktionellem Leistungs vermögen arbeits rechtlich in Erscheinung getreten, welche eine Abweichung vom grund sätzlichen Erfordernis einer echtzeitlichen ärztlichen Bescheinigung eine r Arbeits unfähigkeit zulassen würde. 4.5</w:t>
      </w:r>
    </w:p>
    <w:p>
      <w:r>
        <w:t>Zusammenfassend ist festzuhalten, dass nicht festgestellt werden kann, dass die durch den Hirntumor verursachte invalidisierend e Arbeitsunfähigkeit während des Versicherungsverhältnis ses mit der Beklagten eingetreten ist. Dies führt zur Abweisung der Klage. 5. 5. 1</w:t>
      </w:r>
    </w:p>
    <w:p>
      <w:r>
        <w:t>Da § 33 Abs. 1 des Gesetzes über das Sozialversicherungsgericht ( GSVGer ) in Verbindung mit Art. 73 Abs. 2 BVG ein in der Regel kostenloses Verfahren garan tiert und der unterliegenden Klägerin keine mut willige oder leichtsin nige Pro zess führung vorzuwerfen ist (e contrario § 33 Abs. 2 GSVGer ), sind keine Gerichts kosten zu erheben. 5 .2</w:t>
      </w:r>
    </w:p>
    <w:p>
      <w:r>
        <w:t>Im Verfahren der Verwaltungsgerichtsbe schwerde darf obsiegenden Behör den oder mit öffentlichrechtlichen Aufgaben betrauten Organisationen in der Re gel keine Parteientschädigung zugesprochen werden. In Anwendung dieser Bestim mung hat das Bundesgericht der Schweizerischen Unfallversicherungs an stalt (SUVA) un d den privaten UVG-Versicherern sowie - von Sonderfällen ab gesehen - den Kran kenkassen keine Parteientschädigungen zugesprochen, weil sie als Organi satio nen mit öffentlichrechtlichen Aufgaben zu qualifizie ren sind (BGE 112 V 361 E. 6 mit Hinweisen). Das hat grundsätzlich auch für Trä gerinnen oder Versicherer der beruflichen Vorsorge gemäss BVG zu gelten (BGE 126 V 143 E. 4a mit Hinweis). Der obsiegenden Beklagten ist daher keine Par teientschädi gung zu Lasten der Klägerin zuzusprechen.</w:t>
      </w:r>
    </w:p>
    <w:p>
      <w:r>
        <w:t>Der Klägerin steht ausgangsgemäss keine Parteientschädigung zu. Das Gericht erkennt: 1.</w:t>
      </w:r>
    </w:p>
    <w:p>
      <w:r>
        <w:t>Die Klage wird abgewiesen. 2.</w:t>
      </w:r>
    </w:p>
    <w:p>
      <w:r>
        <w:t>Das Verfahren ist kostenlos. 3.</w:t>
      </w:r>
    </w:p>
    <w:p>
      <w:r>
        <w:t>Der Beklagten wird keine Prozessentschädigung zugesprochen. 4.</w:t>
      </w:r>
    </w:p>
    <w:p>
      <w:r>
        <w:t>Zustellung gegen Empfangsschein an: - Rechtsanwältin Karin Friedli - Rechtsanwalt Max B. Berger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HurstBrügger</w:t>
      </w:r>
    </w:p>
    <w:p>
      <w:r>
        <w:rPr>
          <w:b/>
        </w:rPr>
        <w:t>E. 3.1.1</w:t>
      </w:r>
    </w:p>
    <w:p>
      <w:r>
        <w:t>Laut dem Arztbericht des Hausarztes Dr. med. E.___ , FMH Allgemeine Innere Medizin, vom 6. Juni 2015 ( Urk. 15/ 12/ 1-5) besteht bei der Klägerin ein transitionales</w:t>
      </w:r>
    </w:p>
    <w:p>
      <w:r>
        <w:t>Meningeom der hinteren Schädelgrube mit Liquorstau und Hirn stammkompression, bei Status nach EVD (Externe Ventrikeldrainage ) Einlage rechts frontal am 4. Jun i 2014 und retromastoidaler , su boccipitaler Kraniotomie und Tumorresektion am 6. Juni 201 4. Es seien bereits im Jahr 2012 Erschöp fungs zustände und ein «Burnout» aufgetreten. Im Oktober 2013 sei es zu einer Zunahme der B eschwerden gekom men. Im Mai 2014 sei die Diagnose eines Meningeoms</w:t>
      </w:r>
    </w:p>
    <w:p>
      <w:r>
        <w:t>gestellt und dieses im Juni 2014 operativ entfernt worden. Als Kioskangestellte sei die Klägerin seit Juni 2014 zu 100 % arbeitsunfähig. Sie sei schnell erschöpft, stark verlangsamt und habe eine Konzentrationsstörung. Arbeiten, welche eine grosse Konzentration benötig t en und mit überdurch schnittlichem Stress verbun den seien, könne die Klägerin nicht mehr ausüben. Seit dem 1. Oktober 2014 arbeite sie zu 50 % im Service. Dies sei zumutbar. Mit einer Verbesserung der Arbeits fähigkeit sei nicht zu rechnen.</w:t>
      </w:r>
    </w:p>
    <w:p>
      <w:r>
        <w:rPr>
          <w:b/>
        </w:rPr>
        <w:t>E. 3.1.2</w:t>
      </w:r>
    </w:p>
    <w:p>
      <w:r>
        <w:t>Gemäss den Eintragungen in der Krankengeschichte von Dr. E.___ ( Urk. 2/5)</w:t>
      </w:r>
    </w:p>
    <w:p>
      <w:r>
        <w:t>konsultierte die Klägerin ihren Hausarzt im Jahr 2011 wegen eine s chronischen Lumbovertebralsyndroms sowie wegen eine s viralen Infekts. Im März 2012 suchte sie den Hausarzt erneut wegen Probleme mit dem Rücken auf. Im Som mer/Herbst 2012 behandelte Dr. E.___</w:t>
      </w:r>
    </w:p>
    <w:p>
      <w:r>
        <w:t>die Klägerin sodann mehrmals wegen eine s Harn weginfekts (letztmals am 2. Oktober</w:t>
      </w:r>
    </w:p>
    <w:p>
      <w:r>
        <w:t>2012) . Am 24. September 2012 hielt Dr. E.___ ein beginnendes Burnout fest. Die Arbeitsstelle sei unbe friedigend, die Klägerin sei stark erschöpft, sie suche momentan einen anderen Job. An läss lich der Konsultation vom 2 4. Mai 2013 klagte die Klägerin über sich wiederho lende Nausea, Druck im Kopf und Kreislaufprobleme. D r. E.___ stellt e die Verdachtsdiagnose einer Gastritis. Die Eintragungen ab dem 26. November 2013 sind sodann mit der Diagnose Hirntumor versehen, obwohl diese nachweislich erst im Mai 2014 gestellt worden ist. Die Klägerin schilderte wieder zunehmenden orthostatischen Schwindel vor allem am Morgen beim Aufstehen, Kopfschmerzen stechend oc c ipital , Nausea, Sehschwierigkeiten und gelegentliche Kribbel paräs thesien in den Händen. Die Laborbefunde waren unauffällig, die Klägerin wurde in der Folge mit Akupunktur behandelt, wodurch aber keine Besserung erreicht werden konnte. Im Mai 2014 erfolgte die Überweisung an den Neurologen, welcher in der Folge einen Hirntumor diagnostizierte.</w:t>
      </w:r>
    </w:p>
    <w:p>
      <w:r>
        <w:rPr>
          <w:b/>
        </w:rPr>
        <w:t>E. 3.2</w:t>
      </w:r>
    </w:p>
    <w:p>
      <w:r>
        <w:t>Gemäss dem Bericht der Klinik für Neurochirurgi e des Universitätsspitals F.___ vom 2 7. Juli 2015 ( Urk. 15/20) besteht bei der Klägerin ein Status nach transitio nalem</w:t>
      </w:r>
    </w:p>
    <w:p>
      <w:r>
        <w:t>Meningeom (WHO Grad I) der hinteren Schädelgrube mit akutem Liquor aufstau (Erstdiagnose: 3. Juni 2014) mit ausgeprägtem perifokalem Ödem und konsekutiver Hirnstammkompression. Nach erfolgter Tumorexstirpation am 3. Jun i 2014 habe sich die Klägerin somatisch relativ gut erholt. Sie leide aber immer noch unter einer sehr reduzierten Belastbarkeit und Konzentrations fähigkeit. Die Arbeitsfähigkeit sei im Rahmen einer neuropsychologischen Beur teilung festzu legen.</w:t>
      </w:r>
    </w:p>
    <w:p>
      <w:r>
        <w:rPr>
          <w:b/>
        </w:rPr>
        <w:t>E. 3.3</w:t>
      </w:r>
    </w:p>
    <w:p>
      <w:r>
        <w:t>Laut dem bidisziplinären Gutachten (neurologisch/neuropsychologisch) von Prof. Dr. med. D.___ , Facharzt für Neurologie FMH, vom 3 0. September 2016 ( Urk. 15/46) bestehen bei der Klägerin ein Status nach transitionalem</w:t>
      </w:r>
    </w:p>
    <w:p>
      <w:r>
        <w:t>Meningeom</w:t>
      </w:r>
    </w:p>
    <w:p>
      <w:r>
        <w:t>(WHO Grad I) der hinteren Schädelgrube mit akutem Liquoraufstau (Erstdiagnose: 3. Juni 2014) mit ausgeprägtem perifokalem Ödem und konsekutiver Hirnstamm kompression mit EVD Einlage rechts frontal ( 4. Juni 2014) und retromastoidaler , su boccipitaler Kraniotomie rechts, mikrochirurgische Tumorresektion, Anlage einer Duraplastik ( 6. Juni 2014) sowie leicht bis mittelgradig ausgeprägte kog nitive Defizite ( Urk. 15/14/10) . Aktuell arbeite die Klägerin zu 50 % im Service in der Gastronomie. Diese Reduktion des Arbe its pensums sei aufgrund der kog ni tiven Defizite berechtigt. In der ursprünglichen Tätigkeit als Kioskhalterin sei die Arbeitsfähigkeit mit 0 % zu bemessen (Urk. 15/46/12) . Die Arbeitsun fähigkeit bestehe seit der Operation im Juni 201 4. Die ersten Symptome der Krankheit seien im Frühjahr 2014 vorgelegen. Ab welchem Zeitpunkt eine krank heitsbedingte Einschränkung der Arbeitsfähigkeit bestanden habe, könne nicht schlüssig beant wortet werden, ohne dass man spekulieren müsse. Es könne lediglich gesagt wer den, dass eine Einschränkung ab 2014 bestanden habe, genauer könne das nicht eingegrenzt werden (Urk. 15/46/13-14).</w:t>
      </w:r>
    </w:p>
    <w:p>
      <w:r>
        <w:rPr>
          <w:b/>
        </w:rPr>
        <w:t>E. 3.4</w:t>
      </w:r>
    </w:p>
    <w:p>
      <w:r>
        <w:t>Im neuropsychologischen Teilgutachten vom 7. Januar 2016 ( Urk. 15/47) füh rte lic . phil. F.___ , Psychologin FSP, aus, es hätten sich bei der Klägerin bei durchwegs kooperativer Arbeitshaltung nebst unauffälligen Leistungen auch etliche knapp oder nicht normgerechte Leistungen gefunden, welche jedoch vor dem Hintergrund von Schulkarriere und Ausbildung als niveaumässig angesehen werden könnten. Demgegenüber seien neuropsychologische Beeinträchtigungen zu verzeichnen, welche in keine r Weise der Leistungsfähigkeit einer zu 100 % leistungsfähigen Geschäftsführerin oder Verkaufsgruppenleiterin im Kioskbetrieb entsprechen würden. Die Befunde würden auf ein e leichte bis mittelgradige neu ropsychologische Störung hinweisen. Bezüglich des geschilderten Beschwer de ver laufs bis zur Diagnosestellung/Operation am 6. Juni 2014 dürfe aus neuro psychologischer Sicht davon ausgegangen werden, dass die leistungsstarke und –willige Klägerin die schleichend zunehmenden kognitiven Einschränkungen und ihre Verlangsamung anfänglich mit Hilfe ihres langjährigen, breiten Erfahrungs hintergrunds – aber gleichzeitig zulasten ihrer Ressourcen im Bereich von Aus dauer, Belastbarkeit und Konzentration – zu kompensieren vermocht habe. Als dies, auch aufgrund der dadurch bedingten kontinuierlichen kräfte mässigen Verausgabung, im Verlauf bzw. im Jahre 2013 immer weniger erfolg reich ge lungen sei, habe sich dies nebst den körperlichen sowie den Erschöpfungs- und burnoutähnlichen Symptomen vermehrt auch über spezi fische Leistungsein bussen insbesondere im Bereich von Flexibilität, Planungs- und Strukturierungsfähigkeit sowie in den Aufnahme- und Verarbeitungs prozessen gezeigt. Dies habe letztlich die medizinischen Abklärungen bzw. die Diagnosestellung zur Folge gehabt. Seit der Tumor-Operation vom 6. Juni 2014 habe sich die Klägerin erfreulich erholt und ihre heutige Leistungsfähigkeit sei mit ihrer aktuellen Tätigkeit als Service- und Buffetangestellte in einem kleinen Dorf-Café zu vereinbaren. Es dürfe davon ausgegangen werden, dass diese Arbeitsfähigkeit erhalten bleibe, eine weitere Ver besserung sei jedoch nicht zu erwarten. Der angestammten Tätigkeit als Ge schäftsführerin eines Kioskbetriebes sei die Klägerin nicht mehr gewachsen.</w:t>
      </w:r>
    </w:p>
    <w:p>
      <w:r>
        <w:rPr>
          <w:b/>
        </w:rPr>
        <w:t>E. 3.5</w:t>
      </w:r>
    </w:p>
    <w:p>
      <w:r>
        <w:t>Die IV-Stelle Zürich gelangte vorerst zum Ergebnis, dass die Klägerin auch ohne Gesundheitsschaden nur noch zu 50 % als Se rviceaushilfe erwerbstätig wäre. Da sie somit keine Erwerbseinbusse erleide und auch im Haushalt keine Einschrän kung bestehe, stellte die IV-Stelle mit Vorbescheid vom 2 7. Oktober 2016 die Abweisung des Leistungsbegehrens in Aussicht ( Urk. 15/50). Nachdem die Kläge rin dagegen Einwand erhoben hatte, forderte die IV-Stelle Prof. Dr. D.___ zur Stellungnahme auf ( Urk. 15/55). Dieser hielt am 5. Januar 2017 (Urk. 15/56) daran fest, dass die Arbeitsfähigkeit im September 2013 retrospektiv nicht be messen werden könne. Da die Klägerin präoperativ nicht neuro psychologisch untersucht worden sei, könne keine verlässliche Bemessung all fälliger kognitiver Defizite abgegeben werden. Es sei an der Beurteilung der Arbeitsfähigkeit gemäss Gutachten festzuhalten.</w:t>
      </w:r>
    </w:p>
    <w:p>
      <w:r>
        <w:rPr>
          <w:b/>
        </w:rPr>
        <w:t>E. 3.6</w:t>
      </w:r>
    </w:p>
    <w:p>
      <w:r>
        <w:t>In der Folge berücksichtigte die IV-Stelle den Umstand, dass die Klägerin während 25 Jahren in einem 100%-Pensum in einem Kiosk erwerbstätig gewesen ist. Sie habe erklärt, dass sie den Stress eines Kioskes nicht mehr toleriere. Im Bericht des Hausarztes Dr. E.___ würde ebenfalls erwähnt, dass bereits 2012 Erschöpfungs zustände und ein «Burnout» vorhanden gewesen seien und die Beschwerden im Oktober 2013 mit Schwindel und Gangataxie zugenommen hätten. Es sei deshalb mit überwiegender Wahrscheinlichkeit davon auszugehen, dass die Klägerin ohne Gesundheitsschaden zu 100 % erwerbstätig wäre und es sei nachvollziehbar, dass die Reduktion der Erwerbstätigkeit auf 50 % aus gesundheitlichen Gründen erfolgt sei (Stellungnahme vom 1 4. März 2017, Urk. 15/62/3).</w:t>
      </w:r>
    </w:p>
    <w:p>
      <w:r>
        <w:rPr>
          <w:b/>
        </w:rPr>
        <w:t>E. 3.7</w:t>
      </w:r>
    </w:p>
    <w:p>
      <w:r>
        <w:t>Gemäss dem von der Klägerin in Auftrag gegebenen neurologischen Gutachten von Dr. med. H.___ , Neurologe Boston University, vom 3 1. Juli 2017 ( Urk. 15/73) besteht bei der Klägerin ein leichtes organisches Psychosyndrom (ICD-10 F06.9) nach dekompensiertem</w:t>
      </w:r>
    </w:p>
    <w:p>
      <w:r>
        <w:t>Meningeom Grad I der hinteren Schädel grube, Tumorresektion am 6. Juni 2014 mit bleibenden leichten psychomoto rischen und kognitiven Störungen. Die Klägerin habe eine Zusammenfassung über die Entwicklung ihrer Beschwerden vorgelegt, wonach ihr Antrieb bereits Anfang 2008 abgenommen und sie bereits damals erste Konzentrations- und Gleichgewichtsstörungen aufgewiesen habe. Die Angaben liessen sich nicht un ab hängig prüfen, zumal die Eintragungen des Hausarztes nicht s o weit zurück reichen würden. Ab dem 2 8. Juni 2011 seien Eintragungen vorhanden, Hinweise auf Angaben relevanter Konzentrations- und Gleichgewichtsstörungen seien je doch bis zur Konsultation vom 2 4. September 2012 nicht dokumentiert. Für die Konsultation vom 2 4. September 2012 habe der Hausarzt ein beginnendes «Burn out» notiert, dass er in Zusammenhang mit unbefriedigenden Arbeits bedingungen ge bracht habe. Die Klägerin habe «stark erschöpft» gewirkt und angegeben, «sie suche momentan einen anderen Job». Sie habe damals unter einer Harnwegs in fektion gelitten. Am 2 4. Mai 2013 seien «gastrointestinale» Symptom e in Erschei nung getreten, die zur Verdachtsdiagnose einer Gastritis geführt und die folgen den Konsultationen thematisch beherrscht hätten. Die Diagnose einer Gastritis habe aber durch die Untersuchungen nicht gestärkt werden können. Am 2 4. Juni 2013 habe der neue Hausarzt «morgendliches Erbrechen, Nausea» im Dossier fest gehalten, was retrospektiv auf intermittierende Hirndruckzeichen deute. Die Beschwerden hätten in der Folge zugenommen und am 2 6. November 2013 habe der Hausarzt zunehmenden orthostatischen Schwindel vor allem am Morgen beim Aufstehen, zusätzlich aber auch Kopfschmerzen, Nausea, Seh schwierigkeiten und gelegentliche Kribbel parästhesien in den Händen festge halten. Trotz gründlicher klinischer Unter suchung seien keine klärenden Befunde für die Symptome gefun den worden. Die Eintragungen vom 3. Dezember 2013 bis zum 1 2. Mai 2014 wür den darauf hindeuten, dass die Klägerin auf eine traditionelle chinesische Weise behandelt worden sei, ohne weitere anam nestische Angaben oder klinische Ab klärungen. Die Angaben keiner Besserung des Leistungsabbaus und ihrer vege tativen Störungen seien jedoch plausibel vor dem Hintergrund der zunehmenden klinischen Symptome des Hirntumors. Anfang Juni 2014 sei der Tumor dann diagnostiziert und operativ entfernt worden. An der Diagnose bestünden keine Zweifel. Ebenso bestünden keine Zweifel, dass die erfolgreiche Entfernung des Tumors kognitive und motorische Störungen nicht behoben habe, die sich durch die Anwesenheit des Tumors und den Tumordruck auf das umliegende Hirnge webe entwickelt hätten. Es sei schwierig, den Beginn der Symptome und den Beginn der leistungs einschränken den Krankheitszeichen zu datieren. Der Durch messer des Tumors korreliere nicht eng mit dem Volumen des Tumors, das für die Verursachung von Symptomen im Fall der Klägerin relevant sei. Die relevante Literatur verweise auf eine grosse Variabilität der Wachstums geschwindigkeit der Meningeome . Solche mit tiefem Malignitätsgrad wie jener der Klägerin würden generell langsamer wachsen. Es gebe ausserdem Hinweise, dass die Wachs tums dynamik mit zunehmendem Wachstum grösser werde. Es sei sehr wahrscheinlich, dass die Symptome spätestens zurzeit der hausärztlichen Konsultation am 2 4. Mai 2013 durch den Tumor mindestens teilweise verursacht worden seien. Es sei auch wahrscheinlich, jedoch nicht überwiegend wahrscheinlich, dass die Konsultation am 24.</w:t>
      </w:r>
    </w:p>
    <w:p>
      <w:r>
        <w:t>Septem ber 2012, in welcher berufliche Schwierigkeiten als beginnendes «Burnout» aufgeführt worden seien, ebenfalls durch den Tumor mitbedingt ge wesen sei. Der damals diagnostizierte Harnwegsinfekt könne ebenfalls Symptome wie eine verminderte Leistungs- und Belastungsfähigkeit verursachen. Die Kläge rin vertrete die Meinung, dass ihre Leistungsabnahme sowie weitere Zeichen viel weiter zurückdatiert werden könnten. Dies sei möglich, aber retrospektiv nicht mit ausreichender Zuverlässigkeit medizinisch zu belegen. Erste Anzei chen/ Symp tome, welche auf das später diagnostizierte transitionale</w:t>
      </w:r>
    </w:p>
    <w:p>
      <w:r>
        <w:t>Menin geom hätten schliessen lassen, seien im ersten Quartal 2013 ab der Konsultation des Hausarztes wegen rezidivierender Übelkeit, Erbrechen, Kopfdruck und «Kreislauf problemen» vorgelegen. Es könne davon ausgegangen werden, dass ab dem ersten Quartal 2013 Einschränkungen der Arbeitsfähigkeit bestanden hätten, obwohl die Klägerin noch zur Arbeit erschienen sei und die Arbeiten verrichtet habe. Die gegenwärtige Beschäftigung in einem Café sei der Behinderung angepasst. Eine vergleichbare körperlich sehr leichte Tätigkeit mit noch grösserer Einfachheit und geringerer Variabilität an die Erwartungen sei wahrscheinlich in einem 50%-Pensum zu mutbar.</w:t>
      </w:r>
    </w:p>
    <w:p>
      <w:r>
        <w:rPr>
          <w:b/>
        </w:rPr>
        <w:t>E. 3.8</w:t>
      </w:r>
    </w:p>
    <w:p>
      <w:r>
        <w:t>Die Klinik für Neurochirurgi e des Universitätsspitals F.___ (Oberarzt Dr. med. I.___ ) führte zuhanden der Rechtsvertreterin der Klägerin am 1 3. Juni 2019 (Urk. 2/12) aus, es müsse bei der Erkrankung der Klägerin zwischen direkten und indirekten Kompressionen des Hirngewebes unterschieden werden. Zum einen habe es direkten Druck auf das Kleinhirngewebe gegeben, was zu Beschwerden wie Gangunsicherheit, Schwindel, Übelkeit, Erbrechen, Feinmotorikstörungen und undeutlichem Reden führen könne. Darüber hinaus könne es zu einer Behin de - rung der Zirkulation des Liquors kommen, was zu einer generalisierten Kom pres sion des gesamten Hirngewebes führen könne. Dieser erhöhte Hirndruck könne Kopfschmerzen, Übelkeit, Erbrechen, Konzentrationsstörungen, Seh störungen, Gefühlsstörungen und we itere Symptome auslösen. Entsprechend könnten in Zu sammenschau der Befunde viele Symptome, welche die Klägerin bereits vor der Hospitalisation erlebt habe, in Zusammenhang mit d er diagnosti zierten Krankheit gebracht werden. Es sei davon auszugehen, dass bereits im ersten Quartal 2013 der Tumor der Klägerin mit einer gewissen Grösse vorbestehend gewesen sei. Dies bedeute, dass wahrscheinlich auch im ersten Quartal 2013 bereits eine raum for dernde Wirkung im Bereich des Kleinhirns bestanden habe. Inwieweit bereits eine Liquorzirkulationsstörung vorgelegen habe, lasse sich nur schwer abschät zen. Grundsätzlich sei davon auszugehen, dass bereits zu diesem Zeitpunkt mindestens ein Teil der Symptome sowie mindestens ein Teil der Leistungseinschränkung auf den Tumor zurückzuführen gewesen sei. Retrospektiv sei es nachvollziehbar, dass die Einträge in der Krankengeschichte des Hausarztes Dr. E.___ bereits am Mai/Juni 2013 auf intermittierende Hirn druckzeichen hindeuten würden. Die Frage n , ob die Klägerin zu diesem Zeitpunkt bereits teilweise arbeitsunfähig ge wesen sei und sie ihr Arbeitspensum wegen des Meningeoms auf 50 % reduziert habe, bedürfe der Klärung durch ein medizinisches Gutachten. Ob sich das Gut achten von Dr. H.___ diesbe züglich als schlüssig erweise, könne nicht beur teilt werden. 4. 4.1</w:t>
      </w:r>
    </w:p>
    <w:p>
      <w:r>
        <w:t>Es ist festzuhalten, dass dem Entscheid im invalidenversicherungsrechtlichen Ver fahren im vorliegenden vorsorgerechtlichen Verfahren bezüglich der Fest le gungen betreffend Eintritt der massgeblichen Arbeitsunfähigkeit keine Bin dungs wirkung zukommt. Dass die IV-Stelle davon ausgegangen ist, es sei überwiegend wahrscheinlich, dass die Klägerin bei voller Gesundheit wieder einer 100%igen Erwerbstätigkeit nachgehen würde, führt nicht dazu, dass auch mit überwie gen der Wahrschein lichkeit davon auszugehen ist, dass die Auflösung des Arbeits verhältnisses mit der Y.___ AG per Ende September 2013 aus gesundheitlichen Gründen und insbesondere aufgrund der Auswirkungen des erst im Mai 2014 diagnostizierten Hirntumors erfolgt ist. Dies gilt umso mehr, als die IV-Stelle daran festgehalten hat, dass die Arbeitsunfähigkeit der Klägerin als Verkäuferin im Juni 2014 eingetreten und ein früherer Beginn der Arbeitsun fähigkeit nicht begründet ist ( Urk. 15/78/1-2). Da aufgrund der erst im Mai 2015 erfolgten Anmeldung zum Leistungsbezug bei der Invaliden versicherung die Ausrichtung einer Invalidenrente ohnehin erst ab November 2015 infrage kam ( Art. 29 Abs. 1 IVG), musste dieser Frage letztlich im IV-Verfahren nicht mehr weiter nachge gangen werden und der Beginn der Arbeitsunfähigkeit ist für das vorsorge recht liche Verfahren nicht verbind lich auf Juni 2014 festgelegt worden. Aus den Fest legungen im invalidenversicherungs rechtlichen Verfahren kann aber</w:t>
      </w:r>
    </w:p>
    <w:p>
      <w:r>
        <w:t>auch nicht abgeleitet werden, dass der Beginn der Arbeitsunfähigkeit auf den Oktober 2013 festgesetzt worden ist. 4.2</w:t>
      </w:r>
    </w:p>
    <w:p>
      <w:r>
        <w:t>Eine Reduktion des Arbeitspensums aus gesundheitlichen Gründen ist ein ge wichtiges Indiz für das Vorliegen einer berufsvorsorgerechtlich relevanten Arbeit s unfähigkeit, genügt allein in der Regel jedoch nicht für den Nachweis einer funk tionellen Leistungseinbusse. Dies gilt insbesondere, wenn die Reduktion aus einem subjektiven Krankheitsgefühl heraus erfolgt oder wenn konkurrierende Gründe bestehen (z.B. der Wunsch nach mehr Zeit für bestimmte [Freizeit-]Aktivitäten oder für eine berufsbegleitende Weiterbildung). Es braucht grundsätzlich eine echt zeitliche ärztliche Bestätigung, dass die Pensumsreduktion gesundheitlich bedingt notwendig ist (Urteil des Bundesgerichts 9C_394/2012 vom 1 8. Juli 2013 E. 3.1.2 mit weiteren Verweisen), weil zum Beispiel die weitere Verrichtung der Berufsarbeit nur unter der Gefahr der Verschlimmerung des Gesundheitszustands möglich wäre (BGE 130 V 343 E.</w:t>
      </w:r>
    </w:p>
    <w:p>
      <w:r>
        <w:rPr>
          <w:b/>
        </w:rPr>
        <w:t>E. 6</w:t>
      </w:r>
    </w:p>
    <w:p>
      <w:r>
        <w:t>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Überlegung, die Organe der (obligatorischen) beruflichen Vorsorge von eigenen aufwändigen Abklärun gen freizustellen, und gilt nur bezüglich Feststellungen und Beurteilungen der IV-Organe, welche im invalidenversicherungsrechtlichen Verfahren für die Fest 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Vorsorgeeinrichtung beziehungs weise das Berufsvorsorgegericht zur Folge (Urteil des Bundesgerichts 9C_49/2010 vom 2 3. Februar 2010 E. 2.1). Diese Bindungswirkung setzt voraus, dass die Vorsorgeeinrichtung (spätestens) ins Vorbescheidverfahren ( a Art . 73 bis IVV; seit 1. Juli 2006: Art. 73 ter IVV) einbe zogen und ihr die Rentenverfügung formgültig eröffnet wurde (Urteil des Bun desgerichts 9C_81/2010 vom 1 6. Juni 2010 E. 3.1, mit Hinweisen). Dem BVG-Versicherer steht ein selbständiges Beschwerderecht im Verfahren nach IVG zu. Unterbleibt ein solches Einbeziehen der Vorsorgeeinrichtungen, ist die IV-recht liche Festsetzung des Invaliditätsgrades (grundsätzlich, masslich und zeitlich) berufsvorsorgerechtlich nicht verbindlich (BGE 130 V 270 E. 3.1).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