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BV.2018.00048 vom 12. November 2019</w:t>
      </w:r>
    </w:p>
    <w:p>
      <w:r>
        <w:t>ZH Sozialversicherungsgericht, 2019-11-12, DE</w:t>
      </w:r>
    </w:p>
    <w:p>
      <w:r>
        <w:rPr>
          <w:b/>
        </w:rPr>
        <w:t xml:space="preserve">Quelle: </w:t>
      </w:r>
      <w:r>
        <w:t>https://mcp.opencaselaw.ch/entscheid/zh_sozialversicherungsgericht_BV.2018.00048</w:t>
      </w:r>
    </w:p>
    <w:p>
      <w:r>
        <w:t>FR: ZH_SOZIALVERSICHERUNGSGERICHT BV.2018.00048 du 12 novembre 2019</w:t>
      </w:r>
    </w:p>
    <w:p>
      <w:r>
        <w:t>IT: ZH_SOZIALVERSICHERUNGSGERICHT BV.2018.00048 del 12 novembre 2019</w:t>
      </w:r>
    </w:p>
    <w:p>
      <w:pPr>
        <w:pStyle w:val="Heading2"/>
      </w:pPr>
      <w:r>
        <w:t>Erwägungen</w:t>
      </w:r>
    </w:p>
    <w:p>
      <w:r>
        <w:rPr>
          <w:b/>
        </w:rPr>
        <w:t>E. 1</w:t>
      </w:r>
    </w:p>
    <w:p>
      <w:r>
        <w:t>† X.___ , geboren 1978, gestorben 2018, arbeitete seit dem 1. Dezember 2004 als Kundendienst-Techniker bei der D.___ AG und war damit bei der Helvetia Sammelstiftung für Personalvorsorge vorsorgeversichert ( Urk. 16/3, Urk. 23/7). Wegen einer Lungenkrebs-Erkrankung meldete er sich am 2 5. Oktober 2011 (Eingangsdatum) bei der Invalidenversicherung zum Leistungsbezug an ( Urk. 23/2) . Am 6. Juni 2013 teilte die Sozialversicherungsanstalt des Kantons Zürich, IV-Stelle, dem Versicherten mit, sie übernehme die Kosten der Um schu lung zum Technischen Kaufmann für die Dauer vom 1 9. August 2013 bis zum 3 1. Oktober 2 015 an der Wirtschaftsschule E.___ sowie die Kosten für die Abklärung und Vorbereitung bei F.___ ab 2. September 2013 bis 2. März 2014 im Hinblick auf ein Praktikum ( Urk. 23/46). Mit Verfügung vom 1 8. Juni 2013 sprach die IV-Stelle dem Versicherten sodann ein Taggeld für die Dauer der Umschulung in der Höhe von Fr. 176.8 0 zu ( Urk. 23/49). Die Um schulung zum Technischen Kaufmann erwies sich aber für den Versicherten</w:t>
      </w:r>
    </w:p>
    <w:p>
      <w:r>
        <w:t>nicht als geeignet (vgl. Abschlussbericht Arbeitstraining der F.___ vom 25. Februar 2014, Urk. 23/71) , weshalb die IV-Stelle am 1 7. Februar 2014 die bisherige Kos ten gutsprache per 1 4. Februar 2014 aufhob und neu die Kosten für die Um schu lung zum Instandhaltungsfachmann ab dem 1 5. Februar 2014 bis zum 2 1. Januar 2015 mit begleitendem Praktikum bei der C.___</w:t>
      </w:r>
    </w:p>
    <w:p>
      <w:r>
        <w:t>AG übernahm (Urk. 23/67). Im Rahmen dieses Praktikums konnte sich der Versicherte bewähren (vgl. Abschluss bericht F.___ vom 2 9. Juli 2014, Urk. 23/76), weshalb er bei der C.___ AG eine Festanstellung als Haustechniker zu einem Arbeitspensum von 80 % ab dem 1. September 2014 und zu 100 % ab dem 1. Februar 2015 erhielt ( Urk. 23/77) und damit bei der BVG-Kasse der</w:t>
      </w:r>
    </w:p>
    <w:p>
      <w:r>
        <w:t>C.___ (früher: BVG-Kasse</w:t>
      </w:r>
    </w:p>
    <w:p>
      <w:r>
        <w:t>G.___ ) vor sorgeversichert war ( Urk. 20/21).</w:t>
      </w:r>
    </w:p>
    <w:p>
      <w:r>
        <w:t>In der Folge erlitt † X.___ aber einen krankheitsbedingten Rückfall ( weiteres Karzinom an der Lunge) und er musste sich einer erneuten Operation mit nachfolgender Therapie unterziehen. Die beruf liche Massnahme musste deshalb abgebrochen werden ( Urk. 23/84). Die C.___</w:t>
      </w:r>
    </w:p>
    <w:p>
      <w:r>
        <w:t>AG löste das Arbeitsverhältnis am 2 1. Mai 2015 per 30. Juni 2015 auf ( Urk. 23/105). Mit Verfügung vom 1 6. Februar 2017 sprach die IV-Stelle † X.___ mit Wirkung ab dem 1. April 2015 basierend auf einem Invaliditätsgrad von 100 % eine ganze Invalidenrente samt akzessorischen Kinderrenten zu ( Urk. 23/119). Sowohl die Helvetia Sammelstiftung für Personal vorsorge als auch die BVG-Kasse der</w:t>
      </w:r>
    </w:p>
    <w:p>
      <w:r>
        <w:t>C.___ lehnten die Ausrichtung von Invalidenleistungen der beruflichen Vorsorge ab ( Urk. 2/5-7).</w:t>
      </w:r>
    </w:p>
    <w:p>
      <w:r>
        <w:rPr>
          <w:b/>
        </w:rPr>
        <w:t>E. 1.1</w:t>
      </w:r>
    </w:p>
    <w:p>
      <w:r>
        <w:t>Invalidenleistungen der obligatorischen beruflichen Vorsorge werden von der je nigen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 lichen Zusammenhang zwischen der während der Dauer des Vorsorgever hält nisses (einschliesslich der Nachdeckungsfrist nach Art. 10 Abs. 3 BVG) be stan de nen Arbeitsunfähigkeit (Einbusse an funktionellem Leistungsvermögen im bishe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 unfähigkeit geführt hat, im Wesentlichen der gleiche ist wie derjenige, auf wel chem die Erwerbsunfähigkeit beruht (BGE 134 V 20 E. 3.2 S. 22).</w:t>
      </w:r>
    </w:p>
    <w:p>
      <w:r>
        <w:rPr>
          <w:b/>
        </w:rPr>
        <w:t>E. 1.3</w:t>
      </w:r>
    </w:p>
    <w:p>
      <w:r>
        <w:t>Die Annahme eines engen zeitlichen Zusammenhangs setzt voraus, dass die ver sicherte Person nach Eintritt der Arbeitsunfähigkeit, deren Ursache zur Invalidi tät geführt hat, nicht während längerer Zeit wieder arbeitsfähig war. Bei der Prüfung dieser Frage sind die gesamten Umstände des konkreten Einzelfalles zu berück sichtigen, namentlich die Art des Gesundheitsschadens, dessen prognostische Beur 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 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als Richtschnur gel 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 keit als objektiv wahrscheinlich, stellt dies ein gewichtiges Indiz für eine Unter 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mit Hinweisen).</w:t>
      </w:r>
    </w:p>
    <w:p>
      <w:r>
        <w:t>Diese Grundsätze gelten sinngemäss auch, wenn eine Vorsorgeeinrichtung ihre Leistungspflicht mit der Begründung verneinen will, eine berufsvorsorgerecht- lich bedeutsame Arbeitsunfähigkeit habe bereits vor Beginn des Vorsorgever-hält nisses bestanden und ohne wesentliche Unterbrechung bis zum Beginn der Versicherungsdeckung angedauert (Urteil 9C_273/2012 vom 20. November 2012 E. 4.1.2 mit Hinweis).</w:t>
      </w:r>
    </w:p>
    <w:p>
      <w:r>
        <w:rPr>
          <w:b/>
        </w:rPr>
        <w:t>E. 1.4</w:t>
      </w:r>
    </w:p>
    <w:p>
      <w:r>
        <w:t>Es wird zwar in der Regel, aber nicht in jedem Fall, zwingend eine echtzeitlich ärztlich attestierte Arbeitsunfähigkeit zum rechtsgenüglichen Nachweis einer be rufs vorsorgerechtlich relevanten Einbusse an funktionellem Leistungsvermögen verlangt (vgl. Bundesgerichtsurteile 8C_195/2009 vom 2. September 2009 E. 5 und 9C_96/2008 vom 11. Juni 2008 E. 3.2.2). Immerhin reichen nachträgliche Annahmen und spekulative Überlegungen, wie etwa eine erst nach Jahren rück wirkend festgelegte medizinisch-theoretische Arbeitsunfähigkeit nicht aus (Bun des gerichtsurteil 9C_368/2008 vom 11. September 2008 E. 2 mit Hinweisen). Die gesundheitliche Beeinträchtigung muss sich auf das Arbeitsverhältnis sinnfällig auswirken oder ausgewirkt haben; die Einbusse an funktionellem Leistungs ver mögen muss mit anderen Worten arbeitsrechtlich in Erscheinung getreten sein, etwa durch einen Abfall der Leistungen mit entsprechender Feststellung oder gar Ermahnung des Arbeitgebers oder durch gehäufte aus dem Rahmen fallende ge sund heitlich bedingte Arbeitsausfälle (SVR 2008 BVG Nr. 34 S. 143 [9C_127/2008 E. 2.3]; SVR 2008 IV Nr.</w:t>
      </w:r>
    </w:p>
    <w:p>
      <w:r>
        <w:t>11 S.</w:t>
      </w:r>
    </w:p>
    <w:p>
      <w:r>
        <w:t>32 [I 687/06 E.</w:t>
      </w:r>
    </w:p>
    <w:p>
      <w:r>
        <w:t>5.1]; Bundesgerichtsurteil 9C_362/2012 vom 6. Juni 2012 E. 5.2.1 mit Hinweis).</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271 E. 2a, 120 V 108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 Diese Konzeption fusst auf der Überlegung, die Organe der (obligatorischen) beruflichen Vorsorge von eigenen aufwändigen Abklä run g en freizustellen, und gilt nur bezüglich Feststellungen und Beurteilungen der IV-Organe, welche im invalidenversicherungsrechtlichen Verfahren für die Fest le 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Vorsorgeeinrichtung bzw. das Berufs vorsorgegericht zur Folge (Urteil des Bundesgerichts 9C_49/2010 vom 23. Febru ar 2010, E. 2.1).</w:t>
      </w:r>
    </w:p>
    <w:p>
      <w:r>
        <w:t>Diese Bindungswirkung setzt voraus, dass die Vorsorgeeinrichtung (spätestens) ins Vorbescheidverfahren (Art. 73 ter IVV) ein bezogen und ihr die Rentenverfü gung formgültig eröffnet wurde (Urteil des Bundesgerichts 9C_81/2010 vom 16. Juni 2010, E.</w:t>
      </w:r>
    </w:p>
    <w:p>
      <w:r>
        <w:t>3.1, mit Hinweisen). Dem BVG-Versicherer steht ein selbständiges Be schwer derecht im Verfahren nach dem Bundesgesetz über die Invalidenversi che rung (IVG) zu. Unterbleibt ein solches Einbeziehen der Vorsor ge einrichtungen, ist die IV-rechtliche Festsetzung des Invaliditätsgrades (grund sätzlich, masslich und zeitlich) berufsvorsorgerechtlich nicht verbindlich (BGE 130 V 273 E. 3.1).</w:t>
      </w:r>
    </w:p>
    <w:p>
      <w:r>
        <w:t>Stellt die Vorsorgeeinrichtung auf die invalidenversicherungsrechtliche Betrach tungs 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 messung der Invalidenversicherung offensichtlich unhaltbar war (BGE 130 V 270 E. 3.1). 2.</w:t>
      </w:r>
    </w:p>
    <w:p>
      <w:r>
        <w:rPr>
          <w:b/>
        </w:rPr>
        <w:t>E. 2</w:t>
      </w:r>
    </w:p>
    <w:p>
      <w:r>
        <w:t>Es seien den Klägern zu Lasten der Beklagten 1 ab 9. Juli 2018 eine Ehe gattenrente im Betrag von Fr. 19'868.00 und Waisenrenten im Betrag von Fr. 4'768.00, evtl. zu Lasten der Beklagten 2 eine Ehegattenrente im Betrag von Fr. 9'321.00 und Ehegatten-Zusatzr ente temporär im Betrag von Fr. 4'413.00 sowie eine Waisenrente pro Kind im Betrag von Fr. 4'578.00 zuzügl . Zins ab 9. Juli 2018 zuzusprechen. Unter ausgangsgemässer Kosten- und Entschädigungsfolge.»</w:t>
      </w:r>
    </w:p>
    <w:p>
      <w:r>
        <w:t>Die Beklagte 1 mit Duplik vom 2 6. April 2019 ( Urk. 31) und die Beklagte 2 mit Duplik vom 2 4. Juni 2019 ( Urk. 34) hielten an ihren jeweiligen Anträgen auf Ab weisung der Klage fest. Dies wurde den Parteien am 2 5. Juni 2019 mitgeteilt ( Urk. 36).</w:t>
      </w:r>
    </w:p>
    <w:p>
      <w:r>
        <w:rPr>
          <w:b/>
        </w:rPr>
        <w:t>E. 2.1</w:t>
      </w:r>
    </w:p>
    <w:p>
      <w:r>
        <w:t>Die Kläger machen geltend, † X.___ habe sich nach Operation und Chemotherapie (teilweise) erholt und seine Arbeit bei der D.___ AG im November 2011 wieder aufgenommen . Vor seiner Erkrankung habe er eine körperlich belas tende Tätigkeit ausgeübt. Von medizinischer Seite sei ihm attestiert worden, dass er schwere bis mittelschwere Tätigkeiten nicht mehr ausüben, in einer leichten Tätigkeit aber wieder eine 100%ige Arbeitsfähigkeit erreichen könne. Es habe sich deshalb die Frage einer Umschulung gestellt. Die D.___ AG habe ihm dabei weder einen Praktikumsplatz noch eine Weiterbeschäftigung nach einer a llfälligen Aus bildung garantier en woll en, was † X.___ gekränkt und seine sich nach der Operation anbahnende Depression verstärkt habe. Er sei wieder zu 100 % arbeitsunfähig geworden. In der Folge habe sich sein Gesundheitszustand aber weiter verbessert und er habe im März 2013 unterstützt durch die IV in die Ein gliederungsphase eintreten können. Die ursprünglich begonnene Ausbildung zum Technischen Kaufmann habe † X.___ aber gesundheitlich überfordert, weshalb er sie im Dezember 2013 abgebrochen und in der Folge eine Ausbildung zum Instandhaltungsfachmann begonnen habe. Für diese Tätigkeit habe er auch eine Praktikumsstelle bei der C.___ finden können. Dort habe er sein Fachwissen besser einbringen können und habe auch Vertrauen in einem wohlwollenden Arbeitsumfeld gefunden. Per 1. Sept ember 2014 habe er mit der C.___</w:t>
      </w:r>
    </w:p>
    <w:p>
      <w:r>
        <w:t>einen Arbeitsvertrag zu 80 % abgeschlossen, der Lohn sei weiterhin durch ein IV-Tag geld ergänzt worden. Im Dezember 2014 sei jedoch ein Tumorrezidiv diag nos tiziert worden. Es sei wieder eine Behandlung notwen dig geworden und es habe ab Januar 2015 eine Arbeitsunfähigkeit von 100 % bestanden. Die Umschulung habe kurz vor Schluss abgebrochen werden müssen. Die geplante Festanstellung bei der C.___ sei am Gesundheitszustand gescheitert und das Arbeitsverhältnis per 3 0. Juni 2015 aufgelöst worden. Per 1. April 2015 sei † X.___ von der IV eine ganze Rente zugesprochen worden.</w:t>
      </w:r>
    </w:p>
    <w:p>
      <w:r>
        <w:t>Streng formal wäre von einer Bindungswirkung des IV-Entscheides auszugehen. Die IV-Stelle habe die Rente ab dem 1. April 2015 zugesprochen und somit in einem Zeitpunkt, in dem † X.___ bei der Beklagten 2 versichert gewesen sei. Es stelle sich allerdings die Frage, ob die sich vorliegend aufdrängende kon krete Fragestellung im IV-Verfahren entscheidrelevant gewesen sei und sich die Betrachtungsweise der IV nicht als offensichtlich unhaltbar erweise. Die IV-Stelle habe einen Einkommensvergleich ab November 2013 vorgenommen, wobei sie für diesen Zeitpunkt von einer 100%igen Arbeitsfähigkeit in angepasster Tätig keit ausgegangen sei. Der nächste Einkommensvergleich sei per Januar 2015 erfolgt. Infolge vollständiger Arbeitsunfähigkeit auch in angepasster Tätigkeit sei † X.___ zufolge Verschlechterung drei Monate später eine ganze Rente zuge spro chen worden. Diese Überlegungen könnten sich aus der Tatsache erklären, dass † X.___ nach Ablauf des Wartejahres Ersatzleistungen erhalten habe. Aus medizinischer Sicht finde aber die Annahme einer Arbeits fähigkeit von 100 % in den Akten keine Stütze und es stelle sich die Frage, ob † X.___ zwischen der Beendigung des Vorsorgeverhältnisses mit der Beklagten 1 und dem Rückfall der Krebserkrankung wieder in einem Ausmass arbeitsfähig gewesen sei, dass von einem Unterbruch des zeitlichen Zusammen hangs ausgegangen werden könne. Diese Frage sei zu verneinen, da † X.___ nie eine Arbeitsfähigkeit von mehr als 80 % bescheinigt worden sei und im Zeitpunkt des Rezidivs im Dezember 2014 auch kein Arbeitspensum von mehr als 80 % ausgeübt habe. Entgegen der Ansicht der Beklagten 1 könne auch aus dem Umstand, dass † X.___ neben dem Praktikum noch eine Au sbildung absolviert habe, nicht auf eine Arbeits fähigkeit von mehr als 80 % geschloss en werden. Schliesslich sei zu berücksichtigen, dass er nur wenige Tage über drei Monate zu 80 % gearbeitet und somit die unterste Grenze für die Annahme eines Unterbruchs des zeitlichen Konnexes nur knapp erreicht habe. Zu beachten sei auch, dass die Wahr schein lichkeit eines Rezidivs bei einem Lungenkarzinom sehr hoch sei, weshalb für die Annahme des zeitlichen Unterbruchs nicht der gleiche Massstab angelegt werden könne wie bei anderen Erkrankungen. Dementspre chend habe die Beklagte 2 für die überobligatorischen Leistungen auch einen Vorbehalt angebracht, womit sie nur die Minimal leistungen schulde. Es würde dem Versicherungsprinzip wider spre chen und wäre höchst unbillig, wenn Versicherte mit einer derart hohen Rezi div wahr scheinlichkeit den während Jahren erarbeiteten Versicherungsschutz ver lie ren würden, weil sie alles daran setzten , sich wieder im Arbeitsmarkt zu inte grieren. Ebenso wenig sei es sach gerecht, die Beklagte 2 als leistungspflichtig zu erklären, da eine solche Recht sprechung zu einer «Bestrafung» von Arbeitgebern und Vorsorge einrichtungen führen würde, welche bereit seien, den gesetzlichen Auf trag «Eingliederung vor Rente» durchzusetzen.</w:t>
      </w:r>
    </w:p>
    <w:p>
      <w:r>
        <w:t>Sollte die Beklagte 1 trotzdem nicht als zuständig erachtet werden, sei es die Beklagte 2. Gehe man von einem Unterbruch des zeitlichen Zusammenhangs aus, so sei die erneute Arbeitsunfähigkeit während dem Vorsorgeverhältnis mit der Beklagten 2 eingetreten ( Urk. 1).</w:t>
      </w:r>
    </w:p>
    <w:p>
      <w:r>
        <w:rPr>
          <w:b/>
        </w:rPr>
        <w:t>E. 2.2</w:t>
      </w:r>
    </w:p>
    <w:p>
      <w:r>
        <w:t>Die Beklagte 1 führt aus, es ergebe sich aus den IV-Akten, dass aus medizinischer Sicht die Wiedererlangung einer Arbeitsfähigkeit von 100 % in einer angepassten Tätigkeit gegeben gewesen sei. Die Umschulung zum Technischen Kaufmann sei in erster Linie wegen schulischer Überforderung missglückt. Zudem habe sie nicht dem Berufswunsch von † X.___ entsprochen. Die zweite Umschulung zu m Instandhaltungsfachmann sei weder durch gesundheitliche noch durch anders gelagerte Probleme erschwert worden. † X.___ habe während des Prakti kums von Februar bis September 2014 ein Arbeitspensum von 90 % geleistet. Danach habe er bei der C.___ eine Festanstellung von vorerst 80 % bekommen. Zusammen mit dem weiterhin zu absolvierenden wöc hentlichen Schultag habe er ein Pensum von 100 % geleistet. Es bestehe damit zwischen der während des Vorsorgeverhältnisses mit der Beklagten 1 im Jahr 2011 eingetre tenen und der invalidisierenden Arbeitsunfähigkeit zwar ein sachlicher, nicht aber ein zeitlicher Zusammenhang. † X.___ habe während des Praktikums derart erfreuliche Leistungen erbracht, dass er von der C.___ eine Festanstellung bekommen habe. Wegen dem fortdauernden Schulbesuch sei das Arbeitspensum bis Januar 2015 auf 80 % beschränkt worden, ab Februar 2015 seien 100 % ver einbart gewesen . † X.___ habe seit Januar 2014 durchwegs ein Pensum von 90 bis 100 % in einer angepassten Tätigkeit absolviert, mithin während rund 11 Monaten. Zudem liege kein echtzeitliches Arbeitszeugnis vor, das dem Versicherten für das Jahr eine durchgehende Arbeitsunfähigkeit von mindestens 20 % bescheinigen würde. Die Voraussetzungen für die Unterbrechung des zeitlichen Zusammen hangs seien damit gegeben. Schliesslich sei zu beachten, dass die Erhöhung der Erwerbs unfähigkeit bei † X.___ erst per 1. April 2015 und somit nach Beendigung des Versicherungsverhältnisses mit der Beklagten 1 eingetreten sei. Zu diesem Zeit punkt sei die reglementarische Versicherungsdeckung längst erloschen, wes halb die Beklagte 1 jedenfalls nur die gesetzlichen Mindestleistungen schulde ( Urk. 15).</w:t>
      </w:r>
    </w:p>
    <w:p>
      <w:r>
        <w:rPr>
          <w:b/>
        </w:rPr>
        <w:t>E. 2.3</w:t>
      </w:r>
    </w:p>
    <w:p>
      <w:r>
        <w:t>Die Beklagte 2 macht geltend, es sei vorliegend wohl unbestritten, dass die mass gebliche Arbeitsunfähigkeit, die nachmalig zur Invalidität geführt habe, (spätes tens) per November 2012 und damit während der Versicherungszeit bei der Be klag ten 1 eingetreten sei. Eine den zeitliche n Zusammenhang unterbrechende dauer haft e Arbeitsfähigkeit (in einer angepassten Tätigkeit) von über 80 % habe † X.___ augenscheinlich nicht mehr erreichen können. Die kurzweilige Arbeitstätigkeit bei der C.___ vermöge keine Unterbrechung des zeitlichen Zusammenhangs begründen. Hinzu komme, dass die Umschulung zum Instand haltungsfachmann keiner angepassten Tätigkeit im Sinne des medizinisch defi nierten Ressourcen- und Belastungsprofils entsprochen habe. Die Arbeit sei für † X.___ körperlich zu anstrengend gewesen. Die IV-Eingliederungs be mühungen seien nach kurze r Zeit gescheitert. Vor diesem Hintergrund sei die Beschäftigungszeit bei der C.___ als Eingliederungsversuch zu werten. Schliess lich sei festzuhalten, dass die Beklagte 2 für die Zeit vom 1. September 2014 bis zum 3 1. August 2019 einen gesundheitlichen Vorbehalt im Zusammenhang mit der Krebserkrankung angebracht habe. Würde ihre Leistungspflicht bejaht, so sei sie deshalb berechtigt, die Leistungen entsprechend zu kürzen. Die Beklagte 2 habe ihre Leistungspflicht durchgehend abgelehnt, habe sich jedoch bereit erklärt, aufgrund der prekären gesundheitlichen und finanziellen Situation von † X.___ aus Kulanz gewisse Vorleistungen – quasi vorschussweise – zu erbringen ( Urk. 19).</w:t>
      </w:r>
    </w:p>
    <w:p>
      <w:r>
        <w:rPr>
          <w:b/>
        </w:rPr>
        <w:t>E. 3</w:t>
      </w:r>
    </w:p>
    <w:p>
      <w:r>
        <w:t>Auf die Vorbringen der Parteien und die eingereichten Akten wird, soweit erfor derlich, in den nachfolgenden Erwägungen eingegangen. Das Gericht zieht in Erwägung: 1.</w:t>
      </w:r>
    </w:p>
    <w:p>
      <w:r>
        <w:rPr>
          <w:b/>
        </w:rPr>
        <w:t>E. 3.1.1</w:t>
      </w:r>
    </w:p>
    <w:p>
      <w:r>
        <w:t>Laut dem Arztbericht des Hausarztes H.___ , Praktischer Arzt FMH, vom 18. März 2012 ( Urk. 23/16/1-4) bestanden bei † X.___ ein wenig diffe renziertes Adenokarzinom des linken Lungen unter lappens, eine rezidivieren de Urolithiasis , ein Tinnitus mehr links als rechts sowie eine depressive Stimmung. † X.___ sei vom 1 2. Juli 2011 bis zum 3 1. Januar 2012 zu 100 % arbeits unfähig gewesen. Ab dem 3. Februar 2012 habe eine Arbeits unfähigkeit von 0 % für leichte Arbeit en , z.B. Büroarbeiten bestanden. Der Versicherte habe per 3. Februar 2012 freiwillig wieder in den Arbeitsmarkt eintreten wollen. Er sei bei seiner bisherigen Arbeitgeberin in einer leichten, der Behinderung ange passten Arbeit tätig.</w:t>
      </w:r>
    </w:p>
    <w:p>
      <w:r>
        <w:rPr>
          <w:b/>
        </w:rPr>
        <w:t>E. 3.1.2</w:t>
      </w:r>
    </w:p>
    <w:p>
      <w:r>
        <w:t>Im Bericht vom 8. Februar 2013 ( Urk. 23/36) hielt H.___ fest, es bestehe beim Versicherten eine depressive Stimmung nach Status nach Lungenkarzinom (Operation am 1 5. August 2011). Die Prognose sei je nach Verlauf eher düster. Der Versicherte sei seit dem 2 3. November 2012 bis auf Weiteres zu 100 % arbeits unfähig. Die Absolvierung einer zusätzlichen Ausbildung wäre sinnvoll. † X.___ leide</w:t>
      </w:r>
    </w:p>
    <w:p>
      <w:r>
        <w:t>unter zunehmenden Angstzustände n , Schlafstörungen, Müdigkeit, Konzentrationsschwäche sowie Lust- und Antriebslosigkeit.</w:t>
      </w:r>
    </w:p>
    <w:p>
      <w:r>
        <w:rPr>
          <w:b/>
        </w:rPr>
        <w:t>E. 3.2</w:t>
      </w:r>
    </w:p>
    <w:p>
      <w:r>
        <w:t>Gemäss dem Arztbericht der Klinik für Onkologie des Universitätsspitals I.___ vom 2 7. März 2012 ( Urk. 23/22) bestand beim Versicherten ein Adenokarzinom der Lunge, Stadium IIIA bei Status nach Unterlappen- Wedgeresektion links und Restlobektomie mit mediastinaler Lymphadenektomie am 1 5. August 2011 sowie Status nach adjuvanter Chemotherapie mit Cisplatin / Alimta bis November 2011 mit seither anhaltender Remission. Vom 1 5. August 2011 bis zum 4. März 2012 sei † X.___ zu 100 % arbeitsunfähig gewesen, seither sei er zu 100 % arbeitsfähig. Er arbeite aber zu 100 % im Büro, um schwere körperliche Arbeit zu vermeiden.</w:t>
      </w:r>
    </w:p>
    <w:p>
      <w:r>
        <w:rPr>
          <w:b/>
        </w:rPr>
        <w:t>E. 3.3.1</w:t>
      </w:r>
    </w:p>
    <w:p>
      <w:r>
        <w:t>Die D.___ AG hielt mit Schreiben vom 1 1. April 2012 ( Urk. 23/23) fest, wegen einer Krankheitsabsenz sei es möglich gewesen, den Versicherten seit dem 6. Februar 2012 in der Werkstatt mit leichten Arbeiten zu beschäftigen und es sei en ihm auch immer Arbeitskollegen zu r Seite gestanden. Während dieser Zeit habe er zu 100 % gearbeitet und den ungekürzten Lohn erhalten. Am 1 0. April 2012 habe † X.___ versuchsweise seine bisherige Tätigkeit als Kunden dienst techniker im Aussendienst wieder aufgenommen .</w:t>
      </w:r>
    </w:p>
    <w:p>
      <w:r>
        <w:rPr>
          <w:b/>
        </w:rPr>
        <w:t>E. 3.3.2</w:t>
      </w:r>
    </w:p>
    <w:p>
      <w:r>
        <w:t>Laut dem Verlaufsprotokoll Eingliederungsberatung der IV-Stelle vom 11. Dezem ber 2012 ( Urk. 23/31) fand am 2 0. Juni 2012 ein Gespräch am runden Tisch bei der Arbeitgeberin ( D.___ AG) statt. Es wurde festgehalten, dass der Versicherte mit 100%iger Präsenz als Techniker arbeite und dabei eine Leistung von 50 %</w:t>
      </w:r>
    </w:p>
    <w:p>
      <w:r>
        <w:t>erbringen könne. Es würden ihm leichtere Maschinen zugeteilt und er könne durch schnittlich nur vier statt acht Aufträge pro Tag erledigen. In der Folge absolvierte der Versicherte bei der D.___ AG Schnuppereinsätze in verschiedenen Abteilungen und die IV-Stelle nahm eine Laufbahnberatung vor. Am 12. Novem ber 2012 musste der Versicherte konstatieren, dass er seinen bisherigen Beruf nicht mehr ausüben konnte. Er wünschte sich eine Weiterbeschäftigung bei der D.___ AG im Verkaufsaussendienst und erklärte sich bereit, eine entsprechen de Umschulung mit Unterstützung der IV zu absolvieren. Die D.___ AG gab ihm aber weder die Garantie für einen Praktikumsplatz noch für eine Weiter beschäftigung nach der Umschulung. Für den Versicherten war dies unverständ lich, da er sich mit seiner Arbeitgeberin identifizierte und gerne dort weiterge arbeitet hätte. Auf grund seiner psychischen Verfassung wurde er zu 100 % arbeitsunfähig geschrie ben und die IV-Stelle schloss die berufliche Eingliederung am 11. Dezember 2012 vorläufig ab ( Urk. 23/32).</w:t>
      </w:r>
    </w:p>
    <w:p>
      <w:r>
        <w:rPr>
          <w:b/>
        </w:rPr>
        <w:t>E. 3.4</w:t>
      </w:r>
    </w:p>
    <w:p>
      <w:r>
        <w:t>Das Zentrum J.___ führte im Bericht vom 2. April 2013 (Urk. 23/43) aus, beim Versicherten bestehe (1.) eine mittelgradige depressive Episode (ICD-10 F32.1), (2.) ein Tinnitus links (Pfeifton) (H93.1) (evtl. als Neben wirkung der Chemotherapie) sowie (3.) ein wenig differenziertes Adenokarzinom des linken Lungenunterlappens, Tumorstadium 2011 (nach Angaben des Ver si cherten auch jetzt) pT1a pN 2 G3 cMO ; UICC-Stadium IIIA bei Status nach Ope ration am 1 5. August 2011 mit nachfolgender Chemotherapie. † X.___ sei zu 100 % arbeitsunfähig in schwereren Tätigkeiten, nach einer Umschulung zum Technischen Kaufmann dürfte er wieder zu 100 % arbeitsfähig sein. Aus psychiatrischer Sicht sei er arbeitsfähig, die Einschränkungen seien vor allem wegen des Adenokarzinoms vorhanden. Er sei zwar noch depressiv und habe Schlafstörungen, nach einer Angewöhnungszeit dürfte er aber wieder arbeitsfähig sein. Die Prognose für die Wiederaufnahme einer Erwerbstätigkeit nach erfolgter Umschulung sei gut.</w:t>
      </w:r>
    </w:p>
    <w:p>
      <w:r>
        <w:rPr>
          <w:b/>
        </w:rPr>
        <w:t>E. 3.5.1</w:t>
      </w:r>
    </w:p>
    <w:p>
      <w:r>
        <w:t>Die F.___ berichtete am 2 5. Februar 2014 über das vom Versicherten vom 2. September 2013 bis zum 2. März 2014 absolvierte Arbeitstraining (Urk. 23/71) . Ziel und Zweck sei es gewesen, den Versicherten bei der Umschulung zum Technischen Kaufmann zu unterstützen. Er habe sich von Anfang an sehr unter Druck gesetzt, die Ausbildung bestehen zu müssen. Er habe sich zunehmend unwohler gefühlt bei der Büroarbeit und beim Lernen und habe sich nach prak tischer Arbeit und nach Kontaktpflege mit anderen Menschen gesehnt. Zudem habe ihn die unsichere Zukunft ohne feste Arbeitsstelle emotional extrem belastet . Weil der Schulstoff viel komplexer und aufwändiger gewesen sei als erwartet, habe der Versicherte noch mehr Zeit ins Lernen investiert. Er habe Anfang November heftige Kopfschmerzen, Drehschwindel und Brechreiz bekommen. Es sei eine Überlastung durch das viele Lernen diagnostiziert worden, dies habe zu Spannungskopfweh geführt. In der Folge seien die Anforderungen reduziert worden , † X.___ sei aber trotzdem nicht mehr lern- und aufnahmefähig gewesen. Er habe sich deshalb entschlossen, die Ausbildung zum Technischen Kaufmann abzubrechen. Die Spannungskopfschmerzen hätten in der Folge nach ge lassen und der Versicherte sei beschwerdefrei gewesen. Die Enttäuschung über den Abbruch der Ausbildung habe ihm aber zugesetzt und er sei im Finden einer Alternative verunsichert gewesen. Überhaupt habe ihm die Unsicherheit betref fend seine berufliche Zukunft und die Verantwortung für seine Familie zugesetzt, so dass er mit depressiven Symptomen zu kämpfen gehabt habe. Er habe psy chotherapeutische Hilfe in Anspruch genommen und schliesslich seine Situation klären können. Er habe sich für eine Ausbildung zum Instandhaltungs fachmann entschieden. Für diese Tätigkeit habe er bei der C.___ AG bereits einen Prakti kumsplatz mit einem Pensum von 70 % gefunden.</w:t>
      </w:r>
    </w:p>
    <w:p>
      <w:r>
        <w:rPr>
          <w:b/>
        </w:rPr>
        <w:t>E. 3.5.2</w:t>
      </w:r>
    </w:p>
    <w:p>
      <w:r>
        <w:t>Im Abschlussbericht vom 2 9. Juli 2014 ( Urk. 23/76) hielt die F.___ fest, die Verantwortlichen der C.___ AG seien erfreut über die Arbeitsleistungen von † X.___ . Seine Motivation sei hoch, die Fachkompetenzen passend für die zu besetzende Stelle und er passe in die Betriebskultur. Der Versicherte sei deshalb von der C.___ AG per 1. September 2014 zu einem Pensum von 80 % und nach Beendigung seiner Ausbildung ab Februar 2015 zu einem Pensum von 100 % fest angestellt worden. Eine weitere Begleitung in Form des Jobcoachings sei nicht mehr angezeigt.</w:t>
      </w:r>
    </w:p>
    <w:p>
      <w:r>
        <w:rPr>
          <w:b/>
        </w:rPr>
        <w:t>E. 3.6</w:t>
      </w:r>
    </w:p>
    <w:p>
      <w:r>
        <w:t>Gemäss dem Verlaufsprotokoll Berufsberatung der IV-Stelle vom 2 7. Februar 2017 ( Urk. 23/86) trat nach einem sehr positiven Verlauf mit der Absolvierung der Umschulung zum Instandhaltungsfachmann und dem Finden einer Festan stellung Ende 2014 erneut ein Karzinom auf. Der Versicherte habe im Januar 2015 operiert werden müssen und müsse sich jetzt einer Bestrahlungs- und an schliessend einer Immun-/Chemotherapie unterziehen. Der Prozess werde mehrer e Monate dauern. Der Versicherte hoffe, dass sein Arbeitsplatz erhalten bleibe und er die verpasste Abschlussprüfung seiner Umschulung nachholen könne, sobald es gesundheitlich möglich sei. Allerdings werde der Verlauf erst zeigen, ob ihm die Tätigkeit als Instandhaltungsfachmann weiterhin möglich sei. Vorerst sei der Anspruch auf eine Invalidenrente zu prüfen.</w:t>
      </w:r>
    </w:p>
    <w:p>
      <w:r>
        <w:rPr>
          <w:b/>
        </w:rPr>
        <w:t>E. 3.7.1</w:t>
      </w:r>
    </w:p>
    <w:p>
      <w:r>
        <w:t>Das Onkozentrum der Klinik K.___ führte im Bericht vom 2 3. April 2015 ( Urk. 23/87) aus, der Versicherte habe bei einem Lymphknotenrezidiv eine medias tinale Lymphadenektomie rechts am Universitätsspital J.___ erhalten und möchte nun die weitere Behandlung in der Klinik K.___ durchführen. Es werde bis Ende April 2015 eine Radiotherapie durchgeführt und es sei Antrag auf adjuvante Durchführung einer Immuntherapie gestellt worden. † X.___ sei immer noch rekonvaleszent, sollte aber im Anschluss an die Therapie seine Erwerbs tätigkeit wieder aufnehmen können.</w:t>
      </w:r>
    </w:p>
    <w:p>
      <w:r>
        <w:rPr>
          <w:b/>
        </w:rPr>
        <w:t>E. 3.7.2</w:t>
      </w:r>
    </w:p>
    <w:p>
      <w:r>
        <w:t>Am 1 6. Juni 2015 ( Urk. 23/93, Urk. 23/94) gab das Onkozentrum an, der Versi cherte habe aktuell wieder den Verdacht auf mindestens zwei Lymphknoten metastasen, die weiter abgeklärt werden müssten. Anschliessend müsse wahr scheinlich eine erneute Therapie eingeleitet werden. Aufgrund dieser Situation bestehe weiterhin eine 100%ige Arbeitsunfähigkeit und damit keine Möglichkeit der beruflichen Reintegration.</w:t>
      </w:r>
    </w:p>
    <w:p>
      <w:r>
        <w:rPr>
          <w:b/>
        </w:rPr>
        <w:t>E. 3.8</w:t>
      </w:r>
    </w:p>
    <w:p>
      <w:r>
        <w:t>Mit Schreiben vom 2 1. Mai 2015 ( Urk. 23/105) löste die C.___ das Arbeits ver hältnis mit dem Versicherten per 3 0. Juni 2015 auf, da er aufgrund seiner Krank heit die Arbeit nicht mehr wieder aufnehmen könne.</w:t>
      </w:r>
    </w:p>
    <w:p>
      <w:r>
        <w:rPr>
          <w:b/>
        </w:rPr>
        <w:t>E. 3.9</w:t>
      </w:r>
    </w:p>
    <w:p>
      <w:r>
        <w:t>Gemäss der Stellungnahme von L.___ , Fachärztin für All ge meine Innere Medizin, vom Regionalen Ärztlichen Dienst (RAD) der IV-Stelle vom 1. Februar 2016 ( Urk. 23/107/4-5) ist es beim Versicherten zu einem Tumor rezidiv gekommen und es liege ein instabiler Gesundheitszustand vor. Die Prog nose bezüglich der Arbeitsfähigkeit sei ungewiss und es bestehe seit Januar 2015 bis auf Weiteres eine Arbeitsunfähigkeit von 100 % für angestammte und ange passte Tätigkeit. Komplizierend wirke sich eine reaktive Depression bei lebens limitierender Erkrankung aus. Dabei handle es sich aber aus versicherungs medi zinisch-theoretischer Sicht nicht um ein eigenständiges Krankheitsbild.</w:t>
      </w:r>
    </w:p>
    <w:p>
      <w:r>
        <w:rPr>
          <w:b/>
        </w:rPr>
        <w:t>E. 3.10</w:t>
      </w:r>
    </w:p>
    <w:p>
      <w:r>
        <w:t>Die IV-Stelle nahm am 1 0. November 2016 ( Urk. 23/106) einen Einkommens vergleich vor. Dieser ergab für die Zeit ab November 2013 einen Invaliditätsgrad von 18 % und ab dem 1. Januar 2015 einen Invaliditätsgrad von 100 % .</w:t>
      </w:r>
    </w:p>
    <w:p>
      <w:r>
        <w:rPr>
          <w:b/>
        </w:rPr>
        <w:t>E. 4.1</w:t>
      </w:r>
    </w:p>
    <w:p>
      <w:r>
        <w:t>Es ist unbestritten und steht aufgrund der Akten fest, dass der Versicherte wegen eines Lungenkarzinoms seit Juli 2011 zu mindest ens 20 %</w:t>
      </w:r>
    </w:p>
    <w:p>
      <w:r>
        <w:t>in der angestammten Tätigkeit als Kundendienst-Techniker bei der D.___ AG arbeitsunfähig war. Ebenso steht fest, dass der Versicherte aufgrund der gleichen Erkrankung bzw. der durch sie verur sachten Arbeitsunfähigkeit ab Januar 2015 auch in behinderungs an gepasster Tätigkeit zu 100 % arbeitsunfähig war und er deshalb von der Inva liden versicherung ab 1. April 2015 basierend auf einem Invaliditäts grad von 100 % eine ganze Invalidenrente zugesprochen erhielt. Eine dauerhafte Besserung des Gesundheitszustandes trat in der Folge nicht mehr ein, der Versicherte ver starb am 8. Juli 201 8.</w:t>
      </w:r>
    </w:p>
    <w:p>
      <w:r>
        <w:rPr>
          <w:b/>
        </w:rPr>
        <w:t>E. 4.2</w:t>
      </w:r>
    </w:p>
    <w:p>
      <w:r>
        <w:t>Strittig und zu prüfen ist die Frage, ob der zeitliche Zusammenhang der erstmals im Juli 2011 eingetretenen Arbeitsunfähigkeit unterbrochen worden ist, nament lich während der Zeit , als der Versicherte eine Umschulung absolviert und schliesslich in deren Rahmen per 1. September 2014 eine neue Arbeitsstelle bei der C.___ AG angetreten hat. Das Bundesgericht hat hierzu in BGE 134 V 20 E.</w:t>
      </w:r>
    </w:p>
    <w:p>
      <w:r>
        <w:t>5.2.2 und 5.2. 3 festgehalten, in der überwiegenden Mehrzahl der Fälle sei bei der Beur teilung des zeitlichen Zusammenhangs zwischen der während des Vor sorgever hältnisses eingetretenen Arbeitsunfähigkeit und der späteren Erwerbsun fähigkeit auf die Arbeitsunfähigkeit resp. Arbeitsfähigkeit in einer der gesund heitlichen Beeinträchtigung angepassten Tätigkeit, allenfalls nach Eingliede rungs mass nahmen berufliche r Art abgestellt worden. Dabei habe bereits für die Unter brechung des zeitlichen Zusammenhangs genügt, wenn die versicherte Person in der Lage gewesen sei, eine Ausbildung zu absolvieren, die sie in gleichem Masse wie die Ausübung eine r zeitlich uneingeschränkten, den Leiden angepassten Erwerbstätigkeit beansprucht habe. Die Rechtsprechung sei dahingehend zu verdeutlichen, dass für den Eintritt der Arbeitsunfähigkeit im Sinne von Art. 23 lit . a BVG die Einbusse an funktionellem Leistungsvermögen im bisherigen Beruf massgeblich sei. Der zeitliche Zusammenhang zur später eingetretenen Invalidität als weitere Voraussetzung für den Anspruch auf Invalidenleistungen der dama ligen Vorsorgeeinrichtung beurteile sich hingegen nach der Arbeitsunfähigkeit resp. Arbeitsfähigkeit in einer der gesundheitlichen Beeinträchtigung angepassten zumutbaren Tätigkeit. Darunter würden auch leistungsmässig und vom Anforde rungsprofil her vergleichbare Ausbildungen fallen . Diese Tätigkeiten müssten jedoch bezogen auf die angestammte Tätigkeit die Erzielung eines renten aus schliessenden Einkommens erlauben.</w:t>
      </w:r>
    </w:p>
    <w:p>
      <w:r>
        <w:t>In BGE 144 V 58 E. 4.4 und 4.5 hat das Bundesgericht sodann festgestellt, dass der zeitliche Konnex zwischen der während des Vorsorgeverhältnisse eingetre tenen Arbeitsunfähigkeit und der späteren Invalidität unterbrochen wird, wenn während mehr als drei Monaten eine Arbeitsfähigkeit von über 80 % in einer angepassten Erwerbstätigkeit gegeben ist.</w:t>
      </w:r>
    </w:p>
    <w:p>
      <w:r>
        <w:rPr>
          <w:b/>
        </w:rPr>
        <w:t>E. 4.3</w:t>
      </w:r>
    </w:p>
    <w:p>
      <w:r>
        <w:t>Vorliegend ergibt sich aus den medizinischen Berichten, dass der Versicherte nach dem operativen Eingriff vom 1 5. August 2011 und anschliessender Chemo the rapie zwar in seiner angestammten Tätigkeit als Kundendienst-Techniker für grosse Haushaltmasch inen nicht mehr arbeitsfähig , hingegen aber für angepasste körperlich leichtere Tätigkeiten wieder zu 100 % arbeitsfähig war. Die Wieder ein gliederungsbemühungen bei der bisherigen Arbeitgeberin scheiter ten sodann in erster Linie daran, dass diese dem Versicherten keine Garantie dafür abgeben wollte bzw. konnte, dass sie ihn nach Durchführung einer allfälligen Umschulung in einer leichteren Tät igkeit weiterbeschäftigen würde . Dies führte zu einer reak tiven Depression bzw. verstärkte die aufgrund der Krebserkrankung bereits vor handenen psychischen Probleme so weit, dass der Versicherte vorerst gar keiner Erwerbstätigkeit mehr nachgehen konnte. In der Folge konnte er sich psychisch wieder soweit auffangen, dass es ihm möglich war, mit Unterstützung der IV am 2. September 2013 eine Umschulung zum Technischen Kaufmann zu b eginnen. Diese Umschulung brach der Versicherte nach rund drei Monaten ab . Es lässt sich aber nicht feststellen, dass dies in erster Linie auf den angeschlagenen Gesund heitszus tand zurückzuführen gewesen ist . Vielmehr ergibt sich aus dem Bericht der F.___ vom 2 5. Februar 2014 ( Urk. 23/71), dass sich der Versicherte zu sehr unter Druck setzte, weil er die Umschulung unbedingt erfolgreich absolvieren wollte. Der zu bewältigende Schulstoff erwies sich viel komplexer und aufwän diger als erwartet, weshalb der Versicherte sehr viel Zeit investieren musste. Dies führte zu einer Überbelastung seiner Konzentrations fähigkeit und es ergaben sich Einschränkungen im neurologischen Bereich (Spannungskopfschmerzen). Sodann erwies sich der Beruf des Technischen Kaufmann für den Versicherten als un ge eignet, weil bei dieser Tätigkeit vor allem Büroarbeiten anfallen, was seinen Fähigkeiten und Neigungen, welche primär in der Ausübung von praktischen Tätigkeiten verbunden mit dem Kontakt zu anderen Menschen bestand en , nicht entsprach. Es wurde sodann zwar die versuchte Umschulung zum Technischen Kauf mann abgebrochen, das Arbeits training bei der F.___ wurde aber ohne Unterbruch</w:t>
      </w:r>
    </w:p>
    <w:p>
      <w:r>
        <w:t>fortgesetzt. Der Versicherte nahm weiterhin im bei der F.___</w:t>
      </w:r>
    </w:p>
    <w:p>
      <w:r>
        <w:t>maxi mal möglichen Umfang von 90 % am Arbeitstraining teil und es wurden ihm einzig in der Zeit von Mitte November bis Ende Dezember 2013 vermehrte Pausen gewährt, um die Spannungskopf schmerzen abzubauen ( Urk. 23/71/2).</w:t>
      </w:r>
    </w:p>
    <w:p>
      <w:r>
        <w:rPr>
          <w:b/>
        </w:rPr>
        <w:t>E. 4.4</w:t>
      </w:r>
    </w:p>
    <w:p>
      <w:r>
        <w:t>Es wurde sodann im Rahmen des Arbeitstrainings eine andere, den Fähigkeiten des Versicherten entsprechende Tätigkeit gesucht und schliesslich auch gefunden, er entschloss sich eine Umschulung zum Instandhaltungsfachmann zu absol vie ren. Die Beklagte 2 weist in diesem Zusammenhang mehrfach darauf hin , dass für den Versicherten laut der telefonischen Aussage von M.___ von der F.___ gegenüber der IV-Stelle vom 16. Dezember 2013 ( Urk. 23/86/6) die Tätig keit als Instandhaltungsfachmann körperlich zu anstrengend gewesen sei. Daraus leitet sie ab, dass der Versicherte als Instandhaltungsfachmann gar nie arbeits fähig gewesen sei und es sich nur um eine von Anfang an aussicht slose letzte Eingliederungsbemühung des unheilbar kranken und dauerhaft arbeitsun fähigen Versicherten gehandelt habe. Dem ist entgegen zuhalten , dass dem von M.___ mitunter zeichnete n Bericht der F.___</w:t>
      </w:r>
    </w:p>
    <w:p>
      <w:r>
        <w:t>vom 2 5. Februar 2014 (U rk. 23/71) mit keinem Wort zu entnehmen ist , dass die Tätigkeit als Instandhaltungs fach mann für den Versicherten zu anstrengend gewesen wäre. M ithin ist davon aus zugehen, dass M.___ an ihrer ursprünglichen Einschätzung nicht festge halten hatte und es ist auch festzuhalten, dass einem schriftlichen Bericht höheres Gewicht beizumessen ist als einer von einer Drittperson festgehaltenen telefo nischen Aussage . Tatsächlich konnte sich der Versicherte als Instandhaltungs fachmann denn auch vollumfänglich bewähren, weshalb ihm die C.___ AG eine Festanstellung anbot. Hätte der Versicherte im Rahmen des Praktikums keine volle Leistung erbracht – wie dies von der Beklagten 2</w:t>
      </w:r>
    </w:p>
    <w:p>
      <w:r>
        <w:t>behauptet wird – hätte ihm di e C.___ AG k eine Anstellung zu einem vollen Lohn angeboten. Als akten widrig erweist sich auch die Behauptung der Beklagten 2, dass der Versicherte im Rahmen des Praktikums ursprünglich zu 90 % hätte tätig sein sollen und dieses dann aus gesundheitlichen Gründen habe auf 70 % reduzieren müssen. Vielmehr war en von Anfang an 70 % vorgesehen, da de r Versicherte noch an einem Tag die Schule besuchen musste, mithin erfüllte er insgesamt durchaus ein Pensum von 90 % . Die Festanstellung bei der C.___</w:t>
      </w:r>
    </w:p>
    <w:p>
      <w:r>
        <w:t>AG erfolgte sodann nicht deshalb vorerst nur zu 80 % , weil der Versicherte - wie dies die Beklagte 2 glaubhaft machen will – einge schränkt leistungsfähig gewesen wäre, sondern weil die Um schulung zu diesem Zeitpunkt noch nicht abge schlossen war und er nach wie vor an einem Tag die Schule besuchen musste, mithin erfüllte der Versicherte somit während gut drei Monaten ein Pensum von insgesamt 100 % . Nach dem ge planten Absc hluss der Schule hätte der Versicherte dann zu 100 % bei der C.___ AG tätig sein sollen ( Urk. 23/77) . Das Job-Coaching durch die F.___ wurde zwar vorzeitig abgeschlossen, aber nicht etwa deshalb, weil die Umschulungsmass nahme als gescheitert angesehen werden musste, sondern weil im Gegenteil bereits vor dere n Abschluss die Wiederein gliederung in den Arbeitsmarkt erreicht werden konnte und dem Versicherten zugemutet wurde, dass er die Umschulung ohne weitere Unterstützung erfolgreich würde ab schliessen können. Die verant wortlichen Vorgesetzten der C.___</w:t>
      </w:r>
    </w:p>
    <w:p>
      <w:r>
        <w:t>AG zeigten sich erfreut über die qualitative und quantitative Arbeitsleistung des Versicherten. Sie beschrieben seine Motiva tion als hoch, die Fachkompetenzen als passend für die zu besetzende Stelle und seine Selbst- und Sozialkompetenzen als über einstimmend mit der Betriebskultur</w:t>
      </w:r>
    </w:p>
    <w:p>
      <w:r>
        <w:t>(Urk. 23/76 /2-4) . Dass der Versicherte ein Krankheitsrezidiv erleiden würde, liess sich zwar nicht ausschliessen, konnte aber auch nicht als wahrscheinlich vorher gesehen werden. Insgesamt arbeitete der Versicherte damit von Mitte Februar bis Dezember 2014 als Instandhaltungsfac hmann und erfüllte dabei z usammen mit den daneben besuchten Ausbildungskurse n ein Arbeitspensum von 90 % bis Ende August 2014 bzw. von 100 % ab 1. September 201 4. Die Tätigkeit als Instand haltungsfachmann ist sodann der angestammten Tätigkeit des Versicherten als Kundendienst-Techniker in finanzieller Hinsicht mindestens gleichwertig, er hätte mit dem 100%-Pensum ein Jahreseinkommen von brutto Fr. 84'500.--</w:t>
      </w:r>
    </w:p>
    <w:p>
      <w:r>
        <w:t>(13 x Fr. 6'500. --, vgl. Urk. 23/77/2) erzielt, das Einkommen bei der D.___ AG im Jahr 2011 belief sich auf Fr. 70'070.-- zuzüglich Punktesystem und Prämie ( Urk. 23/7). Wie die IV-Stelle im Übrigen berechnet hat, ergäbe sich selbst bei der A nnahme, dass der Versicherte in einer behinderungsangepassten körperlich leichteren Tät ig keit lediglich noch eine Erwerbstätigkeit auf dem niedrigsten Kompetenz niveau 1 (einfache Tätigkeiten körperlicher oder handwerklicher Art) hätte aus üben können, ein Invaliditätsgrad von lediglich 18 % ( Urk. 23/106).</w:t>
      </w:r>
    </w:p>
    <w:p>
      <w:r>
        <w:rPr>
          <w:b/>
        </w:rPr>
        <w:t>E. 4.5</w:t>
      </w:r>
    </w:p>
    <w:p>
      <w:r>
        <w:t>Zusammenfassend ist demnach festzuhalten, dass der Versicherte in einer ange passten Erwerbstätigkeit während einer Zeit von mindestens 10 Monaten ( Mitte Februar bis Dezember 2014 ) über 80 % arbeitsfähig gewesen ist, womit der zeit liche Zusammenhang zu r ursprünglichen Arbeitsunfähigkeit unterbrochen worden ist. Dementsprechend ist die Beklagte 1 nicht leistungspflichtig. Der Gesundheits zustand des Versicherten hat sich aber im Januar 2015 erneut verschlechtert und er war ab diesem Zeitpunkt vollständig arbeitsunfähig. Die IV-Stelle hat ihm deshalb zu Recht mit Wirkung ab dem 1. April 2015 eine ganze Invalidenrente zugesprochen ( Urk. 23/109). Für den Beginn des Renten anspruches gelten die entsprechenden Bestimmungen des IVG sinngemäss (Art. 26 Abs. 1 BVG). Da der Versicherte zum Zeitpunkt der Verschlechterung seines Gesundheitszustandes im Januar 2015 bei der Beklagten 2 versichert war, hat diese Invalidenleistungen und nach dessen Tod Hinterlassenenleistungen zu erbringen.</w:t>
      </w:r>
    </w:p>
    <w:p>
      <w:r>
        <w:rPr>
          <w:b/>
        </w:rPr>
        <w:t>E. 4.6</w:t>
      </w:r>
    </w:p>
    <w:p>
      <w:r>
        <w:t>Nachdem der Versichert e in der Selbstauskunft über seinen Gesundheitszustand vom 1 3. Oktober 2014 ( Urk. 20/2 4) wahrheitsgemäss angegeben hatte, dass er an Lungenkrebs erkrankt gewesen war und sich deshalb im Jahr 2011 einer opera tiven und che motherapeutischen Behandlung hatte unterziehen müssen, gab die Beklagte 2 am 6. November 2014 ( Urk. 20/23) in Anwendung von Art.</w:t>
      </w:r>
    </w:p>
    <w:p>
      <w:r>
        <w:rPr>
          <w:b/>
        </w:rPr>
        <w:t>E. 4.7</w:t>
      </w:r>
    </w:p>
    <w:p>
      <w:r>
        <w:t>Zusammenfassend ist die Beklagte 2 in teilweiser Gutheissung der Klage zu verpflichten, den Klägern ab dem 1. April</w:t>
      </w:r>
    </w:p>
    <w:p>
      <w:r>
        <w:t>2015 eine Invalidenrente von Fr. 11'606.25 pro Jahr sowie Kinderrenten von je Fr. 2'321.25 pro Jahr und ab dem 9. Juli 2018 der Klägerin 1 eine Witwenrente von Fr. 6'963.85 pro Jahr und den Klägern 2-4 je eine Waisenrente von Fr. 2'321.25 pro Jahr zu bezahlen, sofern die entspre chenden (übrigen) Voraussetzungen erfüllt sind, insbesondere keine Überentschädigung vorliegt. Die Beklagte 2 ist sodann fü r berechtigt zu erklären , von diesen Leistungen die v on ihr bereits erbrachten Zahlungen in Ab zug zu bringen. 5.</w:t>
      </w:r>
    </w:p>
    <w:p>
      <w:r>
        <w:t>Auf Invaliden - und Hinterlassenen leistungen sind Verzugszinsen geschuldet, wobei grundsätzlich Art. 105 Abs. 1 des Obligationenrechts anwendbar ist (BGE 119 V 131 E. 4). Danach ist der Verzugszins vom Tag der Anhebung der Betrei bung oder der gerichtlichen Klage an geschuldet. Der Zinssatz beträgt 5 % , sofern das Regle ment der Vorsorgeeinrichtung keine andere Regelung kennt (BGE 119 V 131 E. 4c). Demzufolge hat die Beklagte 2 ab 2. Juli 2018 (Einreichung der Klage) für die bis dahin fällig gewordenen Betreffnisse ab diesem Zeitpunkt und für die restlichen ab dem jeweiligen Fälligkeits datum Verzugszinsen von 5 % entrichten.</w:t>
      </w:r>
    </w:p>
    <w:p>
      <w:r>
        <w:rPr>
          <w:b/>
        </w:rPr>
        <w:t>E. 6</w:t>
      </w:r>
    </w:p>
    <w:p>
      <w:r>
        <w:t>.2</w:t>
      </w:r>
    </w:p>
    <w:p>
      <w:r>
        <w:t>Der Beklagten 1 steht in ihrer Funktion als Trägerin der beruflichen Vorsorge trotz ihres Obsiegens keine Prozessentschädigung zu (§ 34 Abs. 2 GSVGer ; vgl. statt vieler: BGE 128 V 124 E. 5b). Das Gericht erkennt: 1.a)</w:t>
      </w:r>
    </w:p>
    <w:p>
      <w:r>
        <w:t>In teilweiser Gutheissung der Klage wird die Beklagte 2 verpflichtet , den Klägern ab de m 1. April 2015 eine Invalidenrente von Fr. 11'606.25 pro Jahr sowie Kinderrenten von je Fr. 2'321.25 pro Jahr und ab dem 9. Juli 2018 der Klägerin 1 eine Witwenrente von Fr. 6'963.85 pro Jahr und den Klägern 2-4 je eine Waisenrente von Fr. 2'321.25 pro Jahr zu bezahlen, zuzüglich Verzugszins von 5 % für die bis am 2. Juli 2018 fällig ge wor denen Betreffnisse ab diesem Zeitpunkt und für die restlichen ab d em jeweiligen Fällig keits datum,</w:t>
      </w:r>
    </w:p>
    <w:p>
      <w:r>
        <w:t>sofern die entsprechenden (übrigen) Voraussetzungen erfüllt sind . Die Be klagte 2 ist berechtigt, von diesen Leistungen die von ihr bereits erbrachten Zahlungen in Abzug zu bringen. b)</w:t>
      </w:r>
    </w:p>
    <w:p>
      <w:r>
        <w:t>Die Klage gegen die Beklagte 1 wird abgewiesen. 2.</w:t>
      </w:r>
    </w:p>
    <w:p>
      <w:r>
        <w:t>Das Verfahren ist kostenlos. 3.</w:t>
      </w:r>
    </w:p>
    <w:p>
      <w:r>
        <w:t>Die Beklagte 2 wird verpflichtet, den Klagenden ei ne Prozessentschädigung von Fr. 3 ’ 5 00 .-- (inkl. Barauslagen und MWSt ) zu bezahlen. 4.</w:t>
      </w:r>
    </w:p>
    <w:p>
      <w:r>
        <w:t>Zustellung gegen Empfangsschein an: - Rechtsanwältin Susanne Friedauer - Helvetia Sammelstiftung für Personalvorsorge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 Brügger</w:t>
      </w:r>
    </w:p>
    <w:p>
      <w:r>
        <w:rPr>
          <w:b/>
        </w:rPr>
        <w:t>E. 6.1</w:t>
      </w:r>
    </w:p>
    <w:p>
      <w:r>
        <w:t>Ausgangsgemäss ist die Beklagte 2 gestützt auf § 34 Abs. 1 und 3 des Gesetzes über das Sozialversicherungsgeric ht ( GSVGer ) zu verpflichten, den anwaltlich ver tretenen Kläger n eine Prozessentschädigung zu entrichten, wobei ein Betrag von Fr. 3 ’ 5 00 .-- als angemessen erscheint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