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BV.2015.00084 vom 13. Dezember 2017</w:t>
      </w:r>
    </w:p>
    <w:p>
      <w:r>
        <w:t>ZH Sozialversicherungsgericht, 2017-12-13, DE</w:t>
      </w:r>
    </w:p>
    <w:p>
      <w:r>
        <w:rPr>
          <w:b/>
        </w:rPr>
        <w:t xml:space="preserve">Quelle: </w:t>
      </w:r>
      <w:r>
        <w:t>https://mcp.opencaselaw.ch/entscheid/zh_sozialversicherungsgericht_BV.2015.00084</w:t>
      </w:r>
    </w:p>
    <w:p>
      <w:r>
        <w:t>FR: ZH_SOZIALVERSICHERUNGSGERICHT BV.2015.00084 du 13 décembre 2017</w:t>
      </w:r>
    </w:p>
    <w:p>
      <w:r>
        <w:t>IT: ZH_SOZIALVERSICHERUNGSGERICHT BV.2015.00084 del 13 dicembre 2017</w:t>
      </w:r>
    </w:p>
    <w:p>
      <w:pPr>
        <w:pStyle w:val="Heading2"/>
      </w:pPr>
      <w:r>
        <w:t>Erwägungen</w:t>
      </w:r>
    </w:p>
    <w:p>
      <w:r>
        <w:rPr>
          <w:b/>
        </w:rPr>
        <w:t>E. 1.1</w:t>
      </w:r>
    </w:p>
    <w:p>
      <w:r>
        <w:t>Die Klägerin hielt mit Klageschrift vom 17. Dezember 2015 dafür (Urk. 1), dass sie bis heute gesamthaft Fr. 25‘893.82 als Vorleistung bezahlt habe und noch immer bezahle, so dass die Mehrforderung vorbehalten werde. Entsprechend könne sie nach Art. 26 Abs. 4 des Bundesgesetzes über die berufliche Alters-, Hinterlassenen- und Invalidenvorsorge (BVG) auf die leistungspflichtige Vor sorgeeinrichtung Rückgriff nehmen, wenn diese feststehe. Gemäss Urteil des Bundesgerichts 9C_671/2014 könne die Regressklage auch eingereicht werden, wenn die leistungspflichtige Vorsorgeeinrichtung noch nicht feststehe, diesfalls habe das Gericht vorfrageweise zu prüfen, ob die Beklagte leistungspflichtig sei.</w:t>
      </w:r>
    </w:p>
    <w:p>
      <w:r>
        <w:t>Die Versicherte sei vom 17. August 1999 bis zum 30. September 2005 bei der Beklagten versichert gewesen. Danach habe sie sich bei der Arbeitslosenversi cherung gemeldet und habe nach Ablauf der Wartetage vom 10. Oktober 2005 bis zum 1. Juni 2007 Leistungen der Arbeitslosenversicherung bezogen und sei in dieser Eigenschaft bei der Klägerin für die Risiken Tod und Invalidität versi chert gewesen. Die Nachdeckungsfrist der Beklagten habe somit am 9. Oktober 2005 geendet.</w:t>
      </w:r>
    </w:p>
    <w:p>
      <w:r>
        <w:t>Gestützt auf die echtzeitlichen Arztberichte sowie die Verfügung der IV-Stelle vom 10. Dezember 2008 sei davon auszugehen, dass die psychischen Beschwer den, welche schliesslich zur Invalidisierung geführt hätten, bereits während der Versicherungszeit durch die Beklagte entstanden seien. Damit sei die sachliche und zeitliche Konnexität gegeben. Des Weiteren sei in der Verfügung der IV-Stelle die Eröffnung des Wartejahres auf den 29. April 2004 gelegt worden und die Beklagte sei daran gebunden. Angesichts der diversen ärztlichen Abklärun gen und der Begründung der Suva für die Leistungseinstellung könne nicht gesagt werden, dass die Festsetzungen der IV-Stelle offensichtlich unrichtig seien.</w:t>
      </w:r>
    </w:p>
    <w:p>
      <w:r>
        <w:rPr>
          <w:b/>
        </w:rPr>
        <w:t>E. 1.2</w:t>
      </w:r>
    </w:p>
    <w:p>
      <w:r>
        <w:t>Mit Klageantwort vom 15. April 2016 sowie Duplik vom 16. Januar 2017 (Urk. 8 und Urk. 24) brachte die Beklagte demgegenüber im Wesentlichen vor, dass der Rückzug der Klage vom 25. März 2014 die Wirkung eines rechtskräfti gen Entscheides habe und in materielle Rechtskraft erwachse. Vorliegend seien die Rechtsbegehren der beiden Klagen zwar vom Wortlaut her nicht identisch, es ergebe sich aber aus den Rechtsschriften klar, dass es der Klägerin darum gehe, dass die Beklagte einerseits die Leistungspflicht gegenüber der Versicher ten anerkenne und andererseits die Vorleistungen zurückerstatte. Daher handle es sich vorliegend um eine res iudicata und es sei nicht auf die Klage einzutre ten.</w:t>
      </w:r>
    </w:p>
    <w:p>
      <w:r>
        <w:t>Falls das Gericht auf die Klage eintrete, sei festzuhalten, dass sie ungeachtet der IV-Verfügung vom 11. Oktober 2011 frei prüfen könne, ob ein Rentenanspruch der Versicherten bestehe. Es habe für sie keinerlei Anlass bestanden, die Verfü gung vom 11. Oktober 2011 anzufechten, da sie eine befristete Rente der Versi cherten aus somatischen Gründen anerkannt habe und insofern der Beginn der Wartefrist korrekt gewesen sei. Darüber hinaus habe mangels sachlichen Kon nexes keine Leistungspflicht für aus dem psychischen Leiden resultierende Ansprüche bestanden - diesbezüglich wäre die Verfügung aber auch als offen sichtlich unhaltbar anzusehen, da die im B.___-Gutachten diagnostizierte depressive Episode ein vorübergehendes Leiden darstelle, welchem es an Krank heitscharakter mangle und welches daher nicht invalidisierend sei. Da damit bereits das Bestehen eines Leistungsanspruches zu verneinen sei, entfalle auch die aus einer Vorleistungspflicht resultierende Regressmöglichkeit.</w:t>
      </w:r>
    </w:p>
    <w:p>
      <w:r>
        <w:t>Selbst bei Bejahung des Rentenanspruches der Versicherten entfalle allerdings eine Leistungspflicht der Beklagten mangels sachlichen Konnexes. Der Beginn des Wartejahres sei von der IV-Stelle auf den Unfallzeitpunkt angesetzt worden. Der sachliche Konnex sei damit ab Dezember 2005 zu verneinen, da die Arbeitsunfähigkeit während der Versicherungszeit auf den somatischen Krank heitsbildern beruht habe, was aus dem B.___-Gutachten vom 2. März 2011 ersichtlich sei. Eine mindestens 20%ige Arbeitsunfähigkeit aus psychischen Gründen sei während des Vorsorgeverhältnisses nicht dokumentiert. Für die Invalidität ab Dezember 2005 seien gemäss B.___-Gutachten psychische Gründe massgebend. Die Beklagte habe entsprechend grundsätzlich einen Anspruch auf eine befristete halbe Invalidenrente vom 1. September 2005 (Ende der Taggeldzahlungen durch die Suva) bis zum 30. November 2005 anerkannt.</w:t>
      </w:r>
    </w:p>
    <w:p>
      <w:r>
        <w:t>Des Weiteren wäre bei Bejahung eines Regressanspruches festzuhalten, dass dieser nur insofern gegeben sei, als eine Vorleistungspflicht vorgelegen habe. Da die Leistung einer ganzen Invalidenrente auf der nicht rechtskräftigen Ver fügung vom 10. Dezember 2008 beruht habe, könne sich ein Anspruch gegen über der Beklagten höchstens auf eine halbe Invalidenrente beziehen. Im Übri gen werde die Einrede der Verjährung für die vor dem 17. Dezember 2010 fällig gewordenen Rückforderungsansprüche zu erhoben.</w:t>
      </w:r>
    </w:p>
    <w:p>
      <w:r>
        <w:rPr>
          <w:b/>
        </w:rPr>
        <w:t>E. 1.3</w:t>
      </w:r>
    </w:p>
    <w:p>
      <w:r>
        <w:t>Die Klägerin hielt replicando dafür (Urk. 20), dass keine res iudicata vorliege, da das Bundesgericht im Urteil 9C_671/2014 konstatiert habe, dass eine Regress klage aus eigenem Recht möglich sei. Des Weiteren sei die Beklagte an die Feststellungen der IV-Stelle gebunden und der sachliche Zusammenhang sei erstellt. Der Entscheid der IV-Stelle sei nicht offensichtlich unhaltbar.</w:t>
      </w:r>
    </w:p>
    <w:p>
      <w:r>
        <w:t>Das Vorliegen einer zu hohen Auszahlung sowie der Eintritt der Verjährung würden bestritten. 2.</w:t>
      </w:r>
    </w:p>
    <w:p>
      <w:r>
        <w:t>Vorab zu prüfen ist, ob die Beklagte mit der Einrede der abgeurteilten Sache ( res</w:t>
      </w:r>
    </w:p>
    <w:p>
      <w:r>
        <w:t>iudicata ) durchdringt.</w:t>
      </w:r>
    </w:p>
    <w:p>
      <w:r>
        <w:rPr>
          <w:b/>
        </w:rPr>
        <w:t>E. 2</w:t>
      </w:r>
    </w:p>
    <w:p>
      <w:r>
        <w:t>Am 25. März 2014 erhob die Stiftung Auffangeinrichtung BVG Klage gegen die X.___-Pensionskasse und beantragte, es sei die Beklagte zu verpflichten, der ehemaligen Versicherten, eine halbe Invalidenrente gemäss Reglement, samt Weiterführung des Alterskontos und Beitragsbefreiung, zuzüglich 5 % Zins ab Klageeinreichung, respektive Fälligkeit, zu bezahlen, erstmals per 1. Februar 2009 oder einem vom Gericht zu bestimmenden Termin (Urk. 13/1). Mit Kla geantwort vom 26. August 2014 schloss die X.___-Pensionskasse auf Abwei sung der Klage (Urk. 13/9). Nach einem zweiten Schriftenwechsel (Replik vom 19. Dezember 2014, Urk. 13/21; Duplik vom 4. März 2015, Urk. 13/26) zog die Stiftung Auffangeinrichtung BVG die Klage vom 25. März 2014 im Hinblick auf das Urteil des Bundesgerichts 9C_671/2014 vom 30. Januar 2015 zurück unter Hinweis darauf, dass die Klage entsprechend den in diesem Urteil formulierten Anforderungen neu eingereicht werde (Urk. 13/28). Mit Verfügung vom 9. April 2015 des hiesigen Gerichts (Verfahrensnr. BV.2014.00020) wurde der Prozess als durch Rückzug der Klage erledigt abgeschrieben (Urk. 13/29).</w:t>
      </w:r>
    </w:p>
    <w:p>
      <w:r>
        <w:rPr>
          <w:b/>
        </w:rPr>
        <w:t>E. 2.1</w:t>
      </w:r>
    </w:p>
    <w:p>
      <w:r>
        <w:t>Eine abgeurteilte Sache liegt vor, wenn der streitige Anspruch mit einem schon rechtskräftig beurteilten identisch ist. Dies trifft zu, wenn der Anspruch dem Gericht aus demselben Grund und gestützt auf den gleichen Sachverhalt erneut zu r Beurteilung unterbreitet wird . Die Rechtskraftwirkung tritt nur soweit ein, als über den geltend gemachten Anspruch entschieden worden ist. Inwieweit dies der Fall ist, ergibt die Auslegung der Motive des Entscheids, zu welchem dessen ganzer Inhalt heranzuziehen ist. Zwar erwächst der Entscheid nur in jener Form in Rechtskraft, wie er im Dispositiv zum Ausdruck kommt, doch ergibt sich dessen Tragweite vielfach erst aus dem Beizug d er Erwägungen . Ins besondere ist in sozialversicherungsrechtlichen Verfahren ein vorinstanzlicher Gerichtsentscheid nicht nach seinem Wortlaut, sondern nach seinem tatsächli chen rechtliche n Bedeutungsgehalt zu verstehen. Durch die Anerkennung der materiellen Rechtskraft soll den Parteien verwehrt bleiben, über den gleichen Streitgegenstand beliebig wieder ein neues ordentliches Verfahren in Gang zu setzen (Urteil des Bundesgerichts 8C_79/2013 vom 25. Juli 2013 E. 2.1 mit weiteren Hinweisen).</w:t>
      </w:r>
    </w:p>
    <w:p>
      <w:r>
        <w:rPr>
          <w:b/>
        </w:rPr>
        <w:t>E. 2.2</w:t>
      </w:r>
    </w:p>
    <w:p>
      <w:r>
        <w:t>In Anbetracht der Formulierung des Klagebegehrens vom 25. März 2014 (Urk. 13/1) wäre davon auszugehen gewesen, dass sich der Hauptantrag aus schliesslich auf das Rechtsverhältnis der Versicherten mit der Beklagten bezog und dasjenige zwischen der Klägerin und der Beklagten unberührt geblieben wäre. Eine direkte Forderung aus eigenem Recht konnte nicht aus dem Rechts begehren geschlossen werden. In der Klagebegründung bezog sich die Klägerin zwar auf Art. 26 BVG, verwendete aber weder den Begriff Regress noch Rück griff. Auch an sonstigen Ausführungen zu einem aus eigenem Recht bestehen den Regressanspruch mangelte es und der Hinweis, dass die Versicherte nicht selber klagen wolle, bestätigte den Schluss, dass die Klägerin den Anspruch der Versicherten statt ihres eigenen Rückgriffsrechts geltend machte - wozu sie nicht aktivlegitimiert war (vgl. hierzu Urteil des Bundesgerichts 9C_671/2014 vom 30. Januar 2015, E. 3.3).</w:t>
      </w:r>
    </w:p>
    <w:p>
      <w:r>
        <w:t>Entsprechend fehlte die Prozessvoraussetzung der Aktivlegitimation, so dass die Begründetheit der Klage ohnehin nicht geprüft worden wäre, womit diesbezüg lich keine Rechtskraft eingetreten ist (vgl. Leumann Liebster in: Sutter-Somm/Hasenböhler/Leuenberger, Kommentar zur Schweizerischen Zivilprozess ordnung, 3. Aufl., N 18 zu Art. 241).</w:t>
      </w:r>
    </w:p>
    <w:p>
      <w:r>
        <w:t>Die Einrede der res iudicata dringt damit nicht durch. 3.</w:t>
      </w:r>
    </w:p>
    <w:p>
      <w:r>
        <w:rPr>
          <w:b/>
        </w:rPr>
        <w:t>E. 3</w:t>
      </w:r>
    </w:p>
    <w:p>
      <w:r>
        <w:t>Die Stiftung Auffangeinrichtung BVG erhob am 17. Dezember 2015 erneut Klage gegen die X.___-Pensionskasse und beantragte, es sei die Beklagte zur Zahlung von Fr. 25‘893.82 zuzüglich Zins zu 5 % seit 1. März 2010 zu verur teilen, Mehrforderung vorbehalten. Vorfrageweise sei festzustellen, dass die Beklagte gegenüber ihrer ehemaligen Versicherten Y.___ leistungspflichtig sei und diese sei zum Verfahren beizuladen (Urk. 1). Mit Klageantwort vom 15. April 2016 schloss die Beklagte auf Abweisung der Klage, soweit überhaupt darauf einzutreten sei (Urk. 8). Nach Beizug der Akten der IV-Stelle (Urk. 15/1-100) hielt die Klägerin mit Replik vom 20. September 2016 (Urk. 20) und die Beklagte mit Duplik vom 16. Januar 2017 (Urk. 24) an ihren Anträgen fest. Die Duplik wurde der Klägerin am 17. Januar 2017 zur Kenntnisnahme zugestellt (Urk. 25).</w:t>
      </w:r>
    </w:p>
    <w:p>
      <w:r>
        <w:t>Mit Verfügung vom 21. September 2017 wurde die Versicherte zum Verfahren beigeladen (Urk. 26), wozu sie sich nicht vernehmen liess (vgl. Urk. 27).</w:t>
      </w:r>
    </w:p>
    <w:p>
      <w:r>
        <w:rPr>
          <w:b/>
        </w:rPr>
        <w:t>E. 3.1</w:t>
      </w:r>
    </w:p>
    <w:p>
      <w:r>
        <w:t>Gegenstand der vorliegenden Klage ist eine Regressforderung der Klägerin im Sinne von Art. 26 Abs. 4 des Bundesgesetzes über die berufliche Alters-, Hin terlassenen- und Invalidenvorsorge (BVG). Der betreffende Artikel regelt für den Fall, dass sich der Versicherte beim Entstehen des Leistungsanspruchs nicht in der leistungspflichtigen Vorsorgeeinrichtung befindet, dass diejenige Vorsorge einrichtung vorleistungspflichtig ist, der er zuletzt angehört hat. Steht die leis tungspflichtige Vorsorgeeinrichtung fest, so kann die vorleistungspflichtige Vorsorgeeinrichtung auf diese Rückgriff nehmen. Als Vorfrage ist deshalb zu prüfen, ob die Beklagte effektiv leistungspflichtig ist (vgl. Urteil des Bundesge richts 9C_671/2014 vom 30. Januar 2015 E. 3.4).</w:t>
      </w:r>
    </w:p>
    <w:p>
      <w:r>
        <w:rPr>
          <w:b/>
        </w:rPr>
        <w:t>E. 3.2</w:t>
      </w:r>
    </w:p>
    <w:p>
      <w:r>
        <w:t>Nach Art. 24 Abs. 1 BVG hat der Versicherte Anspruch auf eine volle Invaliden 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 gen des Bundesgesetzes über die Invalidenversicherung (Art. 29 des Bundesge setzes über die Invalidenversicherung,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3.3</w:t>
      </w:r>
    </w:p>
    <w:p>
      <w:r>
        <w:t>Nach Art. 23 BVG versichertes Ereignis ist einzig der Eintritt der relevanten Arbeitsunfähigkeit, unabhängig davon, in welchem Zeitpunkt und in welchem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 tene Arbeitsunfähigkeit geschuldete Invalidenleistung bleibt die Vorsorgeein richtung somit leistungspflichtig, selbst wenn sich nach Beendigung des Vor sorgeverhältnisses der Invaliditätsgrad ändert. Entsprechend bildet denn auch der Wegfall der Versicherteneigenschaft kein Erlöschungsgrund (Art. 26 Abs. 3 BVG e contrario; BGE 123 V 262 E. 1a, 118 V 35 E. 5).</w:t>
      </w:r>
    </w:p>
    <w:p>
      <w:r>
        <w:rPr>
          <w:b/>
        </w:rPr>
        <w:t>E. 3.4</w:t>
      </w:r>
    </w:p>
    <w:p>
      <w:r>
        <w:t>Von einer relevanten Arbeitsunfähigkeit ist rechtsprechungsgemäss dann auszuge hen, wenn diese mindestens 20 % beträgt und sich auf das Arbeitsver hältnis sinnfällig auswirkt oder ausgewirkt hat. Es muss 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Eine erst nach Jahren rück wirkend festgelegte medizinisch-theoretische Arbeitsunfähigkeit genügt nicht. Vielmehr muss der Zeitpunkt des Eintritts der berufsvorsorgerechtlich relevan ten Arbeitsunfähigkeit mit dem im Sozialversicherungsrecht üblichen Beweis 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w:t>
      </w:r>
    </w:p>
    <w:p>
      <w:r>
        <w:rPr>
          <w:b/>
        </w:rPr>
        <w:t>E. 3.5</w:t>
      </w:r>
    </w:p>
    <w:p>
      <w:r>
        <w:t>Art. 23 BVG kommt auch die Funktion zu, die Haftung mehrerer Vorsor-geeinrich 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 gen nach Art. 23 BVG entsteht in diesem Fall nicht gegenüber der neuen Vor sorgeeinrichtung, sondern gegenüber derjenigen, welcher die Person im Zeit 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Einzelfal les, namentlich die Art des Gesundheitsschadens, dessen prognostische ärztliche Beurteilung und die Beweggründe, die die versicherte Person zur Wiederauf nahme der Arbeit veranlasst haben (BGE 123 V 262 E. lc, 120 V 112 E. 2c/aa und 2c/bb mit Hinweisen).</w:t>
      </w:r>
    </w:p>
    <w:p>
      <w:r>
        <w:t>Der sachliche Zusammenhang kann auch gegeben sein, wenn die bei noch beste hender Versicherungsdeckung eingetretene Arbeitsunfähigkeit somatisch, die Anspruch auf eine Rente der Invalidenversicherung begründende, allenfalls auch berufsvorsorgerechtliche Leistungen auslösende Invalidität jedoch psy chisch bedingt ist. Notwendige, aber nicht hinreichende Bedingung hiefür ist, dass das psychische Leiden sich schon während des Vorsorgeverhältnisses manifestierte und das Krankheitsgeschehen erkennbar mitprägte (Urteil des Bundesgerichts B 37/06 vom 2 2. September 2006 E. 3.3).</w:t>
      </w:r>
    </w:p>
    <w:p>
      <w:r>
        <w:rPr>
          <w:b/>
        </w:rPr>
        <w:t>E. 3.6</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(aArt. 73 bis IVV; seit 1. Juli 2006: Art. 73 ter IVV) ein 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3.7</w:t>
      </w:r>
    </w:p>
    <w:p>
      <w:r>
        <w:t>Nach a Art. 28 des Bundesgesetzes über die Invalidenversicherung (IVG; in der bis 1. Januar 2008 gültig gewesenen Fassung) hat ein Versicherte r Anspruch auf eine Rente, wenn er zu mindestens 40 Prozent invalid ist. Nach a Art. 29 IVG entsteht der Rentenanspruch nach a Art. 28 frühestens in dem Zeitpunkt, in dem der Versicherte: (lit. a) mindestens zu 40 Prozent bleibend erwerbsunfähig ( Art.</w:t>
      </w:r>
    </w:p>
    <w:p>
      <w:r>
        <w:rPr>
          <w:b/>
        </w:rPr>
        <w:t>E. 4</w:t>
      </w:r>
    </w:p>
    <w:p>
      <w:r>
        <w:t>Auf die Vorbringen der Parteien und die eingereichten Unterlagen wird, soweit erforderlich, im Rahmen der nachfolgenden Erwägungen eingegangen. Das Gericht zieht in Erwägung: 1.</w:t>
      </w:r>
    </w:p>
    <w:p>
      <w:r>
        <w:rPr>
          <w:b/>
        </w:rPr>
        <w:t>E. 4.1</w:t>
      </w:r>
    </w:p>
    <w:p>
      <w:r>
        <w:t>SUVA-Kreisarzt Dr. med. C.___ , Orthopädische Chirurgie FMH , hielt am 20. Juli 2005 (Urk. 15/9 /17-20) dafür, sofern das am Vortag in der D.___ angefertigte MRI der Halswirbelsäule (HWS) keine auf das Unfallereig nis vom 30. April 2004 zu rückzuführenden Pathologien zu Tage fördere, sei der Versicherten eine leichte bis mittelschwere manuelle Tätigkeit zeit lich unbe grenzt zumutbar. Einschränkungen ergäben sich lediglich für lange Über kopfar beiten oder für stär ker belastende körperferne Tätigkeiten. Im ange stammten Beruf sei von einer vollen Arbeitsfähigkeit auszugehen. Ein klinisch fassbares, unfallbedingtes Korrelat zu den von der Versicherten geschil derten subjektiven Schmer zen sei nicht zu finden (Urk. 15/9 /20). 4 .2</w:t>
      </w:r>
    </w:p>
    <w:p>
      <w:r>
        <w:t>Die am 19. Juli 2005 durchgeführte MRI-Untersuchung der HWS (Berich t der D.___, Urk. 15/9 /14-15) zeigte bis auf eine kleine Diskusprotrusion Th1/2 einen unauffälligen Befund. Die Ärzte erklärten, die geklagten Beschwer den seien nicht von der HWS ausge hend, weshalb der Versicherten von der Wirbelsäulenchirurgie keine Hilfe angeboten werden könne. Sie empfählen, aufgrund der chronischen Schmerzsituation einen Schmerztherapeuten aufzusu chen (Urk. 15/9/15).</w:t>
      </w:r>
    </w:p>
    <w:p>
      <w:r>
        <w:t>Aus dem Bericht der D.___ vom 11. Oktober 2005 (Urk. 15/12/5) ergibt sich zudem, dass weder Stenosen, Diskushernien, dege nerative Veränderungen noch eine nervale Kompression zervikal bestehen. 4 .3</w:t>
      </w:r>
    </w:p>
    <w:p>
      <w:r>
        <w:t>Vom 11. bis zum 29. Oktober 2005 hielt sich die Versicherte stationär im E.___ auf (Urk. 15/15 /3-10), dessen Ärzte eine Periarthropathia humeroscapu laris rechts nach Scapulahals-Fraktur Typ I, ein Carpaltunnelsyndrom rechts sowie eine mittelgradig depressive Epi sode diagnostizierten (Urk. 15/15 /3). Sie notier ten, auf eine Bildgebung der rechten Schulter sei bei dokumentierter Konsolida tion der Scapulafraktur durch die D.___ verzichtet wor den. Anläss lich des stationären Aufenthaltes habe man sich insbesondere auf physiothera peuti sche Massnahmen konzentriert, welche zu einer Regredienz der Beschwer den geführt hätten. Die Beschwerden im Sinne eines Carpaltunnel syndroms hätten auf das nächtliche Tragen einer Handgelenksschiene sehr gut an gespro chen, wes halb diesbezüglich derzeit auf weitere Therapien verzichtet worden sei (Urk. 15/15 /3). Die Ärzte des E.___ bezeichneten die Versicherte als sehr moti viert, stellten eine arbeitsbezogene Rehabilitation in Aussicht und attes tierten derweil eine Arbe itsfähigkeit von 50 % (Urk. 15/15 /4) mit S tei gerungspo tential (Urk. 15/15 /10).</w:t>
      </w:r>
    </w:p>
    <w:p>
      <w:r>
        <w:rPr>
          <w:b/>
        </w:rPr>
        <w:t>E. 4.4</w:t>
      </w:r>
    </w:p>
    <w:p>
      <w:r>
        <w:t>Dr . F.___ , behandelnder Psychiater seit 1. Dezember 2005, nannte am 15. März 2006 (Urk. 15/17 ) eine depressive Episode, mittelgradig, seit mindestens Behandlungsbeginn und attestierte aus psychiatrischer sowie somatischer Sicht eine Arbeitsunfähigkeit von 50 % in angepasster Tätigkeit (Urk. 8/15/4). Da eine Besserung möglich sei, empfehle sich in einem Jahr eine interdiszi plinäre Be gutachtung (Urk. 15/17 /2).</w:t>
      </w:r>
    </w:p>
    <w:p>
      <w:r>
        <w:rPr>
          <w:b/>
        </w:rPr>
        <w:t>E. 4.5</w:t>
      </w:r>
    </w:p>
    <w:p>
      <w:r>
        <w:t>Vom 7. Dezember 2005 bis zum 12. Januar 2006 erfolgte am E.___ eine ambu lante arbeits bezogene Rehabilitation (ABR) (Bericht vom 2. Februar 2006, Urk. 15/47/102 ff.), welche jedoch wegen zusehends depressiver Schwierigkeiten der Versicherten vorzeitig ab gebrochen werden musste. Die Testung ergab eine Belastbarkeit aus rein rheu matologischer Sicht im Bereich einer leichten bis mittelschweren Arbeit (bis maximal 15 kg). Ob die Arbeitsfähigkeit durch die psychiatrische Diagnose ein geschränkt werde, sei durch den behandelnden Psy chiater zu beurteilen (Urk. 15/47/105). Eine Einschränkung erscheine denkbar (Urk. 15/47/111).</w:t>
      </w:r>
    </w:p>
    <w:p>
      <w:r>
        <w:rPr>
          <w:b/>
        </w:rPr>
        <w:t>E. 4.6</w:t>
      </w:r>
    </w:p>
    <w:p>
      <w:r>
        <w:t>Am 22. November 2006 (Urk. 15/20) erklärte Dr. F.___ , seit seinem letzten Be richt vom März 2006 sei keine Besserung eingetreten. Im Gegenteil bestehe die Ten denz zur Chronifizierung.</w:t>
      </w:r>
    </w:p>
    <w:p>
      <w:r>
        <w:rPr>
          <w:b/>
        </w:rPr>
        <w:t>E. 4.7</w:t>
      </w:r>
    </w:p>
    <w:p>
      <w:r>
        <w:t>Dr. med. G.___ , Spezialarzt FMH für Psychiatrie und Psychothera pie, erstattete im Auftrag des Krankenversicherers der Versicherten am 8. März 2006 (Urk. 15/47/113 ff.) Bericht. Er notierte, derzeit nehme die Versicherte an einem Einsatzprogramm des RAV teil (leichte Buffe tar beit), was ihr gefalle. Auskünfte von dritter Seite hätten ergeben, dass die Versicherte an somatoformen Schmerzen und einer Depression leide (Dr. F.___ ). Dr. med. H.___, Facharzt für Allgemeine Medizin, habe berichtet, niemand wisse, woher die invalidisie renden Schmerzen der Versicherten kämen. Alle Untersuchungen seien ergebnislos verlaufen. Aktuell hadere die Versicherte mit der Kündi gung durch die X.___ (Urk. 15/47/114). Dr. G.___ führte aus, die psychi atrische Symptomatik bestehe in gedrückter Stimmung, rascher Ermüdbarkeit, vermindertem Antrieb und den nicht erklärbaren, somit somato formen, Schmer zen. Er nannte die Diagnose einer mittelgradig depressiven Episode mit somati schen Symptomen (ICD-10: F32.11) und hielt dafür, aus psy chiatrischer Sicht sei die Versicherte sicher etwas beeinträchtigt. Ein Pensum von 60 % sei aber zumutbar. Ob eine weitere Steigerung möglich sei, bleibe abzuwarten (Urk. 15/47/115).</w:t>
      </w:r>
    </w:p>
    <w:p>
      <w:r>
        <w:rPr>
          <w:b/>
        </w:rPr>
        <w:t>E. 4.8</w:t>
      </w:r>
    </w:p>
    <w:p>
      <w:r>
        <w:t>Am 11. Dezember 2006 (Urk. 15/47/116 ff.) erstellte Dr. med. dipl.-psych. I.___ , Facharzt für Psychiatrie und Psychotherapie, zu Händen des Kranken versiche rers ein Gutachten, welches sich auf die Exploration der Versicherten vom 30. November 2006 sowie auf einen Teil der medizinischen Vorakten stützte. Abgesehen von einer leicht gedrückten und leicht la bilen Stim mungs lage erhob der Arzt einen weitgehend unauffälligen Befund und diag nostizierte eine leichte bis mittelgradig depressive Episode (ICD-10: F32.1) mit Somatisie rungstendenz (Urk. 15/47/121). Unter Berücksichtigung der blan den Vorge schichte und Motivation der Versicherten erachtete Dr. I.___ die Prognose als verhalten positiv. Ein Arbeitspensum von 50 % sei vertretbar, wobei eine schrittweise Steigerung in den nachfolgenden drei Mo naten mög lich sein sollte (Urk. 15/47 ). 4 .9</w:t>
      </w:r>
    </w:p>
    <w:p>
      <w:r>
        <w:t>4 .9. 1</w:t>
      </w:r>
    </w:p>
    <w:p>
      <w:r>
        <w:t>Am 8. November 2007 (Urk. 105/27 /1-40) erstattete das Z.___ das von der Beschwer degegnerin veranlasste Gutachten, wozu sich die Experten auf die ih nen zur Verfügung gestellten Akten (Urk. 15/25 /1-7), auf die anlässlich der Un tersuchungen der Versicherten vom 24. und 28. August 2007 erhobenen Befunde und gemachten Angaben sowie auf die Teilgutachten (internistisch, rheumatologisch, psychiatrisch) stützten. 4 .9.2</w:t>
      </w:r>
    </w:p>
    <w:p>
      <w:r>
        <w:t>Gegenüber den Gutachtern klagte die Versicherte über ständig vorhan dene Schmerzen im Bereich der gesamten Scapula rechts mit Ausstrahlung nach ret roaurikulär rechts. Des Weiteren bestünden ein haubenförmiger Kopfschmerz sowie ein Druck auf beiden Augen und diffuse Kribbeldysästhesien in beiden unteren Extremitäten. Sie leide zudem unter einer ausgeprägten Traurigkeit, ei nem sozialen Rückzug, an Durchschlafstörungen, einer Interesselosigkeit sowie an einer ständigen Müdigkeit. Ausserdem bestünden Störungen von Konze ntra tion und Gedächtnis (Urk. 15/27 /31). 4.9.3</w:t>
      </w:r>
    </w:p>
    <w:p>
      <w:r>
        <w:t>Zusammenfassend notierten die Experten, die geklagten Beschwerden erklärten sich aus der erheblichen myostatischen Insuffizienz mit konsekutiver Fehlhal tung und Fehlstatik sowie multiplen Funktionsstörungen. Dafür spreche auch, dass die Beschwerden durch lokale Wärmeapplikation und klassische Massage eine Linderung erfahren würden. Aus rein orthopädischer Sicht sei die bisherige Tätigkeit zu 50 %, eine behinderungsangepasste, körperlich leichte wechselbe lastende Beschäftigung ohne elevatorische und rotatorische Belastungen der rechten oberen Extremität und ohne das Tragen und Heben von Lasten über 5 kg sowie ohne das Arbeiten in Zwangshaltun gen zu 100 % zumutbar (Urk. 15/27 /33).</w:t>
      </w:r>
    </w:p>
    <w:p>
      <w:r>
        <w:t>Bei der psychiatrischen Begutachtung habe sich eine deutlich depressive Versi cherte gezeigt. Es sei immer wieder zu Weinattacken gekommen und die Versi cherte habe wiederholt über Insuffizienzgefühle und Wertlo sigkeit berichtet. Sie sei in ihrer depressiven Gedankenspirale verhaftet gewesen, so dass ein struktu riertes Interview nicht möglich gewesen sei. Der formale Ge dankengang habe sich unauffällig, jedoch sehr stark auf die depressive Sym ptomatik fixiert gezeigt. Hinweise für Halluzinationen, Wahn- oder Ich-Störun gen hätten gefehlt. Im Gespräch hätten leichte Konzentrations- und Gedächt nisstörungen imponiert, die affektive Schwingungsfähigkeit sei deutlich einge schränkt und ins Depressive verschoben gewesen. Die Versicherte habe ratlos, deprimiert und hoffnungslos gewirkt und sei psychomotorisch sehr un ruhig gewesen. Patholo gische Zwänge und Ängste seien nic ht eruierbar gewe sen (Urk. 15/27 /27, 33). Die ambulante Therapie bei Dr. F.___ habe bisher nicht zu einer Besserung geführt. Im Gegenteil habe die Versicherte berichtet, es gehe ihr psychisch immer schlechter. Dr. med. J.___ , FMH für Psychi atrie und Psychothera pie, diagnostizierte eine schwere depressive Episode ohne psychotische Symp tome (ICD-10: F32.2). Er führte aus, aus versiche rungsmedi zinischer Sicht sei eine Beurteilung der Arbeitsfähigkeit zum derzeiti gen Zeit punkt nicht möglich, da das depressive Zustandsbild vorherrschend sei. Die bis her verabreichte anti depressive Therapie sei zu überdenken und mit Blick auf den ausbleibenden therapeutischen Erfolg allenfalls zu modifizieren. Der Gut achter attestierte aus psychiatrischer Sicht eine Arbeitsunfähigkeit von zurzeit 100 % (Urk. 15/27 /27). Abschliessend hielten die Experten dafür, ein stationärer Auf enthalt in einer psychiatrischen Klinik sei dringend indiziert. An schliessend sei eine Neuevalua tion der Arbeitsfähigkeit vor zunehmen (Urk. 15/27 /34). 4 .10</w:t>
      </w:r>
    </w:p>
    <w:p>
      <w:r>
        <w:t>Mit B ericht vom 10. Juni 2008 (Urk. 15/32 ) nannten die Ärzte der A.___ als Diagno sen mit Auswirkung auf die Arbeitsfähigkeit eine schwere depressive Episode ohne psychotische Symptome (ICD-10: F32.2) (laut Versicherten seit 4.04) und ein chronisches Schmerzsyndrom bei Periarthropathia hume rosca pularis rechts nach Scapulafraktur. Ohne Auswirkung auf die Arbeitsfähig keit sei ein Carpaltunnelsyndrom. In bisheriger Tätigkeit attestierten sie eine Ar beitsunfähigkeit von 100 % vom 28. August bis zum 28. September 2007 (stati onär), vom 1. Oktober bis zum 24. Oktober 2007 (teilstationär) sowie vom 24. Oktober bis zum 6. Nov ember 2007 (stationär, Urk. 15/32 /1). Die letzte Un tersu chung der Versicherten an der A.___ erfolgte laut Bericht am Aus trittstag, mithin am 6. November 2007. Gemäss psychopathologischem Be fund vom 24. Oktober 2007 zeigte sich die Versicherte bewusstseins klar, mit nor ma lem Antrieb, aber psychomotorisch unruhig. Aufmerksamkeit und Kon zent ration seien ohne Anhaltspunkte für höhergradige Defizite gewe sen, die Merk fähigkeit habe sich indes als gestört erwiesen. Die Versicherte habe eine traurige Stim mung, eine affektiv verminderte Schwingungs fähigkeit und ein verlang samtes formales Denken gezeigt. Sie habe ein ausge prägtes Krankheits gefühl, sich jedoch glaubhaft von Sui zidalität distanziert (Urk. 15/32 /2-3). In prognosti scher Hinsicht hielten die Ärzte fest, der Gesund heitszu stand der Versicherten sei besserungsfähig. Bei weiterer Optimie rung der Behandlung des chronischen Schmerzsyndroms und regelmässiger ambulanter psychiatri scher Betreuung könne von einer zumindest partiellen Regredienz der geklagten phy sischen und psychischen Beschwerde n ausgegan gen werden (Urk. 15/32 /3). Nach weiterer Optimierung der analgetischen Be handlung wäre in be hinde rungsange passter Tätigkeit zunächst ein Arbeitsver such von zwei Stunden täg lich anzu streben (Urk. 15/30 /5). Abschliessend erach teten die Ärzte eine Ta ges strukturie rung (beispielsweise durch eine behinde rungsangepasste Tätigkeit) als sicherlich positiv für das psychische Befinden d er Versicherten (Urk. 15/32 /5).</w:t>
      </w:r>
    </w:p>
    <w:p>
      <w:r>
        <w:rPr>
          <w:b/>
        </w:rPr>
        <w:t>E. 4.11</w:t>
      </w:r>
    </w:p>
    <w:p>
      <w:r>
        <w:t>In Umsetzung des Urteils des hiesigen Gerichts vom 28. Juni 2010 (Urk. 15/57) holte die IV-Stelle das polydisziplinäre Gutachten des B.___ vom 2. März 2011 ein (Urk. 15/63).</w:t>
      </w:r>
    </w:p>
    <w:p>
      <w:r>
        <w:t>Die Gutachter hielten folgende Diagnosen mit Auswirkungen auf die Arbeitsfähig keit fest (Urk. 15/63/33): - Status nach Scapulahalsfraktur rechts am 29.04.2004 - v ollständige Frakturkonsolidation in regel rechter Stellung gemäss Kon troll röntgenbild vom 02.09.2004 - p ersistierendes Schmerzsyndrom mit Symptomausweitung - m uskuläre Dysbalance am Schultergürtel rechts mehr als links (Trape zius beidseits, Rhomboidei und Levator scapulae rechts) ( ICD-10</w:t>
      </w:r>
    </w:p>
    <w:p>
      <w:r>
        <w:t>M79.1 ) - Mittelgradige (bis zeitweise schwere) dep ressive Episode (ICD-10 F32.1/2 ) ohne psychotische Symptome</w:t>
      </w:r>
    </w:p>
    <w:p>
      <w:r>
        <w:t>Diagnosen ohne Auswirkungen auf die Arbeitsfähigkeit notierten sie folgende : - Klinisch mässiggradiges Thoracovertebralsyndrom bei beginnenden dege nerativen Veränderungen im Bereiche der mittleren BWS (MRI der BWS vom 15.10.2008) - Piriformissyndrom rechts mehr als links - Leichter, kompensierbarer Knicksenkfuss links mehr als rechts - Spreizfüsse</w:t>
      </w:r>
    </w:p>
    <w:p>
      <w:r>
        <w:t>Dr. med . K.___, Facharzt für Rheumatol ogie , habe die Versicherte einge hend s pezialärztlich untersucht. Dr. K.___ sei entsprechend seinen um-fangrei chen Überlegungen in seinem Gutachten mit der Beurteilung von Herrn Dr. med. L.___ , E.___, entsprechend seine m Bericht vom 2. Februar 2006 einverstanden, dass bei der Versicherten seit Dezember 2005 in einer adaptierten leichten bis intermittierend mittelschweren Tätigkeit unterhalb der Schulterhorizontale eine vollsch ichtige Arbeitsfähigkeit bestehe . In der zuvor ausgeübten Tätigkeit, die den erwähnten Kriterien nicht ganz ent spr ochen habe, kö nn e die gemäss Aktenl a ge attestierte Arbeitsunfähigkeit von 50 % ab 12. Juli 2004 bestätigt wer den. Vom Unfalldatum bis 11. Juli 2004 habe unfallbedingt eine 100%ige Arbeitsunfähigkeit bestanden.</w:t>
      </w:r>
    </w:p>
    <w:p>
      <w:r>
        <w:t>Dr. med. M.___, Facharzt für Psychiatrie und Psychotherapie, habe</w:t>
      </w:r>
    </w:p>
    <w:p>
      <w:r>
        <w:t>die Versicherte umfangreich evaluiert. Zusätzlich habe er am 14. Januar 2011 eine Fremdanamnese erhoben (Gesprä ch mit dem Sohn) sowie am 18. Januar 2011 mit dem behandelnden Psychiater Dr. F.___ Kontakt aufgenommen. Die ent sprechenden Überlegungen seien im Fachgutachten dargelegt. Der Versicherten werde entsprechend den umfangreichen Überlegungen im Fachgutachten von Dr. M.___ aktuell eine 50%ig e Einschränkung der Arbeitsfähigkeit in jeglicher Tätigkeit attestiert, ohne zusätzliche Verminderung der Leistungsfähigkeit. Arbiträr mü ss e der Be ginn dieser Einschränkung der Arbeitsfähigkeit auf den Zeitpunkt der Klinikentlassung Anfang November 2007 festgesetzt werden. Während des Klinik-Aufenthaltes habe selbstredend eine 100%ige Arbeitsunfä higkeit bestanden .</w:t>
      </w:r>
    </w:p>
    <w:p>
      <w:r>
        <w:t>Vor August 2007, also vor de m erwähnten Klinikaufenthalt, mü ss e retrospektiv auf die Akten verwiesen werden. Dem Bericht des behandelnden Psych iaters Dr. F.___ vom 15. März 2006 sowie der psychiatrischen Begutachtung durch Dr. I.___ vom 11. Dezember 2006 zur Folge, sei zu dieser Zeit von einer 50%igen Einschränkung der Arbeitsfähigkeit auszugehen. Der B eginn der Arbeitsunfähigkeit sei retrospektiv, ebenfalls arbiträr, auf Anfang Dezember 2 005 festzulegen, dies entspreche dem Zeitpunkt des Behandlungsbeginns bei Dr. F.___ .</w:t>
      </w:r>
    </w:p>
    <w:p>
      <w:r>
        <w:t>Gesamtmedizinisch sei somit festzuhalten, dass bei der Versicherten in einer den somatischen Leiden entsprechenden Tätigkeit seit November 2007 eine 50%ige Arbeitsfähigkeit bestehe. Wie oben erwähnt, mü ss e zuvor auf die Aktenlage verwiesen werden, wobei entsprechend den Überlegungen im somatischen Fachgutachten drei Monate nach dem Unfall eine vollschichtige Arbeitsunfä higkeit aus rein somatischer Sicht bestanden habe , dies in einer den körperli che n Leiden adaptierten Tätigkeit (Urk. 15/63/34 f.). 5. 5.1</w:t>
      </w:r>
    </w:p>
    <w:p>
      <w:r>
        <w:t>Unbestritten und aufgrund der Aktenlage erstellt ist, dass die Versicherte bis zum 9. Oktober 2005 bei der Beklagten und danach bei der Klägerin versichert war (vgl. Urk. 1; Urk. 8). Des Weiteren ist ebenso mit überwiegender Wahr scheinlichkeit erstellt, dass die psychischen und nicht die somatischen Beschwerden der Versicherten der von der IV-Stelle attestierten Invalidität zu Grunde liegen. Damit bleibt zu prüfen, ob zur Versicherungszeit der Beklagten der psychische Gesundheitsschaden bereits zur Arbeitsunfähigkeit mitbeigetra gen hat bzw. sich auf das Arbeitsverhältnis auswirkte (vgl. E. 3.5). 5.2</w:t>
      </w:r>
    </w:p>
    <w:p>
      <w:r>
        <w:t>Die Versicherte meldete sich am 12. September 2005 (Eingangsdatum) und da mit rechtzeitig bei der IV-Stelle zum Leistungsbezug an (E. 3.7; Urk. 15/4). Des Weiteren wurde der Vorbescheid vom 16. Mai 2011 als auch die Verfügung vom 11. Oktober 2011 an die Beklagte zugestellt (vgl. Urk. 15/68-69; Urk. 15/77-78). Diese ist damit grundsätzlich an die Feststellungen der IV-Organe bezüglich Eintritt der invalidisierenden Arbeitsunfäh igkeit, Eröffnung der Wartezeit und Festsetzu ng des Invaliditätsgrades gebunden.</w:t>
      </w:r>
    </w:p>
    <w:p>
      <w:r>
        <w:t>Allerdings kann der sachliche Zusammenhang zwischen der während der Dauer des Vorsorgeverhältnisses bei der Beklagten eingetretenen Arbeitsunfähigkeit und der Invalidität frei geprüft werden: Für die IV-Stelle ist unerheblich, ob der die Arbeitsunfähigkeit beeinträchtigende Gesundheitsschaden infolge eines somatischen oder psychischen Gesundheitsschadens eingetreten ist oder ob die Arbeitsunfähigkeit allenfalls zuerst somatisch und danach psychiatrisch begründet war. Erheblich für die IV-Stelle ist einzig, dass ein langdauernder, invalidisierender Gesundheitsschaden vorliegt. Hinzu kommt, dass für die Beklagte kein Anlass bestand, den Vorbescheid vom 16. Mai 2011 (Urk. 15/68) oder die Verfügung vom 11. Oktober 2011 (Urk. 15/77) anzufechten, da sie eine befristete Rente aus somatischen Gründen anerkannte und der Beginn der War tefrist - aus Sicht der Beklagten - korrekt war (vgl. Schreiben vom 19. Dezember 2012, Urk. 9/6). 5.3</w:t>
      </w:r>
    </w:p>
    <w:p>
      <w:r>
        <w:t>5.3.1</w:t>
      </w:r>
    </w:p>
    <w:p>
      <w:r>
        <w:t>Die behandelnden Ärzte der D.___ hielten im Bericht vom 23. Februar 2005 (Urk. 15/9/37 f.) fest, dass bei Status nach Scapulahalsfraktur eine Scapuladyskinesie bei radiologisch nachgewiesener Konsolidation bestehe. Sie meldeten die Versicherte zur Physiotherapie an, zwecks Stabilisierung der Scapula mittels Scott-Programm im Hause. Eine Verlaufskontrolle finde in drei Monaten statt. Des Weiteren berichte die Versicherte, dass sie aufgrund ver mehrter Kopfschmerzen verunsichert sei. Gemäss Besprechung bäten sie den Hausarzt um entsprechende weitere Abklärung.</w:t>
      </w:r>
    </w:p>
    <w:p>
      <w:r>
        <w:t>Im Bericht vom 17. Mai 2005 notierten die behandelnden Ärzte der D.___, dass die Beschwerden der Versicherten weiterhin nicht ganz klar seien und mit einer Schulterproblematik nicht erklärt werden könnten. Im seitlichen Halswirbelsäulen-Röntgen zeige sich eine Steilstellung der HWS. Sie bäten daher um Aufgebot und eine Beurteilung in der Wirbelsäulen-Sprechstunde bezüglich HWS-Pathologie. Die Beschwerden könnten durchaus aufgrund einer bestehenden Radikulopathie der HWS erklärt werden (Urk. 15/9/32).</w:t>
      </w:r>
    </w:p>
    <w:p>
      <w:r>
        <w:t>Anlässlich der Wirbelsäulensprechstunde vom 19. Juli 2005 (Bericht vom 29. Juli 2005, Urk. 15/9/14 f.) konstatierten die Ärzte der D.___, dass ein MRI der HWS angefertigt worden sei und die Versicherte zur Bespre chung dessen komme. Die Beschwerden in der rechten Schulter mit Ausstrah lung in den Halsbereich seien immer noch gleich stark und die Versicherte nehme starke Schmerzmittel und Psychopharmaka zur Beherrschung der Beschwerden. Da die Beschwerden nicht von der HWS ausgehen könnten, könnten sie der Versicherten von der Wirbelsäulenchirurgie keine Hilfe anbie ten. Sie empfählen aufgrund der chronischen Schmerzsituation einen Schmerztherapeuten aufzusuchen.</w:t>
      </w:r>
    </w:p>
    <w:p>
      <w:r>
        <w:t>Zusammenfassend lässt sich aus den Berichten der D.___ vom 23. Februar, 21. April (vgl. Urk. 15/9/29), 17. Mai und 29. Juli 2005 schliessen, dass die Ärzte keine hinreichende Begründung für die von der Beschwerdefüh rerin angegebenen Schmerzen fanden. Allerdings kann aus diesen Berichten auch nicht mit überwiegender Wahrscheinlichkeit geschlossen werden, dass sich das psychische Leiden bereits damals manifestiert hätte und das Krankheitsge schehen erkennbar mitprägte - dies insbesondere auch unter Berücksichtigung, dass keinerlei objektive Befunde in Bezug auf den psychischen Gesundheitszu stand erhoben wurden. 5.3.2</w:t>
      </w:r>
    </w:p>
    <w:p>
      <w:r>
        <w:t>Auch der Bericht von Dr. C.___ (E. 4.1; Urk. 15/9/17 ff.) lässt nicht darauf schliessen, dass das psychische Leiden bereits während des Vorsorgeverhältnis ses der Beklagten das Krankheitsgeschehen erkennbar mitprägte. 5.3.3</w:t>
      </w:r>
    </w:p>
    <w:p>
      <w:r>
        <w:t>Im Bericht von Dr. H.___ vom 24. September 2005 wird zwar nebst persistieren den, therapieresistenten Schulter-Armschmerzen rechts nach Sca pulahalsfraktur auch eine Depression mit Auswirkungen auf die Arbeitsfähigkeit festgehalten. Allerdings erhob Dr. H.___ weder objektive psychiatrische Befunde noch attestierte er der Versicherten Einschränkungen der psychischen Funktionen (Urk. 15/11/1 und Urk. 15/11/4). Er hielt diesbezüglich fest, dass die Beurteilung der psychischen Funktionen gemäss dem noch abzuwartenden Bericht der Schmerzsprechstunde des E.___ zu erfolgen habe.</w:t>
      </w:r>
    </w:p>
    <w:p>
      <w:r>
        <w:t>Im Überweisungsschreiben an die Schmerzsprechstunde vom 28. September 2005 (Urk. 2/20) führte Dr. H.___ aus, dass der Versicherten ihre Arbeitsstelle per 30. September 2005 gekündigt worden sei, worauf sie erklärt habe, sie wolle überhaupt gar nie mehr arbeiten, sei ständig traurig und möchte sich zu einem Psychiater in Behandlung begeben. In der Folge habe sich die Versicherte auf eigene Initiative beim Psychiater Dr. med. N.___ in Behandlung bege ben. Nach zwei Konsultationen habe sie jedoch nicht mehr zu ihm gehen wollen und habe verlangt, er solle sie dem serbokroatisch sprechenden Psychiater Dr. F.___ überweisen, welcher auf telefonische Anfrage erklärt habe, dass er keine weiteren Patienten mehr nehmen könne, jedoch bereit wäre, die Versi cherte zu begutachten (Urk. 2/20). Auch aus diesem Überweisungsschreiben lässt sich - entgegen den Ausführungen der Klägerin - nicht mit überwiegender Wahrscheinlichkeit darauf schliessen, dass das psychische Leiden bereits zu diesem Zeitpunkt das Krankheitsgeschehen erkennbar mitprägte, so ist insbe sondere die Überweisung an einen Psychiater nur auf eigenes Verlangen der Versicherten erfolgt und nicht infolge Annahme ärztlicher Notwendigkeit durch den Hausarzt Dr. H.___. 5.3.4</w:t>
      </w:r>
    </w:p>
    <w:p>
      <w:r>
        <w:t>Im Austrittsbericht vom 28. Oktober 2005 über den stationären Aufenthalt vom 11. bis zum 29. Oktober 2005 notierten die Ärzte des E.___, dass sich nebst den somatischen Diagnosen in einem psychiatrischen Konsil auch eine mittelgradig depressive Episode gezeigt habe (Urk. 15/15/3; E. 4.3). Allerdings notierten die Ärzte gleichzeitig, dass die Versicherte sehr motiviert sei, wieder eine Arbeit aufzunehmen.</w:t>
      </w:r>
    </w:p>
    <w:p>
      <w:r>
        <w:t>Die Versicherte befand sich seit dem 1. Dezember 2005 in Behandlung bei Dr. F.___. Dieser konstatierte in seinem Bericht vom 15. März 2006, dass die Versicherte seit Oktober 2005 vollumfänglich arbeitsunfähig sei. Sie leide unter starken Schmerzen am Ort der Fraktur, Ausstrahlung in den Kopf und die Fin ger der rechten Hand, Nervosität und Schlafstörungen. Psychopathologisch lägen eine leicht bedrückte Stimmung, ein verminderter Antrieb, subjektiv schlechte Konzentration (objektiv weniger schlecht), Schmerzen in der Schulter-Nackenregion, rasche Ermüdbarkeit, Rückzugstendenz, Schlafstörungen (vor allem Durchschlafstörungen), Vergesslichkeit und Interesselosigkeit vor und die Gedanken seien auf die Schmerzen gerichtet (Urk. 15/17/2). Er schätze die Arbeitsfähigkeit zur Zeit auf 50 % sowohl aus psychiatrischen wie auch aus somatischen Gründen. Da eine Besserung möglich sei, empfehle er in einem Jahr eine interdisziplinäre Begutachtung vorzunehmen (mindestens rheumato logisch und psychiatrisch).</w:t>
      </w:r>
    </w:p>
    <w:p>
      <w:r>
        <w:t>Damit ist zusammenfassend festzuhalten, dass sich der psychische Gesundheits schaden nicht mit überwiegender Wahrscheinlichkeit zur Zeit der Versiche rungsdeckung durch die Beklagte manifestierte. Ab Dezember 2005 ist davon auszugehen, dass der psychische Gesundheitsschaden mit überwiegender Wahrscheinlichkeit das Krankheitsbild erkennbar mitprägte und die Arbeitsfä higkeit beeinflusste. Dies entspricht im Übrigen auch den schlüssigen und nach vollziehbaren Ausführungen im Gutachten des B.___ vom 2. März 2011, in welchem der Versicherten aus somatischer Sicht eine volle Arbeitsfähigkeit in einer adaptierten leichten bis intermittierend mittelschweren Tätigkeit unterhalb der Schulterhorizontalen und eine aus psychiatrischer Sicht um 50 % einge schränkten Arbeitsfähigkeit jeweils ab Dezember 2005 attestiert wurde (E. 4.11; Urk. 15/63/34 f.). 6.</w:t>
      </w:r>
    </w:p>
    <w:p>
      <w:r>
        <w:t>Die Beklagte trifft damit keine über den 30. November 2005 hinausgehende Leis tungspflicht, was zur Abweisung der Klage führt.</w:t>
      </w:r>
    </w:p>
    <w:p>
      <w:r>
        <w:rPr>
          <w:b/>
        </w:rPr>
        <w:t>E. 7</w:t>
      </w:r>
    </w:p>
    <w:p>
      <w:r>
        <w:t>.</w:t>
      </w:r>
    </w:p>
    <w:p>
      <w:r>
        <w:t>Art. 73 Abs. 2 BVG schliesst einen Anspruch der obsiegenden Ver siche rungsträge rin auf eine Prozessentschädigung zwar nicht aus. Indes werden den Trägern der beruflichen Vorsorge gemäss BVG beziehungsweise den mit öffentlich 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Beklagten – trotz ihres Antrags – anders zu verfah ren (vgl. BGE 128 V 124 E. 5b, 126 V 143 E. 4a, 118 V 158 E. 7 und 117 V 349 E. 8, je mit Hinweisen). Das Gericht erkennt: 1.</w:t>
      </w:r>
    </w:p>
    <w:p>
      <w:r>
        <w:t>Die Klage wird abgewiesen. 2.</w:t>
      </w:r>
    </w:p>
    <w:p>
      <w:r>
        <w:t>Das Verfahren ist kostenlos . 3.</w:t>
      </w:r>
    </w:p>
    <w:p>
      <w:r>
        <w:t>Der Beklagten wird keine Prozessentschädigung zugesprochen. 4.</w:t>
      </w:r>
    </w:p>
    <w:p>
      <w:r>
        <w:t>Zustellung gegen Empfangsschein an: - Advokatin Gertrud Baud - Rechtsanwältin Dr. Isabelle Vetter-Schreiber -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