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BV.2014.00089 vom 15. Dezember 2016</w:t>
      </w:r>
    </w:p>
    <w:p>
      <w:r>
        <w:t>ZH Sozialversicherungsgericht, 2016-12-15, DE</w:t>
      </w:r>
    </w:p>
    <w:p>
      <w:r>
        <w:rPr>
          <w:b/>
        </w:rPr>
        <w:t xml:space="preserve">Quelle: </w:t>
      </w:r>
      <w:r>
        <w:t>https://mcp.opencaselaw.ch/entscheid/zh_sozialversicherungsgericht_BV.2014.00089</w:t>
      </w:r>
    </w:p>
    <w:p>
      <w:r>
        <w:t>FR: ZH_SOZIALVERSICHERUNGSGERICHT BV.2014.00089 du 15 décembre 2016</w:t>
      </w:r>
    </w:p>
    <w:p>
      <w:r>
        <w:t>IT: ZH_SOZIALVERSICHERUNGSGERICHT BV.2014.00089 del 15 dicembre 2016</w:t>
      </w:r>
    </w:p>
    <w:p>
      <w:pPr>
        <w:pStyle w:val="Heading2"/>
      </w:pPr>
      <w:r>
        <w:t>Erwägungen</w:t>
      </w:r>
    </w:p>
    <w:p>
      <w:r>
        <w:rPr>
          <w:b/>
        </w:rPr>
        <w:t>E. 1</w:t>
      </w:r>
    </w:p>
    <w:p>
      <w:r>
        <w:t>Die Klage wird abgewiesen.</w:t>
      </w:r>
    </w:p>
    <w:p>
      <w:r>
        <w:rPr>
          <w:b/>
        </w:rPr>
        <w:t>E. 2</w:t>
      </w:r>
    </w:p>
    <w:p>
      <w:r>
        <w:t>Das Verfahren ist kostenlos.</w:t>
      </w:r>
    </w:p>
    <w:p>
      <w:r>
        <w:rPr>
          <w:b/>
        </w:rPr>
        <w:t>E. 3</w:t>
      </w:r>
    </w:p>
    <w:p>
      <w:r>
        <w:t>Dem Beklagten wird keine Prozessentschädigung zugesprochen.</w:t>
      </w:r>
    </w:p>
    <w:p>
      <w:r>
        <w:rPr>
          <w:b/>
        </w:rPr>
        <w:t>E. 4</w:t>
      </w:r>
    </w:p>
    <w:p>
      <w:r>
        <w:t>Zustellung gegen Empfangsschein an: - Rechtsanwalt Dr. Kurt C. Schweizer - Rechtsanwältin Dr. Isabelle Vetter-Schreiber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