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BV.2014.00070 vom 9. Juni 2016</w:t>
      </w:r>
    </w:p>
    <w:p>
      <w:r>
        <w:t>ZH Sozialversicherungsgericht, 2016-06-09, DE</w:t>
      </w:r>
    </w:p>
    <w:p>
      <w:r>
        <w:rPr>
          <w:b/>
        </w:rPr>
        <w:t xml:space="preserve">Quelle: </w:t>
      </w:r>
      <w:r>
        <w:t>https://mcp.opencaselaw.ch/entscheid/zh_sozialversicherungsgericht_BV.2014.00070</w:t>
      </w:r>
    </w:p>
    <w:p>
      <w:r>
        <w:t>FR: ZH_SOZIALVERSICHERUNGSGERICHT BV.2014.00070 du 9 juin 2016</w:t>
      </w:r>
    </w:p>
    <w:p>
      <w:r>
        <w:t>IT: ZH_SOZIALVERSICHERUNGSGERICHT BV.2014.00070 del 9 giugno 2016</w:t>
      </w:r>
    </w:p>
    <w:p>
      <w:pPr>
        <w:pStyle w:val="Heading2"/>
      </w:pPr>
      <w:r>
        <w:t>Erwägungen</w:t>
      </w:r>
    </w:p>
    <w:p>
      <w:r>
        <w:rPr>
          <w:b/>
        </w:rPr>
        <w:t>E. 9</w:t>
      </w:r>
    </w:p>
    <w:p>
      <w:r>
        <w:t>Juni 2016 in Sachen X.___ Klägerin vertreten durch Stadt Zürich, Amt für Zusatzleistungen zur AHV/IV Rechtsanwältin Diana Berger- Aschwanden Amtshaus Helvetiaplatz Molkenstrasse 5/9, Postfach, 8026 Zürich gegen 1.</w:t>
      </w:r>
    </w:p>
    <w:p>
      <w:r>
        <w:t>Stiftung Auffangeinrichtung BVG Rechtsdienst Weststrasse 50, Postfach, 8036 Zürich 2.</w:t>
      </w:r>
    </w:p>
    <w:p>
      <w:r>
        <w:t>HOTELA Vorsorgestiftung chez</w:t>
      </w:r>
    </w:p>
    <w:p>
      <w:r>
        <w:t>Caisse</w:t>
      </w:r>
    </w:p>
    <w:p>
      <w:r>
        <w:t>Hotela Rue de la Gare 18, Case postale 1251, 1820 Montreux 1 Beklagte S achverhalt: 1.</w:t>
      </w:r>
    </w:p>
    <w:p>
      <w:r>
        <w:t>1.1</w:t>
      </w:r>
    </w:p>
    <w:p>
      <w:r>
        <w:t>Die 1963 geborene X.___ absolvierte keine Berufsausbildung (vgl. Urk.</w:t>
      </w:r>
    </w:p>
    <w:p>
      <w:r>
        <w:t>16/1/ 1, 5 , Urk. 21/3 S. 3 ). Sie reiste im Jahr 1990 aus</w:t>
      </w:r>
    </w:p>
    <w:p>
      <w:r>
        <w:t>Y.___ in die Schweiz ein (Urk.</w:t>
      </w:r>
    </w:p>
    <w:p>
      <w:r>
        <w:t>16/1/1), wo sie als Raumpflegerin tätig war , unter anderem seit 2 7. Januar 1 999 als Zimmerfrau für das Hotel Z.___ , A.___ ( Urk. 16/6/1). In dieser Eigenschaft war sie bei der Hotela</w:t>
      </w:r>
    </w:p>
    <w:p>
      <w:r>
        <w:t>Vorsorge stiftung (nachfolgend: Hotela ) berufsvorsorge versichert (vgl. Urk. 8 S. 2 , Urk.</w:t>
      </w:r>
    </w:p>
    <w:p>
      <w:r>
        <w:t>9/5 ).</w:t>
      </w:r>
    </w:p>
    <w:p>
      <w:r>
        <w:t>Im Jahr 2009 kam es zu Vorfällen am Arbeitsplatz (Herumschreien auf der Etage, verbale Attacken , Nichteinhalten von Instruktionen , Alkohol kon sum ) aufgrund derer die Versicherte am 21.</w:t>
      </w:r>
    </w:p>
    <w:p>
      <w:r>
        <w:t>August 2009 verwarnt wurde (Urk.</w:t>
      </w:r>
    </w:p>
    <w:p>
      <w:r>
        <w:t>2/ 1). Nach einem weiteren Zwischenfall beendete das Hotel Z.___ das Arbeitsver hältnis mit der Ver sicherten schliesslich per</w:t>
      </w:r>
    </w:p>
    <w:p>
      <w:r>
        <w:t>31.</w:t>
      </w:r>
    </w:p>
    <w:p>
      <w:r>
        <w:t>Dezember 2009 (Urk.</w:t>
      </w:r>
    </w:p>
    <w:p>
      <w:r>
        <w:t>2/2, Urk. 20/12). Die Versicherte bezog daraufhin innerhalb der Rahmenfrist vom 8. Januar 2010 bis 4.</w:t>
      </w:r>
    </w:p>
    <w:p>
      <w:r>
        <w:t>Januar 2011 Taggelder der Arbeitslosenversicherung ( vgl. Urk. 11 S. 2, Urk. 12/1) . Während dieser Zeit arbeitete sie vom 1. bis 1 9. März 2010 bei der B.___ AG, wo ihr während der Probezeit wegen un ge nügender Leistung gekünd igt wurde ( vgl. Urk. 11 S. 2, Urk.</w:t>
      </w:r>
    </w:p>
    <w:p>
      <w:r>
        <w:t>12/2). Hernach war sie ab 1 4 . Juni 2010 bis zur Kü n digung durch den Arbeitgeber per 5. September 2010 beim Hotel C.___ , D.___ , tätig ( vgl. Urk. 11 S. 2, Urk.</w:t>
      </w:r>
    </w:p>
    <w:p>
      <w:r>
        <w:t>12/3).</w:t>
      </w:r>
    </w:p>
    <w:p>
      <w:r>
        <w:t>Während des Taggeldbezugs vom 8.</w:t>
      </w:r>
    </w:p>
    <w:p>
      <w:r>
        <w:t>Januar bis 13. Juni 2010 und vom 6.</w:t>
      </w:r>
    </w:p>
    <w:p>
      <w:r>
        <w:t>September 2010 bis 4. Januar 2011 war</w:t>
      </w:r>
    </w:p>
    <w:p>
      <w:r>
        <w:t>X.___</w:t>
      </w:r>
    </w:p>
    <w:p>
      <w:r>
        <w:t>bei der Stiftung Auffangeinrichtung BVG gegen die Risiken Tod und Invalidität berufsvorsorgeversichert ( vgl. Urk. 11 S. 2 , Urk.</w:t>
      </w:r>
    </w:p>
    <w:p>
      <w:r>
        <w:t>12/1 ) . Am 5.</w:t>
      </w:r>
    </w:p>
    <w:p>
      <w:r>
        <w:t>Januar 2011 trat sie beim Restaurant E.___</w:t>
      </w:r>
    </w:p>
    <w:p>
      <w:r>
        <w:t>eine Stelle als Reinigungsmitarbeiterin an, war dort effektiv indes nur bis zum 12. Januar 2011 tätig. In der Folge wurde das Arbeitsverhältnis durch die Arbeit geberin per 12.</w:t>
      </w:r>
    </w:p>
    <w:p>
      <w:r>
        <w:t>Februar 2011 aufgelöst ( Urk. 16/5/2). Bereits zuvor war die Ver sicherte a m 14.</w:t>
      </w:r>
    </w:p>
    <w:p>
      <w:r>
        <w:t>Januar 2011 aufgrund von Suizidalität in de r</w:t>
      </w:r>
    </w:p>
    <w:p>
      <w:r>
        <w:t>F.___</w:t>
      </w:r>
    </w:p>
    <w:p>
      <w:r>
        <w:t>fürsorgerisch untergebracht wor den (Urk.</w:t>
      </w:r>
    </w:p>
    <w:p>
      <w:r>
        <w:t>16/7/2). Deren Ä rzte veranlassten die Abklärung im G.___ , Klinik für Neurologie, Neuropsychologie, vom 1 7. b is 23.</w:t>
      </w:r>
    </w:p>
    <w:p>
      <w:r>
        <w:t>Februar 2011 ( Urk. 2/8) . Danach trat X.___ freiwillig wieder in die F.___ ein, wo sie bis 9. Mai 2011 hospitalisiert war ( Urk. 16/14/2, Urk. 16/15/1). 1.2</w:t>
      </w:r>
    </w:p>
    <w:p>
      <w:r>
        <w:t>Bereits zuvor hatte sich X.___ a m 3. März 2011 unter Hinweis auf seit Januar 2010 bestehende psychische Probleme, Epilepsie und Vergesslichkeit (Urk.</w:t>
      </w:r>
    </w:p>
    <w:p>
      <w:r>
        <w:t>16/1/7) bei der Sozialversicherungsanstalt des Kantons Zürich, IV-Stelle, zum Leistungsbezug an gemeldet ( Urk. 16/1).</w:t>
      </w:r>
    </w:p>
    <w:p>
      <w:r>
        <w:t>Mit Verfügung vom 16. April 2012 sprach ihr die IV-Stelle mit Wirkung ab 1. September 2011 eine ganze In vali denrente zu (Urk.</w:t>
      </w:r>
    </w:p>
    <w:p>
      <w:r>
        <w:t>16/27 /1 ).</w:t>
      </w:r>
    </w:p>
    <w:p>
      <w:r>
        <w:t>Nach einer Rentenrevision teilte sie der Ver sicherten a m 15. Oktober 2012 sodann mit, dass sie weiterhin Anspruch auf die bisherige Invalidenrente bei einem Invaliditätsgrad von 100 % habe (Urk.</w:t>
      </w:r>
    </w:p>
    <w:p>
      <w:r>
        <w:t>16/35). 1.3</w:t>
      </w:r>
    </w:p>
    <w:p>
      <w:r>
        <w:t>X.___ wandte sich mit Schreiben vom 2 6. Juni 2012 bzw. 1 6. Oktober 2013</w:t>
      </w:r>
    </w:p>
    <w:p>
      <w:r>
        <w:t>sowohl an die Hotela</w:t>
      </w:r>
    </w:p>
    <w:p>
      <w:r>
        <w:t>als auch an die Stiftung Auffangeinrichtung BVG und</w:t>
      </w:r>
    </w:p>
    <w:p>
      <w:r>
        <w:t>beantragte jeweils die Ausrichtung einer Rente der beruflichen Vorsorge (Urk.</w:t>
      </w:r>
    </w:p>
    <w:p>
      <w:r>
        <w:t>9/5 , vgl. Urk. 2/ B ). Die Hotela lehnte das Leistungsbegehren mit Schreiben vom 16.</w:t>
      </w:r>
    </w:p>
    <w:p>
      <w:r>
        <w:t>August 2012 ab , wobei sie darauf hinwies, dass bei Eintritt der Arbeitsunfähigkeit, deren Ursache zur Invalidität geführt habe, X.___</w:t>
      </w:r>
    </w:p>
    <w:p>
      <w:r>
        <w:t>nicht mehr bei ihr vorsorgeversichert gewesen sei (Urk. 2/A) . Die Stiftung Auf fangeinrichtung BVG lehnte das Leistungsbegehren - unter Hinweis darauf, dass die zur Invalidität führende Arbeitsunfähigkeit bereits am 21. August 2009 be gonnen habe und X.___ zu diesem Zeitpunkt keine BVG-pflich tigen Taggelder der Arbeitslosenversicherung ausbezahlt worden seien - wiederholt ab , zuletzt mit Schreiben vom 29 . Juli 201 4 (Urk. 2/ B ). 2.</w:t>
      </w:r>
    </w:p>
    <w:p>
      <w:r>
        <w:t>2.1</w:t>
      </w:r>
    </w:p>
    <w:p>
      <w:r>
        <w:t>Am 12. August 2014 erhob X.___ gegen die Stiftung Auffangeinrich tung BVG (Beklagte 1) und gegen die Hotela (Beklagte 2) Klage mit folgen dem Rechtsbegehren (Urk. 1 S. 2): „ 1. Es sei festzustellen, welche der beiden Beklagten leistungspflichtig ist. 2. Eventualiter sollte weder die Beklagte 1 noch die Beklagte 2 als leistungs pflichtig sein, ist der zuständige BVG-Versicherer zu eruieren. 3. Die Beklagten seien zu verpflichten, ihre vollständigen Dossiers mit den Berechnungsgrundlagen zu edieren und detailliert zu begründen. 4. Es sei das IV-Dossier der Klägerin beizuziehen. 5. Es sei de r Kläger in zulasten der als leistungspflichtig erkannten Beklagten die gesetzlich und reglementarisch geschuldeten Renten zuzusprechen inkl. Zins zu 5 % ab heute. Unter Entschädigungsfolge zulasten der Beklagten 1 resp. der Beklagten 2.“</w:t>
      </w:r>
    </w:p>
    <w:p>
      <w:r>
        <w:t>Die Beklagte 2 beantragte mit Klageantwort vom 28. Oktober 2014, es sei fest zustellen, dass sie gegenüber der Klägerin nicht leitungspflichtig sei (Urk. 8 S.</w:t>
      </w:r>
    </w:p>
    <w:p>
      <w:r>
        <w:t>2). Mit Klageantwort vom 2 8 . Novem ber 2014 beantragte die Beklagte 1, die Klage sei a b zu weis en , soweit sie sich gegen sie richte (Urk. 1 1 S. 2). 2.2</w:t>
      </w:r>
    </w:p>
    <w:p>
      <w:r>
        <w:t>Mit Gerichtsverfügung vom 2. Dezember 2014 ( Urk. 13) wurden die Akten der Eidgenössischen Invalidenversicherung in Sachen der Klägerin beigezogen (Urk. 16/1-44). 2.3</w:t>
      </w:r>
    </w:p>
    <w:p>
      <w:r>
        <w:t>Die Klägerin liess mit Replik vom 1 6. Januar 2015 an ihrer Klage festhalten und zusätzlich beantragen (Urk. 19 S. 2): „ 1. Es sei die Alrivo Vorsorgestiftung c/o Pension Fund Services AG als Beklagte 3 zum Verfahren beizuladen. 2. Es sei allenfalls die GastroSocial , Postfach , 5001 Aarau als Beklagte 4 zum Verfahren beizuladen. 3. Es sei die Beklagte 1 als letzter Versicherer gemäss Art. 34a Abs. 3 i.V.m . Art. 70 ATSG i.V.m . Art. 26 Abs. 4 BVG zur Vorleistung zu verpflichten. 4. Allenfalls seien die Personalunterlagen vom Hotel C.___ beizuziehen . Unter Entschädigungsfolge zulasten der Beklagten 1 resp. der Beklagten 2 , resp. der Beklagten 3, resp. der Beklagten 4 .“</w:t>
      </w:r>
    </w:p>
    <w:p>
      <w:r>
        <w:t>Die Beklagten 1 und 2 hielten duplicando jeweils an ihren Anträgen fest (Urk. 26, Urk. 28) . Die Beklagte 1 beantragte zudem, es sei festzustellen, dass sie nicht vorleistungspflichtig sei ( Urk. 28 S. 2). Mit Verfügung vom 2 0. Mai 2015 wurde der Klägerin je ein Doppel der Dupliken der Beklagten vom 1 7. März 2015 ( Urk. 26) bzw. 1 3. Mai 2015 ( Urk. 28) und den Beklagten je ein Doppel der Duplik der Mitbeklagten ( Urk. 26, Urk. 28) zugestellt ( Urk. 29). 3.</w:t>
      </w:r>
    </w:p>
    <w:p>
      <w:r>
        <w:t>Auf die Vorbringen der Parteien und die Akten wird, soweit erforderlich, in den nach folgenden Erwägungen eingegangen. Das Gericht zieht in Erwägung: 1.</w:t>
      </w:r>
    </w:p>
    <w:p>
      <w:r>
        <w:t>1.1</w:t>
      </w:r>
    </w:p>
    <w:p>
      <w:r>
        <w:t>Gemäss Art. 73 Abs. 3 des Bundesgesetzes über die berufliche Alters-, Hinterlas senen und Invalidenvorsorge (BVG) bestimmt sich der Gerichtsstand nach dem schwei zerischen Sitz oder Wohnsitz des Beklagten oder dem Ort des Be trie bes, bei dem der Versicherte angestellt worden war, wobei die klagende Partei den Gerichts stand wählen kann (SVR 2006 BVG Nr. 17 S. 61 E. 2.3 mit Hin weisen). 1.2</w:t>
      </w:r>
    </w:p>
    <w:p>
      <w:r>
        <w:t>Bei Bezügern von Taggeldern der Arbeitslosenversicherung ist der Ort der Erfül lung der Kontrollvorschriften und des Bezugs von Arbeitslosenentschädigung dem Ort des Betriebes im Sinne von Art. 73 Abs. 3 BVG gleichgestellt (Urteil des Bundesgerichts 9C_546/2011 vom 31. Oktober 2011 E. 2.3.2). Bei Streitigkeiten über die Abgrenzung der Leistungspflicht mehrerer Vorsorgeeinrichtungen ist die passive subjektive Klagenhäufung (Art. 15 der Schweizerischen Zivilpro zessordnung [ZPO]) mit der Folge eines einheitlichen Gerichtsstandes zulässig (Urteile des Bundesgerichts 9C_41/2012 vom 12. März 2012 E. 3.4, 9C_546/2011 vom 31. Oktober 2011 E. 2.4; BGE 133 V 488 E. 4; Meyer/ Uttinger , in: Schneider/Geiser/ Gächter [Hrsg.], Handkommentar zum BVG und FZG, Bern 2010, Art. 73 N 99; Stauffer, Rechtsprechung des Bundes gerichts zur beruflichen Vorsorge, 3. Auflage, Zürich, Basel und Genf 2013, S. 286). 1.3</w:t>
      </w:r>
    </w:p>
    <w:p>
      <w:r>
        <w:t>Die Klägerin arbeitete vom 2 7. Januar 1999 bis 3 1. Dezember 2009 beim Hotel Z.___ , A.___ ( Urk. 16/6/1). Da die im Kan ton Zürich wohn hafte Klägerin sodann vom 8. bis 13. Januar 2010 und vom 6. September 2010 bis 4.</w:t>
      </w:r>
    </w:p>
    <w:p>
      <w:r>
        <w:t>Novem ber 2011 bei der Arbeitslosen kasse des Kantons Zürich mit Sitz in Zürich Arbeitslosenentschädigung bezogen hat ( vgl. Urk. 11 S. 2, Urk. 12/1, Urk. 16/1/6 , Urk. 20/8 ), ist das angerufene Gericht für die Beurteilung der vor liegenden Klage örtlich und sachlich zuständig. 2.</w:t>
      </w:r>
    </w:p>
    <w:p>
      <w:r>
        <w:t>2.1</w:t>
      </w:r>
    </w:p>
    <w:p>
      <w:r>
        <w:t>Nach Art. 24 Abs. 1 BVG hat der Versicherte Anspruch auf eine volle Invaliden rente, wenn er im Sinne der Invalidenversicherung mindestens zu 70 %, auf eine Drei viertelsrente , wenn er mindestens zu 60 %, auf eine halbe Rente, wenn er min destens zur Hälfte und auf eine Viertelsrente , wenn er mindestens zu 40 % in valid ist. Gemäss Abs. 1 von Art. 26 BVG gelten für den Beginn des Anspruchs auf Invalidenleistungen sinngemäss die entsprechenden Bestimmun gen des Bundesgesetzes über die Invalidenversicherung ( Art. 29 IVG). Die Inva liden leistungen nach BVG werden von derjenigen Vorsorgeeinrichtung geschul det, welcher die den Anspruch erhebende Person bei Eintritt des versicherten Ereig nisses angeschlossen war. Im Bereich der obligatorischen beruflichen Vorsorge fällt dieser Zeitpunkt nicht mit dem Eintritt der Invalidität nach IVG, son dern mit dem Eintritt der Arbeitsunfähigkeit zusammen, deren Ursache zur Invali dität geführt hat (vgl. Art. 23 BVG). Auf diese Weise wird dem Umstand Rechnung getragen, dass die versicherte Person meistens erst nach einer län ge 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 ständen aus dem Arbeitsverhältnis ausgeschieden ist und daher nicht mehr dem Obligatorium unterstanden hat (BGE 123 V 262 E. 1b, 121 V 97 E.</w:t>
      </w:r>
    </w:p>
    <w:p>
      <w:r>
        <w:t>2a, 120 V 112 E. 2b, je mit Hinweisen). 2.2</w:t>
      </w:r>
    </w:p>
    <w:p>
      <w:r>
        <w:t>Anspruch auf Invaliden leistungen haben gemäss Art. 23 BVG Personen, die im Sinne der Invalidenver sicherung zu mindestens 40 % invalid sind und bei Ein tritt der Arbeitsun 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 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 tretene Arbeitsunfähigkeit geschuldete Invalidenleistung bleibt die Vor sorge ein rich tung somit leistungspflichtig, selbst wenn sich nach Beendigung des Vorsorge verhältnisses der Invaliditätsgrad ändert. Entsprechend bildet denn auch der Wegfall der Versicherteneigenschaft kein Erlöschungsgrund ( Art. 26 Abs. 3 BVG e contrario ; BGE 123 V 262 E. 1a, 118 V 35 E. 5). 2.3</w:t>
      </w:r>
    </w:p>
    <w:p>
      <w:r>
        <w:t>Art. 23 BVG kommt auch die Funktion zu, die Haftung mehrerer Vorsorgeein richtungen gegeneinander abzu grenzen, wenn eine in ihrer Arbeits fähigkeit bereits beeinträchtigte versicherte Person ihre Arbeitsstelle (und damit auch die Vorsorgeeinrichtung) wechselt und ihr später eine Rente der Invali denversiche rung zugesprochen wird. Der Anspruch auf Invalidenleistungen nach Art. 23 BVG entsteht in diesem Fall nicht gegenüber der neuen Vorsorgeeinrichtung, sondern gegenüber derjenigen, welcher die Person im Zeit punkt des Eintritts der invalidisierenden Arbeitsun fähigkeit angehörte.</w:t>
      </w:r>
    </w:p>
    <w:p>
      <w:r>
        <w:t>Damit eine Vorsorgeeinrichtung, der eine Arbeitnehmerin oder ein Arbeit neh mer beim Eintritt der Arbeitsunfähigkeit angeschlossen war, für das erst nach Beendigung des Vorsorgeverhältnisses eingetretene Invaliditätsrisiko auf 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 fähig wurde. Die frühere Vorsorgeeinrichtung hat nicht für Rückfälle oder Spät 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 gen sind vielmehr die gesamten Umstände des konkreten Einzelfalles, nament lich die Art des Gesundheitsschadens, dessen prognostische ärztliche Be urtei lung und die Beweggründe, die die versicherte Person zur Wiederauf nahme der Arbeit veranlasst haben (BGE 123 V 262 E. 1c, 120 V 112 E. 2c/ aa und 2c/ bb mit Hinweisen). 2.4</w:t>
      </w:r>
    </w:p>
    <w:p>
      <w:r>
        <w:t>Die Arbeitsunfähigkeit ist relevant, wenn sie mindestens 20</w:t>
      </w:r>
    </w:p>
    <w:p>
      <w:r>
        <w:t>% beträgt und sich auf das Arbeitsverhältnis sinnfällig auswirkt oder ausgewirkt hat. Es muss ar 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Wahrscheinlichkeit grundsätzlich echtzeitlich nachgewiesen sein. Dieser Nach weis darf nicht durch nachträgliche Annahmen und spekulative Überlegungen ersetzt werden (Urteil des Bundesgerichts 9C_91/2013 / 9C_110/2013 vom 17. Juni 2013 E. 4.1.2 mit Hinweisen) . 2.5</w:t>
      </w:r>
    </w:p>
    <w:p>
      <w:r>
        <w:t>Aus der engen Verbindung zwischen dem Recht auf eine Rente der Invali denversi cherung und demjenigen auf eine Invalidenleistung nach BVG ergibt sich, dass der Invaliditätsbegriff im obligatorischen Bereich der beruf li 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 scheint (BGE 126 V 309 E. 1 in fine ). Diese Konzeption fusst auf der Über le gung, die Organe der (obligatorischen) beruflichen Vorsorge von eigenen auf wändigen Abklärungen freizustellen, und gilt nur bezüglich Feststellungen und Beurteilungen der IV-Organe, welche im invalidenversicherungsrechtlichen Ver 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 sor geeinrichtung beziehungsweise das Berufsvorsorgegericht zur Folge (Urteil des Bundesgerichts 9C_49/2010 vom 2 3. Februar 2010 E. 2.1). Diese Bindungswirkung setzt voraus, dass die Vorsorgeeinrichtung (spätestens) ins Vorbescheidverfahren ( Art. 73 ter IVV) ein bezogen und ihr die Rentenver fü gung formgültig eröffnet wurde (Urteil des Bundesgerichts 9C_81/2010 vom 1 6. Juni 2010 E. 3.1 mit Hinweisen). Dem BVG-Versicherer steht ein selbstän diges Beschwerderecht im Verfahren nach IVG zu. Unterbleibt ein solches Ein beziehen der Vorsorgeeinrichtungen, ist die IV-rechtliche Fest setzung des Inva liditätsgrades (grundsätzlich, masslich und zeitlich) berufsvor sorge 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 schei dend war, und zwar ungeachtet dessen, ob der Vorsorgeversicherer im Ver fahren der Invalidenversicherung beteiligt war oder nicht. Vorbehalten sind jene Fälle, in denen eine gesamthafte Prüfung der Aktenlage ergibt, dass die Invali ditätsbemessung der Invalidenversicherung offensichtlich unhaltbar war (BGE</w:t>
      </w:r>
    </w:p>
    <w:p>
      <w:r>
        <w:t>130 V 270 E. 3.1). 3. 3.1</w:t>
      </w:r>
    </w:p>
    <w:p>
      <w:r>
        <w:t>Die Klägerin lässt im Wesentlichen vor bring en , dass die für die Invalidität ur sächliche Arbeitsunfähigkeit nicht schon während der Anstellung beim Hotel Z.___ , sondern erst während des Bezugs von Arbeitslosentaggeld einge treten sei. Mangels eines echtzeitlichen Arztzeugnisses könne nicht davon aus gegangen werden, dass die Klägerin bereits am 2 1. August 2009, als das Hotel Z.___</w:t>
      </w:r>
    </w:p>
    <w:p>
      <w:r>
        <w:t>sie wegen ihres Verhaltens verwarnt habe, zu 20 % arbeitsun fähig gewesen sei ( Urk. 1 S. 4). Aufgrund der Personalakten des Hotels Z.___ könne ebenfalls nicht auf eine 20%ige Arbeitsunfähigkeit der Klägerin geschlossen werden ( Urk. 19 S. 3).</w:t>
      </w:r>
    </w:p>
    <w:p>
      <w:r>
        <w:t>Alsdann sei die Klägerin bei der Arbeitslo senkasse als zu 100 % vermittlungsfähig gemeldet gewesen und habe noch zwei Arbeitsversuche (100%-Pensum) unternommen ( Urk. 1 S. 4). Die IV-Stelle habe den Beginn der Arbeitsun fähigkeit sodann auf September 2010 festgelegt und der Kläger i n ab September 2011 eine ganze Invalidenrente zuge sprochen. Bezüglich der Feststellungen der IV-Stelle bestehe gegenüber der Be klagten 1 eine Bindungswirkung, da ihr der Vorbescheid zugestellt worden sei ( Urk. 1 S. 4). Den Berichten de s</w:t>
      </w:r>
    </w:p>
    <w:p>
      <w:r>
        <w:t>G.___ sei namentlich zu entnehmen, dass bei der Kläge rin bereits in der neuropsychologischen Unter suchung vom Oktober 2010 mit telschwere bis schwere Defizite im mnestischen, attentionalen und exe kutiven Bereich vorhanden gewesen seien (Urk. 19 S. 7). Was das Arbeits ver hältnis der Klägerin mit dem Restaurant E.___ ab 5.</w:t>
      </w:r>
    </w:p>
    <w:p>
      <w:r>
        <w:t>Januar 2011 betreffe, so sei den Akten zu entnehmen, dass die Klägerin dort effektiv nur drei Tage gewesen sei. Sodann sei sie am 1 4. Januar 2011 wegen Suizidgefahr in die F.___ eingewiesen worden, wo sie mit einem kurzen Unterbruch bis Mai 2011 hospitalisiert gewesen sei ( Urk. 19 S.</w:t>
      </w:r>
    </w:p>
    <w:p>
      <w:r>
        <w:t>5). 3.2</w:t>
      </w:r>
    </w:p>
    <w:p>
      <w:r>
        <w:t>Die Beklagte 1 macht im Wesentlichen geltend , dass die Arbeitsunfähigkeit der Klägerin be reits vor deren Arbeitslosigkeit eingetreten sei , was sich durch die Verwar n ung des Arbeitgebers im August 2009 und die nachfolgende Kündigung manifestiert habe ( Urk.</w:t>
      </w:r>
    </w:p>
    <w:p>
      <w:r>
        <w:rPr>
          <w:b/>
        </w:rPr>
        <w:t>E. 11</w:t>
      </w:r>
    </w:p>
    <w:p>
      <w:r>
        <w:t>S.</w:t>
      </w:r>
    </w:p>
    <w:p>
      <w:r>
        <w:t>7). 3.3</w:t>
      </w:r>
    </w:p>
    <w:p>
      <w:r>
        <w:t>Die Beklagte 2 stellt sich im Wesentlichen auf den Standpunkt, dass die Kläge rin seit 1991 an Epilepsie leide. Diese Krankheit sei durch die Einnahme von Medikamenten über 18 Jahre stabil gewesen , was der Klägerin erlaubt habe, seit dem 2 7. Januar 1999 zu 100 % im Hotel Z.___ tätig zu sein. Weder auf grund des zu Handen der Eidg . Invalidenversicherung erstatt et en Berichts des Hausarztes der Klägerin noch aus dem Schreiben des G.___ vom 8. April 2009 seien bis Ende des Arbeitsverhältnisses mit dem Hotel Z.___ medizinisch begründete Arbeitsunfähigkeiten von mindestens 20 % bzw. krankheitsbedingte Absenzen ausgewiesen ( Urk. 8 S. 4) . Sodann seien in den Personalakten des Hotels Z.___ keine Hinweise zu finde n, welche auf häufige gesundheits bedingte Abwesenheiten oder Einbussen des Leistungsvermögens hindeuten würden ( Urk. 26 S. 2). Folglich sei die Kündigung dieses Arbeitsverhältnisses nicht auf die unregelmässig auftretende n epileptische n Anfälle zurückzuführen, sondern auf das Verhalte n der Klägerin . Die Ursache für die Arbeitsunfähigkeit, die zur Invalidität geführt habe, sei die vermutete paranoide Schizophrenie, welche sich</w:t>
      </w:r>
    </w:p>
    <w:p>
      <w:r>
        <w:t>erstmals im Januar 2011 mani festiert hab e. Es lägen nicht genügen de Hinweise vor, dass die während des Versicherungsverhältnisses mit der Be klagten 2 bereits bestehende Epilepsie während dem Arbeitsverhältnis mit dem Hotel</w:t>
      </w:r>
    </w:p>
    <w:p>
      <w:r>
        <w:t>Z.___ zu einer Arbeitsunfähigkeit von mindestens 20 % geführt habe, welche schliesslich eine Invalidität zur F olge gehabt habe. Ob sich die ver mutete paranoide Schizophrenie bereits im Juni 2010 oder erst im Septem ber 2010 auf die Arbeitsunfähigkeit der Kläger in ausgewirkt habe, sei im Hinblick auf die Leistungspflicht der Beklagten 2 irrelevant ( Urk. 8 S. 4). 4. 4.1</w:t>
      </w:r>
    </w:p>
    <w:p>
      <w:r>
        <w:t>Folgende medizinische Berichte liegen vor, die für die Beurteilung der strittigen Fragen von Belang sind: 4.2</w:t>
      </w:r>
    </w:p>
    <w:p>
      <w:r>
        <w:t>Dr. med. H.___ , Innere Medizin FMH , welcher die Klägerin seit 1997 behandelt, führte im Bericht vom 3 1. März 2011 die Diagnosen schwere depressive Episode mit akuter Suizidalität bei psycho-sozialer Belastung (Januar 2011) und Epilepsie mit einfach-fokal eingeleiteten sekundär generalisierten Anfällen (Erstdiagnose [ED] 1991) , 2009 und 2010 zunehmend , an ( Urk. 16/9 /7 ) . Er attestierte der Klägerin eine 100%ige Arbeitsunfähigkeit als Zimmermädchen ab 1 7. Januar 2011 ( Urk. 16/9/8-9). 4.3</w:t>
      </w:r>
    </w:p>
    <w:p>
      <w:r>
        <w:t>4. 3 .1</w:t>
      </w:r>
    </w:p>
    <w:p>
      <w:r>
        <w:t>Dem Bericht des G.___ , Klinik für Neurologie, Neuropsychologie, vom 1 8. Okto ber 2010 ist zu entnehmen, dass bei der Untersuchung vom selben Tag insge samt mittelschwere bis schwere Minderleistungen im mnestischen, atten tionalen und exekutiven Bereich resultiert hätten. Es sei aktuell unklar, zu wel chem Grad die kognitiven Minderleistungen auf die epileptische Grunder krankung oder gege benenfalls auf medikamentöse Nebenwirkungen zurückzuführen seien, zumal eine psychische Überlagerung durch die depressive Verstimmung und die psychi sch en Be lastungsfaktoren angenommen werden könne ( Urk. 21/3 S. 2).</w:t>
      </w:r>
    </w:p>
    <w:p>
      <w:r>
        <w:t>Im Bericht des G.___ , Klinik für Neurologie, Neuropsychologie, vom 23. Februar 2011 wurde festgehalten, dass das Leistungsprofil im Vergleich zur vor gehen den Untersuchung vom 18. Oktober 2010 unverändert sei, mit neu un scharfer zeitlicher Orientierung und eingeschränktem Sprach- und Instruktions verständ nis . In der Verhaltensbeobachtung wirke die Klägerin apathisch und passiv. Die affektive Schwingungsfähigkeit sei reduziert (Urk. 1 6/12/14 ). 4.3.2</w:t>
      </w:r>
    </w:p>
    <w:p>
      <w:r>
        <w:t>Dem Bericht des G.___ , Klinik für Neurologie, zur Hospitalisation vom 1 7. bis 2 3. Februar 2011 sind die Diagnose n akute Psychose unklarer Genese mit/bei depressive r Stimmung, Beeinflussungswahn, akustische Halluzinationen, kog ni tive Minderleistungen seit dem Sommer 2010, aktu ell keine Suizidalität , sowie wahrscheinlich-sympto matische Epilepsie mit einfach-fokal eingeleiteten (olfak t orische Aura) sekundär generalisierten Anfällen , Erstmanifestation wahr scheinlich 1991 , zu entnehmen ( Urk. 21/4 S.</w:t>
      </w:r>
    </w:p>
    <w:p>
      <w:r>
        <w:t>1).</w:t>
      </w:r>
    </w:p>
    <w:p>
      <w:r>
        <w:t>Die Ärzte des G.___ führten im Bericht vom 3 0. Juni 2011 aus, das s der Klägerin keine Tätigkeiten , bei denen im Falle eines epileptischen Anfalls eine erhöhte S elbst- und Fremdgefährdung beste he (Arbeiten in grosser Höhe, auf Leitern oder offenem Fenster, keine Fahrtauglichkeit, nicht in der Nähe von offenen Gewäs sern, Schwimmbädern) , zumutbar seien. Zudem bestünden mittel- bis schwere mnestische Defizite (modalitätsübergreifend), sowie mittelschwere attentionale und exekutive Minderleistungen und eine unscharfe zeitliche Orientierung so wie ein eingeschränktes Sprach- und Instruktionsverständnis. Die bisherige Tätigkeit als Reini gungskraft sei der Klägerin noch zumutbar, jedoch sei sie in dieser Tätigkeit eingeschränkt, da sie keine Arbeiten in Höhen, kein Fenster putzen , etc. ausführen dürfe ( Urk. 16/12/7) . 4.4</w:t>
      </w:r>
    </w:p>
    <w:p>
      <w:r>
        <w:t>Als Diagnosen mit Auswirkungen auf die Arbeitsfähigkeit w u rden in den Berich t en der</w:t>
      </w:r>
    </w:p>
    <w:p>
      <w:r>
        <w:t>F.___ vom 1 7. März und 3. August 2011 die Diagnosen Ver dacht auf paranoide Schizophrenie (ICD-10: F20.0, Erstdiagnose 2011), lokalisa tions bezoge , wahr scheinlich komplex partielle und sekundär generalisierte Epilepsie (ICD-10: G40.1) sowie schädlicher Gebrauch von Alkohol (ICD-10: F10.1) angeführt ( Urk. 16/7 /2 ) .</w:t>
      </w:r>
    </w:p>
    <w:p>
      <w:r>
        <w:t>Die Ärzte der</w:t>
      </w:r>
    </w:p>
    <w:p>
      <w:r>
        <w:t>F.___ hielten fest, es sei davon auszugehen, dass die Klägerin min destens ab Herbst 2010, mit hoher Wahrscheinlichkeit auch schon früher nicht mehr arbeitsfähig gewesen sei. Das Wiederlangen der Arbeitsfähigkeit auf län gere Sicht hänge von verschiedenen Parametern ab. Einerseits sei weiterhin die Erkrankungsursache nicht klar, obgleich zu vermuten sei, dass eine paranoide Schizophrenie vorliege ( Urk. 16/7/1).</w:t>
      </w:r>
    </w:p>
    <w:p>
      <w:r>
        <w:t>Sie attestierten der Klägerin - während deren stationären Aufenthalts in der F.___ - eine 100%ige Arbeitsunfähigkeit als Raumreinigerin vom 1 4. Januar bis 1 7. Februar 2011 sowie vom 2 3. Februar bis 9.</w:t>
      </w:r>
    </w:p>
    <w:p>
      <w:r>
        <w:t>Mai 201 1. Aufgrund von schwer wiegenden mnestischen, attentionalen und frontal exekutiven Störungen sei der Klägerin eine Ausübung der bisherigen Tätigkeit nicht mehr möglich ( Urk. 16/14/3). Die Klägerin sei nicht im Stande, Neues zu frie d enstellend zu er lernen und Altbekanntes in einem angemessenen Zeitraum durchzuführen. Im Rahmen der Arbeitstherapie sei der Klägerin ein selbständiges Arbeiten nicht möglich gewesen</w:t>
      </w:r>
    </w:p>
    <w:p>
      <w:r>
        <w:t>( Urk. 16/14/4).</w:t>
      </w:r>
    </w:p>
    <w:p>
      <w:r>
        <w:t>Durch eine regelmässige ambulante Nachbehandlung mit Förderung der Tages struktur könnten sich die kognitiven Einschränkungen der Klägerin vermindern, eine komplette Erholung sei jedoch unwahrscheinlich ( Urk. 16/14/4). 4. 5</w:t>
      </w:r>
    </w:p>
    <w:p>
      <w:r>
        <w:t>Dr. med.</w:t>
      </w:r>
    </w:p>
    <w:p>
      <w:r>
        <w:t>I.___ , FMH Psychiatrie und Psychoth erapie, Regionaler Ärztli cher Dienst (RAD), hielt in ihrer Stellungnahme vom 1 9. August 2011 fest, dass mit der aktuell bei der Klägerin bestehenden produktiv psychotischen Symptomatik ein Gesundheitsschaden ausgewiesen sei. Die Diagnose einer para noiden Schizoph renie gelte bis anhin noch nicht als gesichert und bestehe aktuell als Verdachts diagnose . Massgebend seien bei der Klägerin die dokumen tier ten neuropsycho logischen Einschränkungen. Aufgrund schwerer mnestischer und handlungs bezogener Störungen sowie der produktiv wahnhaften Sympto matik könne von einer 100%igen Arbeitsunfähigkeit in der zuletzt ausgeübten Tätigkeit als Reini gungsmitarbeiterin seit mindestens Herbst 2010 ausgegangen werden. Gleiches gelte für eine angepasste Tätigkeit ( Urk. 16/16/3-4). 5.</w:t>
      </w:r>
    </w:p>
    <w:p>
      <w:r>
        <w:t>5.1</w:t>
      </w:r>
    </w:p>
    <w:p>
      <w:r>
        <w:t>Strittig ist der Zeitpunkt des Eintritts der Arbeitsunfähigkeit, deren Ursache zur Invalidität geführt hat. Die IV-Stelle setzte den Beginn der Wartezeit (vgl. Art. 28 Abs. 1 lit . b IVG) gestützt auf die Stellungnahme von RAD-Ärztin Dr. I.___</w:t>
      </w:r>
    </w:p>
    <w:p>
      <w:r>
        <w:t>auf September 2010 fest , wom it der Rentenanspruch der Klägerin ab 1. Sep tember 2011 entstand (vgl. Urk. 16/16/4) . Da sich die Klägerin am 3. März 2011 bei der IV-Stelle zum Leistungsbezug angemeldet hatte (Urk.</w:t>
      </w:r>
    </w:p>
    <w:p>
      <w:r>
        <w:t>16/1), erfolgte die Anmeldung nicht verspätet (zur Auswirkungen einer verspäteten Anmeldung auf die Entstehung des Rentenanspruchs: vgl. Art. 29 Abs. 1 IVG). Sodann wurde n d er Beklagte n 1 der Vorbescheid der IV-Stelle vom 2 5. August 2011, mit welchem der Klägerin die Ausrichtung einer ganzen Rente mit Wir kung ab 1.</w:t>
      </w:r>
    </w:p>
    <w:p>
      <w:r>
        <w:t>September 2011 in Aussicht gestellt wurde , und auch die Rentenver fügung vom</w:t>
      </w:r>
    </w:p>
    <w:p>
      <w:r>
        <w:rPr>
          <w:b/>
        </w:rPr>
        <w:t>E. 16</w:t>
      </w:r>
    </w:p>
    <w:p>
      <w:r>
        <w:t>April 2012 zugestellt ( vgl. Urk.</w:t>
      </w:r>
    </w:p>
    <w:p>
      <w:r>
        <w:t>2/10 , 11, Urk. 11 S. 4 ).</w:t>
      </w:r>
    </w:p>
    <w:p>
      <w:r>
        <w:t>Für die Beklagte 1 besteht mithin grund sätzlich eine Bindungswirkung mit Bezug auf die Fest stellungen der IV Stelle. Die Beklagte 1 macht jedoch - im Wesentlichen mit der Begründung , dass die Arbeitsun fähigkeit der Klägerin</w:t>
      </w:r>
    </w:p>
    <w:p>
      <w:r>
        <w:t>nicht erst im September 2010, sondern bereits am 21. August 200 9 begonnen habe ( vgl. Urk. 11 S. 3,</w:t>
      </w:r>
    </w:p>
    <w:p>
      <w:r>
        <w:t>7)</w:t>
      </w:r>
    </w:p>
    <w:p>
      <w:r>
        <w:t>- geltend, die V erfügung der IV-Stelle</w:t>
      </w:r>
    </w:p>
    <w:p>
      <w:r>
        <w:t>vom 1 6. April 2012 sei offensichtlich unrichtig bzw. unhaltbar (Urk.</w:t>
      </w:r>
    </w:p>
    <w:p>
      <w:r>
        <w:t>11 S. 4). Hierbei kann ihr</w:t>
      </w:r>
    </w:p>
    <w:p>
      <w:r>
        <w:t>nicht gefolgt werden, wie die n achfol genden Erwä gungen zeigen. 5.2</w:t>
      </w:r>
    </w:p>
    <w:p>
      <w:r>
        <w:t>5.2.1</w:t>
      </w:r>
    </w:p>
    <w:p>
      <w:r>
        <w:t>Dem Bericht von Dr. H.___ vom 3 1. März 2011 ist zu entnehmen, dass sich die Klägerin erstmals im Jahr 1997 bei bekannter Epilepsie in einem akuten Verwirrungszustand zu ihm begeben habe ( Urk. 16/9/7). In der Folge sei die Klägerin unter antiepileptischer Therapie für längere Zeit anfallsfrei gewesen, wobei die Kontrollen bis 2003 in der Neurologischen Klinik des G.___ stattge fun den hätten ( Urk. 16/9/ 8 ). Gemäss Dr. H.___ sind die Epilepsie-An fälle seit 2008 in unregelmässigen Abständen wieder aufgetreten, wobei die regel mässige Medikamentenein nahme durch die Kläger i n nicht gesichert gewesen sei (Urk. 16/9/8, Urk. 16/9/11) .</w:t>
      </w:r>
    </w:p>
    <w:p>
      <w:r>
        <w:t>Am 8. April 2009 wurde die Klägerin in der Sprechstunde für Epilepsie der Neurologischen Klinik des G.___ untersucht. Der Klägerin wurde die regelmässige Medikamenteneinnahme empfohlen. Eine Arbeits un fähigkeit wurde ihr nicht attestiert. Die nächste re guläre Kontrolle</w:t>
      </w:r>
    </w:p>
    <w:p>
      <w:r>
        <w:t>war in 12</w:t>
      </w:r>
    </w:p>
    <w:p>
      <w:r>
        <w:t>Monaten vorgesehen (Urk. 9/13/16). In der Folge berichtete die Klägerin ihrem Hausarzt und den Ärzten der Neurologischen Klinik des G.___ , dass sie seit 2009 und 2010 zunehmend an epileptischen Anfällen leide und es namentlich seit Januar 2009 zweimal in der Nacht und einmal bei der Reinigung des Bades zu epileptischen Anfällen gekommen sei (Urk. 16/9/7, Urk. 16/9/12-13). Im Protokoll zum Qualifikationsgepräch im Hotel Z.___ für den Zeitraum von März 2008 bis Februar 2009 ist zwar davon die Rede, dass die Klägerin wegen epileptischen Anfällen „oft verwirrt“ sei (Urk. 20/16). Im Personaldossier der Klägerin beim Hotel Z.___ sind aber weder in diesem Zeitraum noch in der Zeit davor Absenzen wegen Epilepsie-Anfällen erwähnt . Überhaupt sind im Dossier währen d der ganzen Tätigkeit der Klägerin für das Hotel Z.___ vom 27. Januar 1999 bis 31. Dezember 2009 nur Absenzen von wenigen Tagen im Abstand von meh reren Jahren verzeichnet: 17. bis 18. Juni 2009 (Krankheit) , 4. bis 8. August 2007 (Unfall in Y.___ ) , 1. bis 3. Juni 2006 ( aller gische Reaktion auf Wespenstich) , 1. bis 3. Dezember 2006 (Krankheit) , 6. und 7. April 2004 ( Röntgen und erneute Kont rolle im G.___ ) , 10. bis 16. November 2003 (Krankheit) [ Urk . 20/9] . Sodann war die Klägerin nach einem Unfall vom 22. bis 30. Oktober 2009 arbeitsunfähig (Urk. 20/8, Urk. 20/15). Die Epilepsie hat sich in der Zeit , als die Klägerin im Hotel Z.___ arbeitete , mithin nicht sinnfällig auf die Arbeitsfä higkeit der Klä gerin ausgewirkt. Hierbei gilt es zudem zu berück sichtigen, dass der Klägerin gemäss den Ärzten des G.___ , Klinik für Neurologie, die Arbeit als Raumpfle gerin mit Einschränkungen (keine Arbeiten in der Höhe ,</w:t>
      </w:r>
    </w:p>
    <w:p>
      <w:r>
        <w:t>etc., vgl.</w:t>
      </w:r>
    </w:p>
    <w:p>
      <w:r>
        <w:t>Urk. 16/12/7) trotz Epilepsie an sich noch zumutbar wäre. Schliesslich hielt auch Dr. H.___ fest, dass die Epilepsie bei einer gesicherten medikamentösen Therapie stabil sein sollte ( Urk. 16/9/8).</w:t>
      </w:r>
    </w:p>
    <w:p>
      <w:r>
        <w:t>5.2.2</w:t>
      </w:r>
    </w:p>
    <w:p>
      <w:r>
        <w:t>Was die von der Klägerin geltend gemachte „Vergesslichkeit“ betrifft, so berich tete Dr. H.___ am 3 1. März 2011, dass sich die Klägerin in den letzten Jahren über eine starke Vergesslichkeit beklagt habe (Urk. 16/9/8). Die Ursache für die Vergesslichkeit der Klägerin blieb für Dr. H.___ un klar . Er hielt jedoch fest, dass die Vergesslichkeit der Klägerin auch am Arbeits platz grosse Schwierigkeiten bereitet habe, was im November 2009 wie auch im März 2010</w:t>
      </w:r>
    </w:p>
    <w:p>
      <w:r>
        <w:t>durch die B.___ AG - zur Kündigung geführt habe (Urk. 16/9/8) . Darauf kann nicht abgestellt werden, d ie Aussage des be han deln den Arztes Dr. H.___</w:t>
      </w:r>
    </w:p>
    <w:p>
      <w:r>
        <w:t>stützt sich auf die sub jektiven Angaben der Klägerin, wie dessen Überweisungsschreiben an die Neurologische Klinik des G.___ entnommen werden kann ( Urk. 16/9/11). Sodann wurde der Klägerin ge mäss den Angaben des Hotels Z.___ nicht etwa wegen mangelhafter Leistung aufgrund von Vergesslichkeit, sondern wegen ihres ungebührlichen Ver haltens am Arbeits platz gekündigt ( Urk. 2/1, 2). Dass dieses Ver halten krankheitsbedingt, etwa als Auswirkung einer psychischen Krankheit , ge wesen sein könnte, ist aufgrund der Akten nicht überwiegend wahrscheinlich.</w:t>
      </w:r>
    </w:p>
    <w:p>
      <w:r>
        <w:t>Die Aussage des Hausarztes der Klägerin steht nicht zuletzt auch im Wider spruch zu derjenigen der Ärzte des G.___ , Klinik für Neurologie, wonach die kognitiven Defizite seit Sommer 2010 bestehen würden ( Urk. 16/12/19). 5.2.3</w:t>
      </w:r>
    </w:p>
    <w:p>
      <w:r>
        <w:t>Zur psychischen Gesundheitsstörung der Klägerin gilt es festzuhalten, dass die Ärzte der F.___ davon aus gingen , die Kläge rin sei mindestens ab Herbst 2010 und mit hoher Wahrscheinlichkeit auch schon früher nicht mehr arbeitsfähig gewesen ( Urk. 16/7/1). Ende Dezember 2010 ist es zu familiären Schwierig keiten und Anfang 2011 zu Problemen am neuen Arbeitsplatz gekommen (Urk. 16/12/17). In der Folge wurde die Klägerin a ufgrund von Suizidalität in einer psychoso zialen Belastungssituation am 1 4. Januar 2011 durch fürsorge rische Unterbrin gung in die F.___</w:t>
      </w:r>
    </w:p>
    <w:p>
      <w:r>
        <w:t>einge wiesen ( Urk. 16/7/2). 5.2.4</w:t>
      </w:r>
    </w:p>
    <w:p>
      <w:r>
        <w:t>Nach dem Gesagten ist es nicht zu beanstanden, dass RAD-Ärztin Dr. I.___ davon ausging, dass seit mindestens Herbst 2010 eine 100%ige Arbeitsun fähig keit der Klägerin bestand ( Urk. 16/16/4). Zwar hat die Klägerin am 5. Januar 2011 beim Restaurant E.___ eine neue Arbeitsstelle angetreten. Effektiv arbeitete die Klägerin dort nur bis zum 12. Januar 2011 ( Urk. 16/5/2). Der zeitliche Zusammenhang zur seit Herbst 2010 be stehenden Arbeitsunfähigkeit wurde dadurch nicht unterbrochen. Unbestritten geblieben ist, dass dieselben Ursache n später auch zur Invalidität führte n ; damit ist vom Bestehen eines engen sachlichen Konnexes auszugehen. 5 .3</w:t>
      </w:r>
    </w:p>
    <w:p>
      <w:r>
        <w:t>Zusammenfassend steht mit dem im Sozialversicherungsrecht massgebenden Beweisgrad der überwiegenden Wahrscheinlichkeit fest, dass die Kläger in seit Herbst</w:t>
      </w:r>
    </w:p>
    <w:p>
      <w:r>
        <w:rPr>
          <w:b/>
        </w:rPr>
        <w:t>E. 20</w:t>
      </w:r>
    </w:p>
    <w:p>
      <w:r>
        <w:t>10 in ihrer Arbeitsfähigkeit dauerhaft zu mindestens 20 % beein träch tigt war.</w:t>
      </w:r>
    </w:p>
    <w:p>
      <w:r>
        <w:t>Es ergibt sich demnach, dass der Eintritt der massgeblichen Arbeitsunfähigkeit frühestens auf Mitte</w:t>
      </w:r>
    </w:p>
    <w:p>
      <w:r>
        <w:t>September 2010 festzulegen ist. Da die Kläger in</w:t>
      </w:r>
    </w:p>
    <w:p>
      <w:r>
        <w:t>ab 6. September 2010 bei der Beklagten 1 vorsorgeversichert war (vgl. Urk. 11 S. 2, Urk. 12/1) , ist diese zu verpflichten, entsprechende In validenleistungen zu erbringen.</w:t>
      </w:r>
    </w:p>
    <w:p>
      <w:r>
        <w:t>Der Rentenbeginn ist auf den 1. September 201 1 (Urk. 16 / 27 ) festzusetzen (vgl. Art. 26 Abs. 1 BVG; BGE 140 V 470). 5.4 5 .4.1</w:t>
      </w:r>
    </w:p>
    <w:p>
      <w:r>
        <w:t>Nach dem Gesagten ergibt sich, dass die Klage gegen die Beklagte 1 gutzuheis sen und die Klage gegen die Beklagte 2 abzuweisen ist. Bei diesem Verfah rens ausgang erübrigt sich die von der Beklagten 1 beantragte Beiladung der Alrivo Vorsorgestiftung und/oder der GastroSocial ( Urk. 19 S. 2).</w:t>
      </w:r>
    </w:p>
    <w:p>
      <w:r>
        <w:t>5 .4.2</w:t>
      </w:r>
    </w:p>
    <w:p>
      <w:r>
        <w:t>Da sich der Rentenanspruch aufgrund der Aktenlage nicht genau beziffern lässt und auch das Klagebegehren nicht auf einen bestimmten Betrag lautet, ist die vorliegende Klage gegen die Beklagte 1 gemäss ständiger Praxis bloss in dem Sinne gutzuheissen, dass die Leistungspflicht der Beklagten 1, der Invaliditäts grad und der Rentenbeginn am 1. September 2011 festzustellen, die genaue zif fernmässige Berechnung der einzelnen Rentenbetreffnisse hingegen der leis tungspflichtigen Vorsorgeeinrichtung zu überlassen ist, wogegen im Streitfalle wie derum eine Klage zulässig wäre (vgl. BGE 129 V 450). 6 .</w:t>
      </w:r>
    </w:p>
    <w:p>
      <w:r>
        <w:t>Auf Invalidenleistungen sind Verzugszinsen geschuldet, wobei grundsätzlich Art. 105 Abs. 1 des Obligationenrechts anwendbar ist (BGE 119 V 131 E. 4). Danach ist der Verzugszins vom Tag der Anhebung der Betreibung oder der ge richtlichen Klage an geschuldet. Der Zinssatz beträgt 5 %, sofern das Regle ment der Vorsorgeeinrichtung keine andere Regelung kennt (BGE 119 V 131 E. 4c).</w:t>
      </w:r>
    </w:p>
    <w:p>
      <w:r>
        <w:t>Das Vorsorgereglement der Beklagten 1 legt in Art. 34 den von der Stiftung geschuldeten Verzugs zins auf die Höhe des BVG-Zins es fest. Weiter e Regelun gen zum Verzug enthält das Reglement nicht, so</w:t>
      </w:r>
    </w:p>
    <w:p>
      <w:r>
        <w:t>dass Art. 105 Abs. 1 des Obli ga tionenrechts (OR) zur Anwendung gelangt, wonach auf Invalidenleistungen vom Tag der Anhebung der Betreibung oder der gerichtlichen Klage an Ver zugszinsen geschuldet sind (BGE 119 V 131 E. 4c). De r Kläger in sind folglich für die bis zur Klageerhebung am 1 2 . August 201 4</w:t>
      </w:r>
    </w:p>
    <w:p>
      <w:r>
        <w:t>( Urk. 1) fällig gewordenen Rentenbe treffnisse ab diesem Zeitpunkt und für die weiteren Rentenleistungen ab deren jeweiligem Fälligkeitsdatum Verzugszinsen von 1.75 % zuzusprechen (Art. 12 lit . h der Veror dnung über die berufl iche Alters-, Hinterlassenen und Invaliden vorsorge , BVV 2). 7 . 7 .1</w:t>
      </w:r>
    </w:p>
    <w:p>
      <w:r>
        <w:t>Nach § 34 Abs. 1 des Gesetzes über das Sozialversicherungsgericht ( GSVGer ) hat die obsiegende Partei Anspru ch auf Ersatz der Parteikosten. 7 .2</w:t>
      </w:r>
    </w:p>
    <w:p>
      <w:r>
        <w:t>Ein Anspruch de r Kläger in auf eine Parteientschädigung ist vorliegend indes zu verneinen, da die Vertretung durch das Amt für Zusatzleistungen zur AHV/IV der Stadt Zürich kostenlos erfolgte ( vgl. BGE 108 V 270 E. 2; ZAK 1991 S. 421 E. 3). 7 .3</w:t>
      </w:r>
    </w:p>
    <w:p>
      <w:r>
        <w:t>Der Beklagten 2 steht in ihrer Funktion als Trägerin der beruflichen Vorsorge trotz ihres Obsiegens keine Prozessentschädigung zu (§ 34 Abs. 2 GSVGer ; vgl. statt vieler: BGE 128 V 124 E. 5b). Das Gericht erkennt: 1.</w:t>
      </w:r>
    </w:p>
    <w:p>
      <w:r>
        <w:t>In Gutheissung der Klage wird die Beklagte 1 verpflichtet, der Klägerin ab 1. Septem ber 2011 eine auf einem Invaliditätsgrad von 100 % basierende Invaliden rente der beruflichen Vorsorge auszurichten, zuzüglich Verzugszins von 1.75 % für die bis zum 12. August 2014 geschuldeten Betreffnisse ab diesem Datum und für die restlichen ab dem jeweiligen Fälligkeitsdatum.</w:t>
      </w:r>
    </w:p>
    <w:p>
      <w:r>
        <w:t>Die Klage gegen die Beklagte 2 wird abgewiesen. 2.</w:t>
      </w:r>
    </w:p>
    <w:p>
      <w:r>
        <w:t>Das Verfahren ist kostenlos. 3.</w:t>
      </w:r>
    </w:p>
    <w:p>
      <w:r>
        <w:t>Es</w:t>
      </w:r>
    </w:p>
    <w:p>
      <w:r>
        <w:t>werden keine Prozessentschädigung en zugesprochen. 4.</w:t>
      </w:r>
    </w:p>
    <w:p>
      <w:r>
        <w:t>Zustellung gegen Empfangsschein an: - Stadt Zürich, Amt für Zusatzleistungen zur AHV/IV - Stiftung Auffangeinrichtung BVG - HOTELA Vorsorgestiftung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