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BV.2011.00051 vom 5. Februar 2013</w:t>
      </w:r>
    </w:p>
    <w:p>
      <w:r>
        <w:t>ZH Sozialversicherungsgericht, 2013-02-05, DE</w:t>
      </w:r>
    </w:p>
    <w:p>
      <w:r>
        <w:rPr>
          <w:b/>
        </w:rPr>
        <w:t xml:space="preserve">Quelle: </w:t>
      </w:r>
      <w:r>
        <w:t>https://mcp.opencaselaw.ch/entscheid/zh_sozialversicherungsgericht_BV.2011.00051</w:t>
      </w:r>
    </w:p>
    <w:p>
      <w:r>
        <w:t>FR: ZH_SOZIALVERSICHERUNGSGERICHT BV.2011.00051 du 5 février 2013</w:t>
      </w:r>
    </w:p>
    <w:p>
      <w:r>
        <w:t>IT: ZH_SOZIALVERSICHERUNGSGERICHT BV.2011.00051 del 5 febbraio 2013</w:t>
      </w:r>
    </w:p>
    <w:p>
      <w:pPr>
        <w:pStyle w:val="Heading2"/>
      </w:pPr>
      <w:r>
        <w:t>Erwägungen</w:t>
      </w:r>
    </w:p>
    <w:p>
      <w:r>
        <w:rPr>
          <w:b/>
        </w:rPr>
        <w:t>E. 1</w:t>
      </w:r>
    </w:p>
    <w:p>
      <w:r>
        <w:t>1.1Â Â Â Â  Der 1964 geborene X.___ arbeitete von Juli 1990 bis Januar 1994 (letzter effektiver Arbeitstag: 28. Dezember 1992) als Hilfsarbeiter bei der Y.___ (Urk. 12/18, Urk. 12/21) und war dadurch bei der PV-Promea vorsorgeversichert. Wegen Schulterschmerzen meldete sich der Versicherte im Oktober 1993 bei der Invalidenversicherung zum Leistungsbezug an (Urk. 12/18). Die Sozialversicherungsanstalt des Kantons ZÃ¼rich, IV-Stelle, tÃ¤tigte beruflich-erwerbliche (Urk. 12/21) sowie medizinische (Urk. 12/20) AbklÃ¤rungen, prÃ¼fte berufliche EingliederungsmÃ¶glichkeiten (Urk.12/29, Urk. 12/45, Urk. 12/50, Urk. 12/51) und holte bei der Medizinischen Begutachtungsstelle der Z.___, ZÃ¼rich, (im Folgenden: Z.___) ein polydisziplinÃ¤res Gutachten ein, das am 23. Januar 1996 erstattet wurde (Urk. 12/42). Mit VerfÃ¼gung vom 10. April 1997 (Urk. 12/62) sprach die IV-Stelle dem Versicherten gestÃ¼tzt auf einen InvaliditÃ¤tsgrad von 45 % und das Vorliegen eines wirtschaftlichen HÃ¤rtefalls ab 1. September 1993 eine halbe Invalidenrente samt Zusatzrente fÃ¼r die Ehefrau und Kinderrente zu. Die dagegen erhobene Beschwerde vom 7. Mai 1997 (Urk. 12/63/2-5) wies das hiesige Gericht mit Urteil vom 18. August 1999 gestÃ¼tzt auf einen InvaliditÃ¤tsgrad von 53 % ab (Prozess-Nr. IV.97.00292, Urk. 12/68). Dieses erwuchs unangefochten in Rechtskraft.</w:t>
      </w:r>
    </w:p>
    <w:p>
      <w:r>
        <w:t>1.2Â Â Â Â  Im November 1997 nahm der Versicherte eine TeilzeittÃ¤tigkeit als Reinigungsmitarbeiter bei der A.___ auf (Urk. 12/75). AnlÃ¤sslich des 1999 erfolgten amtlichen Revisionsverfahrens machte der Versicherte eine Verschlechterung des Gesundheitszustandes geltend (Urk. 12/72), welche die IV-Stelle als nicht ausgewiesen erachtete (Urk. 12/78) und daher am 2. MÃ¤rz 2000 weiterhin die Ausrichtung einer Rente aufgrund des bisherigen InvaliditÃ¤tsgrades mitteilte (Urk. 12/79). Mit VerfÃ¼gung vom 23. Mai 2000 jedoch sprach sie dem Versicherten mit Wirkung ab dem 1. Mai 1998 anstelle der bisherigen HÃ¤rtefallrente bei einem InvaliditÃ¤tsgrad von 45 % neu eine ordentliche halbe Rente gestÃ¼tzt auf einen InvaliditÃ¤tsgrad von 53 % zu (Urk. 12/83).</w:t>
      </w:r>
    </w:p>
    <w:p>
      <w:r>
        <w:t>1.3Â Â Â Â  Ab Mai 2002 arbeitete der Versicherte in einem zirka 40%-Pensum bei der B.___ als Raumpfleger (Urk. 12/88). 2003 leitete die IV-Stelle wiederum ein amtliches Revisionsverfahren ein (Urk. 12/85) und tÃ¤tigte erwerbliche (Urk. 12/87, Urk. 12/88) sowie medizinische AbklÃ¤rungen (Urk. 12/86, Urk. 12/89). Mit Mitteilung vom 15. Mai 2003 bestÃ¤tigte sie bei einem InvaliditÃ¤tsgrad von 64 % den unverÃ¤nderten Anspruch auf eine halbe Invalidenrente (Urk. 12/94).</w:t>
      </w:r>
    </w:p>
    <w:p>
      <w:r>
        <w:t>1.4Â Â Â Â  Ein 2004 erÃ¶ffnetes weiteres amtliches Revisionsverfahren (Urk. 12/96) schloss die IV-Stelle mit VerfÃ¼gung vom 16. Februar 2004 (Urk. 12/105) ab, mit welcher sie dem Versicherten bei einem InvaliditÃ¤tsgrad von 63 % aufgrund der 4. IV-Revision eine Dreiviertelsrente mit Wirkung ab dem 1. Januar 2004 zusprach.</w:t>
      </w:r>
    </w:p>
    <w:p>
      <w:r>
        <w:t>1.5Â Â Â Â  Aus UmstrukturierungsgrÃ¼nden kÃ¼ndigte die B.___ dem Versicherten per Ende 2007 bzw. infolge Sperrfrist per Ende Juni 2008 (Urk. 12/113/8). Im Rahmen des anschliessend eingeleiteten amtlichen Revisionsverfahrens machte der Versicherte unter Verweis auf Depressionen eine Verschlimmerung des Gesundheitszustandes seit 2003 geltend (Urk. 12/107). In der Folge holte die IV-Stelle den Verlaufsbericht von Dr. med. C.___, Rheumatologie FMH, vom 11. Februar 2008 (Urk. 12/108), den Bericht von Dr. med. D.___, Arzt fÃ¼r Allgemeinmedizin FMH, vom 19. April 2008 (Urk. 12/116) sowie den Bericht von Dr. med. E.___, FMH fÃ¼r Arbeitsmedizin und Psychosomatik, vom 12. Oktober 2007 (Urk. 12/128) zuhanden der ZÃ¼rich Versicherungs-Gesellschaft, Krankentaggeldversicherer des Versicherten, ein, zog einen aktuellen Auszug aus dem Individuellen Konto (IK-Auszug vom 12. Februar 2008, Urk. 12/109) sowie den Arbeitgeberbericht der B.___ vom 26. Februar 2008 (Urk. 12/113) bei und liess den Versicherten anschliessend rheumatologisch-psychiatrisch durch Dres. med. F.___, Facharzt FMH fÃ¼r Rheumatologie und Innere Medizin, und G.___, Facharzt FMH fÃ¼r Psychiatrie und Psychotherapie, begutachten (Gutachten vom 8. September 2008, Urk. 12/131). Nach durchgefÃ¼hrtem Vorbescheidverfahren (Vorbescheid vom 13. Februar 2009, Urk. 12/144; Einwand vom 16. MÃ¤rz 2009, Urk. 12/154) setzte die IV-Stelle mit VerfÃ¼gung vom 19. Juni 2009 die bisherige Dreiviertelsrente gestÃ¼tzt auf einen InvaliditÃ¤tsgrad von nunmehr 50 % auf eine halbe Invalidenrente mit Wirkung ab 1. August 2009 herab (Urk. 12/162). Die hiergegen gerichtete Beschwerde wies das hiesige Gericht mit Urteil vom 3. Dezember 2010 ab (Prozess-Nr. IV.2009.00755). Dieses Urteil erwuchs unangefochten in Rechtskraft.</w:t>
      </w:r>
    </w:p>
    <w:p>
      <w:r>
        <w:t>2.Â Â Â Â Â Â  Mit Schreiben vom 17. Juli 2009 setzte die PV-Promea X.___ in Kenntnis darÃ¼ber, dass sein Anspruch auf eine Invalidenrente per 31. Juli 2009 erlÃ¶sche (Urk. 2/1). Nachdem sich die Parteien in der nachfolgenden Korrespondenz (vgl. Urk. 2/2-4 und Urk. 7/19-20) nicht hatten einigen kÃ¶nnen, reichte X.___ mit Eingabe vom 28. Juni 2011 durch den Patronato INCA gegen die PV-Promea Klage ein und beantragte, die PV-Promea sei zu verpflichten, ihm auch nach dem 31. Juli 2009 eine halbe Invalidenrente auszurichten und ihn von der Beitragspflicht im Umfang von 50 % zu befreien (Urk. 1). In der Klageantwort schloss die PV-Promea auf Abweisung der Klage (Urk. 6). Das Gericht zog die Akten der Invalidenversicherung bei (Urk. 12/1-204) und lud zu einem zweiten Schriftenwechsel (Urk. 14). Der KlÃ¤ger hielt mit Replik vom 30. September 2011 an seinem Rechtsbegehren fest (Urk. 16), wÃ¤hrend die Beklagte am 19. Oktober 2011 auf Duplik verzichtete (Urk. 19).</w:t>
      </w:r>
    </w:p>
    <w:p>
      <w:r>
        <w:t>3.Â Â Â Â Â Â  Auf die AusfÃ¼hrungen der Parteien sowie die eingereichten Akten wird, soweit erforderlich, in den ErwÃ¤gungen eingegangen.</w:t>
      </w:r>
    </w:p>
    <w:p>
      <w:r>
        <w:t>Das Gericht zieht in ErwÃ¤gung:</w:t>
      </w:r>
    </w:p>
    <w:p>
      <w:r>
        <w:t>1.1Â Â Â Â  Anspruch auf Invalidenleistungen haben gemÃ¤ss Art. 23 des Bundesgesetzes Ã¼ber die berufliche Alters-, Hinterlassenen- und Invalidenvorsorge (BVG) Personen, die im Sinne der Invalidenversicherung zu mindestens 50 Prozent (in der bis Ende 2004 gÃ¼ltig gewesenen Fassung) bzw. zu mindestens 40 Prozent (in der seit 1. Januar 2005 geltenden Fassung) invalid sind und bei Eintritt der ArbeitsunfÃ¤higkeit, deren Ursache zur InvaliditÃ¤t gefÃ¼hrt hat, versichert waren. Nach Art. 24 Abs. 1 BVG (in der seit 1. Januar 2005 geltenden, durch die 1. BVG-Revision geÃ¤nderten Fassung)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In der bis Ende 2004 gÃ¼ltig gewesenen Fassung hatte der Versicherte Anspruch auf eine volle Invalidenrente, wenn er im Sinne der Invalidenversicherung zu zwei Dritteln, auf eine halbe Rente, wenn er mindestens zur HÃ¤lfte invalid war.</w:t>
      </w:r>
    </w:p>
    <w:p>
      <w:r>
        <w:t>Â Â Â Â Â Â Â Â  Die Ãbergangsbestimmungen der am 1. Januar 2005 in Kraft getretenen 1. BVG-Revision sehen vor, dass Invalidenrenten, die vor dem Inkrafttreten dieser GesetzesÃ¤nderung zu laufen begonnen haben, dem bisherigen Recht unterstehen (Ãbergangsbestimmungen der Ãnderung vom 3. Oktober 2003 [1. BVG-Revision] lit. f Abs. 1). WÃ¤hrend zwei Jahren ab dem Inkrafttreten dieser GesetzesÃ¤nderung unterstehen die Invalidenrenten noch dem Recht, das nach Art. 24 BVG in der Fassung vom 25. Juni 1982 galt (Abs. 2). Sinkt der InvaliditÃ¤tsgrad bei der Revision einer laufenden Rente, so ist auf diese noch das bisherige Recht anwendbar (Abs. 3).</w:t>
      </w:r>
    </w:p>
    <w:p>
      <w:r>
        <w:t>1.2Â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 Danach ist InvaliditÃ¤t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(Art. 73 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1.3Â Â Â Â</w:t>
      </w:r>
    </w:p>
    <w:p>
      <w:r>
        <w:t>1.3.1Â Â  Mit Bezug auf die weitergehende berufliche Vorsorge steht es den Vorsorgeeinrichtungen im Rahmen von Art. 6 und Art. 49 Abs. 2 BVG sowie der verfassungsmÃ¤ssigen Schranken (wie Rechtsgleichheit, WillkÃ¼rverbot und VerhÃ¤ltnismÃ¤ssigkeit) frei, den InvaliditÃ¤tsbegriff und/oder das versicherte Risiko abweichend von Art. 23 BVG (vgl. E. 3.1) zu definieren (SZS 1997 S. 557, B 40/93Â  E. 4a; BGE 120 V 106 E. 3c S. 108 f. mit Hinweisen). WÃ¤hrend sie im Rahmen der obligatorischen beruflichen Vorsorge jedenfalls die Mindestvorschrift des Art. 23 BVG zu beachten haben (Art. 6 BVG), gilt diese Bestimmung einschliesslich der hierzu ergangenen Rechtsprechung im Ã¼berobligatorischen Bereich nur, soweit die Reglemente oder Statuten bezÃ¼glich des massgebenden InvaliditÃ¤tsbegriffs oder versicherten Risikos nichts Abweichendes vorsehen (BGE 136 V 65 E. 3.2Â  S. 69 mit Hinweisen). Wird hingegen in der weitergehenden Vorsorge reglementarisch die Bindung an die VerfÃ¼gung der Invalidenversicherung vorgenommen, hat sich die Vorsorgeeinrichtung an den IV-Entscheid zu halten (Hans-Ulrich Stauffer, Berufliche Vorsorge, 2. Aufl., Basel 2012,Â  S. 317 Rz 873).</w:t>
      </w:r>
    </w:p>
    <w:p>
      <w:r>
        <w:t>1.3.2Â Â  Art. 15 des vorliegend anwendbaren Reglements (Stand 1. Juni 1993, Urk. 22) verweist hinsichtlich des Anspruchs auf eine Invalidenrente auf den in Art. 5 umschriebenen InvaliditÃ¤tsbegriff (ÂAnspruch auf eine Invalidenrente hat eine im Sinne von Art. 5 invalide PersonÂ). Unter dem Titel ÂInvaliditÃ¤t (ErwerbsunfÃ¤higkeit)Â lautet Art. 5 wie folgt: ÂErwerbsunfÃ¤higkeit liegt vor, wenn der Arbeitnehmer im Sinne der EidgenÃ¶ssischen Invalidenversicherung (IV) invalid ist oder wegen Krankheit (einschliesslich Zerfall der geistigen und kÃ¶rperlichen KrÃ¤fte) oder Unfall vorÃ¼bergehend oder dauernd nicht mehr fÃ¤hig ist, seinen Beruf oder eine andere, ihm zumutbare ErwerbstÃ¤tigkeit auszuÃ¼ben (5.1). Der Arbeitnehmer gilt als dauernd erwerbsunfÃ¤hig, wenn der Nachweis erbracht wird, dass von der Fortsetzung der Ã¤rztlichen Behandlung eine namhafte Besserung der ErwerbsfÃ¤higkeit nicht erwartet werden kann und dass die ErwerbsunfÃ¤higkeit voraussichtlich lebenslÃ¤nglich sein wird (5.1.1). Der Grad der ErwerbsunfÃ¤higkeit wird aufgrund des vom Arbeitnehmer erlittenen Erwerbsausfalles ermittelt. Dabei wird das vor Eintritt der ErwerbsunfÃ¤higkeit aus der ErwerbstÃ¤tigkeit erzielte Einkommen verglichen mit demjenigen, das der Arbeitnehmer nach Eintritt der ErwerbsunfÃ¤higkeit noch erzielt oder erzielen kÃ¶nnte. Die Differenz in Prozenten ergibt den Grad der ErwerbsunfÃ¤higkeit (5.1.2). Die HÃ¶he der ErwerbsunfÃ¤higkeitsleistungen wird dem Grade der ErwerbsunfÃ¤higkeit angepasst. Dabei gibt eine ErwerbsunfÃ¤higkeit von zwei Dritteln und mehr Anspruch auf die vollen Leistungen. Eine ErwerbsunfÃ¤higkeit von weniger als der HÃ¤lfte gibt keinen Anspruch auf Leistungen. Der Anspruch auf die ErwerbsunfÃ¤higkeitsleistungen erlischt, wenn der Grad der ErwerbsunfÃ¤higkeit weniger als die HÃ¤lfte betrÃ¤gt sowie bei Erreichen des Schlussalters oder mit dem Tod.</w:t>
      </w:r>
    </w:p>
    <w:p>
      <w:r>
        <w:t>1.3.3Â Â  Aus dieser Umschreibung des InvaliditÃ¤tsbegriffes sowie des klaren Verweises auf denjenigen der Invalidenversicherung wird klar, dass die reglementarischen Bestimmungen sich nicht nur an den InvaliditÃ¤tsbegriff der Invalidenversicherung anlehnen, sondern diesen jedenfalls im erwerblichen Teil Ã¼bernehmen. Damit bleibt kein Raum fÃ¼r eine eigenstÃ¤ndige Beurteilung der InvaliditÃ¤tsbemessung.</w:t>
      </w:r>
    </w:p>
    <w:p>
      <w:r>
        <w:t>1.4Â Â Â Â  Analog zu den Renten der IV sind auch jene der obligatorischen beruflichen Vorsorge im Rahmen einer Revision anzupassen oder aufzuheben, wenn sich die VerhÃ¤ltnisse in anspruchsrelevanter Weise verÃ¤ndert haben (fÃ¼r den Fall der Aufhebung vgl. Art. 26 Abs. 3 Satz 1 BVG; BGE 138 V 409; vgl. auch Urteil des Bundesgerichts 9C_889/2009 vom 2. Februar 2010 E. 2.2). In BGE 133 V 68 ff. E. 4 hatte das Bundesgericht die Frage zu beantworten, ob und gegebenenfalls inwieweit die Entscheide der IV-Stelle auch in Bezug auf spÃ¤tere Ãnderungen des Rentenanspruchs vorsorgerechtliche Verbindlichkeit entfalten. Eine sowohl den Grundsatz als auch die zeitliche Wirkung erfassende Bindung der Vorsorgeeinrichtung an eine Rentenherabsetzung oder -aufhebung durch die IV-Stelle ist nur dann denkbar, wenn sich eine solche im Bereich des BVG nach denselben Regeln richtet, wie sie fÃ¼r die IV gelten. Ist dies zu bejahen, rechtfertigt sich eine analoge Ãbertragung der entsprechenden Regelung auf die Renten der obligatorischen beruflichen Vorsorge.</w:t>
      </w:r>
    </w:p>
    <w:p>
      <w:r>
        <w:t>Â Â Â Â Â Â Â Â  StÃ¼tzt sich der ursprÃ¼ngliche Rentenanspruch auf den IV-Entscheid, so richtet sich der Anpassungszeitpunkt fÃ¼r die revisionsweise AbÃ¤nderung der Invalidenrente analogieweise nach Art. 88 bis IVV. Dabei ist nicht allein entscheidend, wann die IV-Stelle ihre RevisionsverfÃ¼gung erlÃ¤sst und ob die versicherte Person ihrer Meldepflicht gegenÃ¼ber der IV nachgekommen ist, denn diese Faktoren liegen regelmÃ¤ssig ausserhalb des Einflussbereichs der Vorsorgeeinrichtung und kÃ¶nnen dieser nicht zugerechnet werden. Sie muss stattdessen Ã¼ber den - ebenfalls zulÃ¤ssigen - Nachvollzug der Entscheide der IV-Stelle hinaus die MÃ¶glichkeit haben, ihrerseits AbklÃ¤rungen zu treffen. Falls diese zum Ergebnis fÃ¼hren, die Voraussetzungen einer Rentenaufhebung seien erfÃ¼llt, ist die Vorsorgeeinrichtung ihrerseits befugt, die Rente mit Wirkung auf den ersten Tag des zweiten der Zustellung der entsprechenden Mitteilung folgenden Monats (vgl. Art. 88 bis Abs. 2 lit. a IVV einzustellen (BGE 138 V 409 E. 3.3 S. 416).</w:t>
      </w:r>
    </w:p>
    <w:p>
      <w:r>
        <w:t>Â Â Â Â Â Â Â Â  Im Fall der Verletzung der Meldepflicht gegenÃ¼ber der Vorsorgeeinrichtung ist diese in Analogie zu Art. 88 bis Abs. 2 lit. b IVV befugt, die Rente rÃ¼ckwirkend auf den Eintritt der fÃ¼r den Anspruch erheblichen Ãnderung herabzusetzen oder aufzuheben (BGE 138 V 409 E. 3.3 S. 416, 133 V 70 ff. Erw. 4.3.5, i.c. offengelassen, ob auch ohne reglementarische Bestimmung eine Meldepflicht gegenÃ¼ber der Vorsorgeeinrichtung besteht, Erw 4.3.5 in fine; Vetter-Schreiber, BVG-Kommentar. 2009, Rz 39 f. zu Art. 23).</w:t>
      </w:r>
    </w:p>
    <w:p>
      <w:r>
        <w:rPr>
          <w:b/>
        </w:rPr>
        <w:t>E. 2</w:t>
      </w:r>
    </w:p>
    <w:p>
      <w:r>
        <w:t>2.1Â Â Â Â  Es ist im Folgenden zu prÃ¼fen, ob der KlÃ¤ger Ã¼ber den 31. Juli 2009 hinaus Anspruch hat auf eine Invalidenrente aus der beruflichen Vorsorge. Die Beklagte wurde von der EidgenÃ¶ssischen Invalidenversicherung ins Revisionsverfahren einbezogen (vgl. Urk. 12/145 und Urk. 12/162), weshalb sie sich deren Feststellungen grundsÃ¤tzlich entgegenhalten zu lassen hat, soweit die IV-rechtliche Betrachtung aufgrund einer gesamthaften PrÃ¼fung der Akten nicht als offensichtlich unhaltbar erscheint. Die Frage, ob der sachliche Zusammenhang zwischen der von der EidgenÃ¶ssischen Invalidenversicherung festgestellten InvaliditÃ¤t und der ursprÃ¼nglich relevanten ArbeitsunfÃ¤higkeit immer noch gegeben ist, bleibt hingegen, da dies fÃ¼r den Rentenanspruch der EidgenÃ¶ssischen Invalidenversicherung nicht relevant ist, frei zu Ã¼berprÃ¼fen (BGE 138 V 409 E. 6.2 S. 419).</w:t>
      </w:r>
    </w:p>
    <w:p>
      <w:r>
        <w:t>2.2Â Â Â Â  Aufgrund des Urteils des hiesigen Gerichts vom 18. August 1999 (Prozess-Nr. IV.97.00292) richtete die Beklagte dem KlÃ¤ger gestÃ¼tzt auf einen InvaliditÃ¤tsgrad von 50 % mit Wirkung ab 1. Mai 1999 eine Invalidenrente aus der beruflichen Vorsorge aus (Urk. 7/5/16). Nachdem der KlÃ¤ger mit Wirkung ab 1. Januar 2004 aufgrund eines InvaliditÃ¤tsgrades von 63 % eine Dreiviertelsrente der EidgenÃ¶ssischen Invalidenversicherung bezogen und das hiesige Gericht mit Urteil vom 3. Dezember 2010 (Prozess-Nr. IV.2009.00755) die Herabsetzung dieser Rente auf eine halbe Invalidenrente mit Wirkung ab 1. August 2009 gestÃ¼tzt auf einen InvaliditÃ¤tsgrad von 50 % geschÃ¼tzt hatte, hob die Beklagte die Invalidenrente aus der beruflichen Vorsorge auf. Zur BegrÃ¼ndung fÃ¼hrte sie an, dass beim KlÃ¤ger seit 2007 eine leichte depressive Episode die bereits bestehende ArbeitsunfÃ¤higkeit zusÃ¤tzlich beeinflusse, welche fÃ¼r die Leistungspflicht der KlÃ¤gerin unbeachtlich sei. Der fÃ¼r sie massgebliche Grad der ErwerbsunfÃ¤higkeit liege deshalb unter 50 %, weshalb kein Anspruch mehr auf Leistungen der beruflichen Vorsorge bestehe (Urk. 2/1).</w:t>
      </w:r>
    </w:p>
    <w:p>
      <w:r>
        <w:rPr>
          <w:b/>
        </w:rPr>
        <w:t>E. 3</w:t>
      </w:r>
    </w:p>
    <w:p>
      <w:r>
        <w:t>3.1Â Â Â Â  Dem Urteil des hiesigen Gerichts vom 18. August 1999 (Prozess-Nr. IV.97.00292) lag das multidisziplinÃ¤re Gutachten vom 23. Januar 1996 der Z.___ (Urk. 12/42) zugrunde (vgl. E. 2 des Urteils).</w:t>
      </w:r>
    </w:p>
    <w:p>
      <w:r>
        <w:t>3.1.1Â Â  Im Gutachten der Z.___ wurden wechselnde Schmerzen im Bewegungsapparat diagnostiziert (S. 10). Im Rahmen der Gesamtbeurteilung kamen die Gutachter zum Schluss, dass die geklagten Beschwerden nicht hÃ¤tten objektiviert werden kÃ¶nnen und deren Ursache unklar sei. Es hÃ¤tten sich keine funktionellen BeeintrÃ¤chtigungen, neurologische AusfÃ¤lle, Muskelatrophien oder positive Fibromyalgie-Druckpunkte ergeben, so dass aus rheumatologisch-orthopÃ¤discher Sicht kein Grund fÃ¼r eine ArbeitsunfÃ¤higkeit bestehe. Auch fÃ¤nden sich nebst der auffÃ¤lligen Teilnahmslosigkeit des BeschwerdefÃ¼hrers, welche auf sein regressives Verhalten zurÃ¼ckzufÃ¼hren sei, keine Anhaltspunkte fÃ¼r eine dissoziale StÃ¶rung und KonversionsstÃ¶rungen, so dass keine psychiatrische Krankheit vorliege, die den Versicherten in seiner ArbeitsfÃ¤higkeit beeintrÃ¤chtigen wÃ¼rde. Bemerkbar mache sich lediglich eine gewisse Einengung auf die Beschwerden, weshalb unter weiterer BerÃ¼cksichtigung der langjÃ¤hrigen Arbeitsabstinenz aus psychiatrischer Sicht eine BeeintrÃ¤chtigung der ArbeitsfÃ¤higkeit von 30 % vorliege (S. 10).</w:t>
      </w:r>
    </w:p>
    <w:p>
      <w:r>
        <w:t>Â Â Â Â Â Â Â Â  Rein konstitutionell sei der BeschwerdefÃ¼hrer fÃ¼r schwere kÃ¶rperliche Arbeiten nicht einsetzbar. Insgesamt sei er fÃ¼r leichte bis mittelschwere TÃ¤tigkeiten wegen der langen Arbeitsabstinenz und Einengung auf seine Beschwerden zu 30 % arbeitsunfÃ¤hig (S. 11 f).</w:t>
      </w:r>
    </w:p>
    <w:p>
      <w:r>
        <w:t>3.1.2Â Â  Das Gericht fÃ¼hrte im Urteil zur Beweistauglichkeit des Gutachtens aus (E. 2b und 2e), der psychiatrische Gutachter habe in seinem Bericht aufgezeigt, dass der KlÃ¤ger nicht an einer psychischen Krankheit leide, die ihn in seiner ArbeitsfÃ¤higkeit wesentlich und dauerhaft einschrÃ¤nke. Dass er trotzdem auf eine ArbeitsunfÃ¤higkeit von 20 bis 30 % geschlossen habe, bedeute insofern keinen Widerspruch, als dass die ArbeitsunfÃ¤higkeit zu einem grossen Teil darauf zurÃ¼ckgefÃ¼hrt worden sei, dass der KlÃ¤ger wegen seiner langjÃ¤hrigen Arbeitsabstinenz erfahrungsgemÃ¤ss einen erschwerten Einstieg ins Berufsleben haben dÃ¼rfte. Des Weiteren sei den Problemen des KlÃ¤gers Rechnung getragen worden, ohne dass eine psychische Krankheit diagnostiziert worden sei. Beim KlÃ¤ger mÃ¶gen gewisse psychische Schwierigkeiten vorliegen, es sei jedoch keine entsprechende Krankheit ausgewiesen, welche eine weitergehende Verminderung der ArbeitsfÃ¤higkeit zur Folge hÃ¤tte. Die Verwaltung habe mit der Annahme einer ArbeitsunfÃ¤higkeit von 50 % den weichteilrheumatischen SchmerzschÃ¼ben sowie der psychiatrischen EinschrÃ¤nkung infolge ArbeitsentwÃ¶hnung und Fixierung auf das Leiden Rechnung getragen.</w:t>
      </w:r>
    </w:p>
    <w:p>
      <w:r>
        <w:t>3.2Â Â Â Â  Zur Beurteilung der Rentenherabsetzung durch die IV-Stelle stÃ¼tzte sich das hiesige Gericht im Urteil vom 3. Dezember 2010 (Prozess-Nr. IV.2009.00755) auf das rheumatologische/psychiatrische Gutachten der Dres. F.___ und G.___ vom 8. September 2008 (Urk. 12/131; vgl. E. 3.3.7 des Urteils).</w:t>
      </w:r>
    </w:p>
    <w:p>
      <w:r>
        <w:t>3.2.1Â Â  Im Gutachten der Dres. F.___ und G.___ vom 8. September 2008 (Urk. 8/130) wurden unter dem Titel ÂDiagnosen mit Einfluss auf die ArbeitsfÃ¤higkeitÂ (1) eine Fibromyalgie (ICD-10 M.79) mit in diesem Rahmen rein deskriptiv Periarthropathia humeroscapularis beidseits (ICD-10 M.75), (2) eine leichte depressive Episode (ICD-10 F32.0), bestehend seit Juni 2007, sowie (3) eine anhaltende somatoforme SchmerzstÃ¶rung (ICD-10 F45.4) und unter dem Titel ÂDiagnosen ohne Einfluss auf die ArbeitsfÃ¤higkeitÂ ein cervikovertebrales Syndrom (ICD-10 M.53) mit/bei kleiner flacher paramedianer foraminal linksseitig lokalisierter Diskushernie ohne radikulÃ¤re Symptomatik aufgefÃ¼hrt (S. 37). Aus rheumatologischer Sicht bestehe fÃ¼r die frÃ¼her ausgeÃ¼bte schwere TÃ¤tigkeit als Schlosser eine vollstÃ¤ndige ArbeitsunfÃ¤higkeit. FÃ¼r eine VerweisungstÃ¤tigkeit sei der BeschwerdefÃ¼hrer fÃ¼r jegliche TÃ¤tigkeit, bei welcher er nicht Ã¼ber 10 Kilogramm heben, stossen oder ziehen, mit den Armen nicht dauernd Ã¼ber SchulterhÃ¶he arbeiten mÃ¼sse, ganztags, das heisst vollschichtig ohne weitere Restriktion voll arbeitsfÃ¤hig. Diese Beurteilung habe bereits seit Jahren GÃ¼ltigkeit. Die Situation habe sich gegenÃ¼ber dem ursprÃ¼nglichen Berentungszeitpunkt nicht geÃ¤ndert. Aus psychiatrischer Sicht habe beim BeschwerdefÃ¼hrer im Zeitraum bis Juni 2007 fÃ¼r jegliche TÃ¤tigkeit eine 80%ige ArbeitsfÃ¤higkeit bestanden. Seither betrage sie 70 %. GemÃ¤ss heutiger Beurteilung kÃ¶nne wieder eine solche von 80 % erreicht werden, wenn eine optimierte psychiatrische Behandlung vorgenommen werde (S. 41 f.).</w:t>
      </w:r>
    </w:p>
    <w:p>
      <w:r>
        <w:t>3.2.2Â Â  Zum Gutachten fÃ¼hrte das Gericht aus (E. 3.3.5-3.3.7), in somatischer Hinsicht stÃ¼nden die von Dr. F.___ gestellten Diagnosen im Wesentlichen in Einklang mit den Ã¼brigen medizinischen Akten. BezÃ¼glich des von Dr. D.___ diagnostizierten Meniskusleidens habe Dr. F.___ in Ã¼berzeugender Weise begrÃ¼ndet, weshalb diese Beschwerden ebenfalls im Rahmen des weichteilrheumatischen Geschehens zu sehen seien und keine eigenstÃ¤ndige Diagnose darstellten. Auch die AusfÃ¼hrungen von Dr. F.___ zur ArbeitsfÃ¤higkeit in angestammter und leidensangepasster TÃ¤tigkeit seien Ã¼berzeugend.</w:t>
      </w:r>
    </w:p>
    <w:p>
      <w:r>
        <w:t>Â Â Â Â Â Â Â Â  In psychiatrischer Hinsicht basiere die EinschÃ¤tzung der ArbeitsfÃ¤higkeit auf den Erhebungen von Dr. G.___. Dieser habe festgestellt, dass es sich diagnostisch um eine leichte depressive Episode (ICD-10 F32.0) sowie eine anhaltende somatoforme SchmerzstÃ¶rung (ICD-10 F45.4) handle. FÃ¼r den Zeitraum bis zur Ehetrennung im Juni 2007 habe aus psychiatrischer Sicht einzig eine somatoforme SchmerzstÃ¶rung bestanden. Da der KlÃ¤ger in der Untersuchung zu keinem Zeitpunkt begehrlich gewirkt habe, tatsÃ¤chlich gÃ¤nzlich fixiert auf seine Schmerzen gewesen sei, einen hilflosen, manchmal beinahe verlorenen Eindruck hinterlassen habe, kÃ¶nne unter WÃ¼rdigung der FÃ¶rsterÂschen Prognosekriterien gesagt werden, dass diese zum Teil erfÃ¼llt seien, nicht aber Ã¼berwiegend, so dass dem KlÃ¤ger im Grunde aus psychiatrischer Sicht hÃ¤tte zugemutet werden kÃ¶nnen, seine Schmerzen mit einer aktiven Willensanstrengung zum grÃ¶ssten Teil zu Ã¼berwinden. Daher komme man zu einer EinschrÃ¤nkung der FunktionsfÃ¤higkeiten bzw. der ArbeitsfÃ¤higkeit aus psychiatrischer Sicht von 20 %. Dies entspreche auch der Beurteilung des multidisziplinÃ¤ren Gutachtens der Medizinischen Begutachtungsstelle vom 23. Januar 1996 (Urk. 8/42), nur sei die BegrÃ¼ndung der 20%igen EinschrÃ¤nkung unterschiedlich. Seit der Ehetrennung im Juni 2007 fehlten dem KlÃ¤ger eine ganz wichtige Bezugsperson und ein wichtiges psychosoziales GefÃ¼ge. Er zeige in der Untersuchung eine depressive StÃ¶rung, die aber nicht Ã¼ber ein leichtgradiges Ausmass hinausgehe. Die eigenen Angaben des KlÃ¤gers kÃ¶nnten hingegen an eine schwerergradige depressive StÃ¶rung denken lassen. Daher bestehe eine Diskrepanz zwischen den objektiven Untersuchungsbefunden und den subjektiven Angaben des KlÃ¤gers, welche bei ungenÃ¼gender WÃ¼rdigung der objektiven Untersuchungsbefunde fÃ¤lschlicherweise zur Feststellung eines hÃ¶heren Schweregrades der depressiven StÃ¶rung fÃ¼hrte. Da der KlÃ¤ger im Rahmen dieser zusÃ¤tzlichen depressiven StÃ¶rung in erhÃ¶htem Masse auf seine Schmerzen fixiert sei, sei er seit Juni 2007 in seiner ArbeitsfÃ¤higkeit aus psychiatrischer Sicht zu 30 % eingeschrÃ¤nkt. Es sei aber davon auszugehen, dass er von einer optimierten psychotherapeutischen bzw. psychopharmakologischen Behandlung im Sinne einer Remission dieser depressiven StÃ¶rung profitieren kÃ¶nnte, so dass nach drei Monaten wiederum eine 20%ige EinschrÃ¤nkung der ArbeitsfÃ¤higkeit resultierte.</w:t>
      </w:r>
    </w:p>
    <w:p>
      <w:r>
        <w:t>Â Â Â Â Â Â Â Â  Zusammenfassend fand das Gericht, dass aufgrund der Ã¼berzeugenden Feststellungen im Gutachten von Dres. F.___ und G.___ ohne Weiteres davon ausgegangen werden kÃ¶nne, dass es dem KlÃ¤ger bei Aufbietung allen guten Willens (BGE 131 V 49 E. 1.2 S. 50 mit Hinweisen) und in Nachachtung des im Sozialversicherungsrecht allgemein geltenden Grundsatzes der Schadenminderungspflicht zuzumuten sei, zu 70 % einer seinen kÃ¶rperlichen Beschwerden angepassten TÃ¤tigkeit nachzugehen. Damit habe sich seit der erstmaligen Rentenzusprache, welche auf einer umfassenden PrÃ¼fung der medizinischen Grundlagen beruht habe und materiell beurteilt worden sei, an sich nichts geÃ¤ndert.</w:t>
      </w:r>
    </w:p>
    <w:p>
      <w:r>
        <w:rPr>
          <w:b/>
        </w:rPr>
        <w:t>E. 3.3</w:t>
      </w:r>
    </w:p>
    <w:p>
      <w:r>
        <w:t>3.3.1Â Â  Es trifft zu, dass im Gutachten vom 23. Januar 1996 das Vorliegen einer psychischen StÃ¶rung oder Erkrankung, die geeignet wÃ¤re, die ArbeitsfÃ¤higkeit nennenswert zu tangieren, verneint wurde. Der begutachtende Psychiater erwog, dass man wegen der hÃ¤ufigen, oft wechselnden und simuliert anmutenden Klagen, Symptome und Verhaltensweisen bei Fehlen einer organischen Grundlage am ehestens an eine somatoforme StÃ¶rung denke, und die merkwÃ¼rdige Unbeteiligtheit des KlÃ¤gers am ehesten als Symptom einer dissozialen oder KonversionsstÃ¶rung bezeichnet werden kÃ¶nnte. Allerdings fehlten fÃ¼r die Annahme einer dieser StÃ¶rungen eindeutigere und weitere Anhaltspunkte. Der Gutachter vermutete daher eher das Vorliegen eines regressiven Moments, das den KlÃ¤ger veranlasse, lieber eine Âvita minimaÂ zu leben, als sich aufzuraffen und eine passende Stelle zu suchen.</w:t>
      </w:r>
    </w:p>
    <w:p>
      <w:r>
        <w:t>3.3.2Â Â  Die Frage, ob eine - invalidisierende - ArbeitsunfÃ¤higkeit vorliegt, beurteilt sich indessen nicht in erster Linie nach der Diagnostik, sondern nach dem sich aus Anamnese, klinischer und apparativer Untersuchung ergebenden Gesamtbild (Urteil des Bundesgerichts 9C_752/2010 vom 25. Juli 2011 E. 3.3). Auch wenn im Gutachten der Z.___ das Vorliegen einer somatoformen SchmerzstÃ¶rung ausgeschlossen wurde und die Diagnose einer leichten depressiven Episode erst von Dr. G.___ gestellt worden war, kann dies nicht darÃ¼ber hinwegtÃ¤uschen, dass im Gutachten vom 23. Januar 1996 eine BeeintrÃ¤chtigung der ArbeitsfÃ¤higkeit um 20 bis 30 % aus psychiatrischer Sicht attestiert wurde mit der BegrÃ¼ndung, es mache sich beim KlÃ¤ger eine gewisse Einengung auf die Beschwerden bemerkbar, was unter weiterer BerÃ¼cksichtigung der langjÃ¤hrigen Arbeitsabstinenz zur BeeintrÃ¤chtigung der ArbeitsfÃ¤higkeit von 30 % fÃ¼hre. Wenn im Gutachten vom 23. Januar 1996 eine explizite psychiatrische Diagnosestellung mit Krankheitswert fehlt, muss dennoch aufgrund der Beurteilung des begutachtenden Psychiaters davon ausgegangen werden, dass die ArbeitsfÃ¤higkeit auch aufgrund einer psychischen BeeintrÃ¤chtigung manifest war.</w:t>
      </w:r>
    </w:p>
    <w:p>
      <w:r>
        <w:t>3.3.3Â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Zu beachten ist indessen, dass leichte depressive Episoden grundsÃ¤tzlich keine von depressiven VerstimmungszustÃ¤nden klar unterscheidbare andauernde Depression im Sinne eines verselbstÃ¤ndigten Gesundheitsschadens darstellen, die es der betroffenen Person verunmÃ¶glichen, trotz der SchmerzstÃ¶rung eine angepasste TÃ¤tigkeit auszuÃ¼ben. Leichte bis hÃ¶chstens mittelschwere psychische StÃ¶rungen depressiver Natur kÃ¶nnen zudem grundsÃ¤tzlich therapeutisch angegangen werden (Urteil des Bundesgerichts 9C_736/2011 vom 7. Februar 2012 E. 4.2.2.1 mit Hinweisen). Es kann daher nicht gesagt werden, mit der Diagnosestellung durch Dr. G.___ liege neu eine psychische StÃ¶rung mit Krankheitswert im invalidenversicherungsrechtlichen Sinne vor.</w:t>
      </w:r>
    </w:p>
    <w:p>
      <w:r>
        <w:t>3.3.4Â Â  Eher verbessert zeigte sich der Psychostatus des KlÃ¤gers anlÃ¤sslich der Begutachtung durch Dr. G.___. Laut den vom Gutachter der Z.___ erhobenen Befunden fehlte beim KlÃ¤ger eine Mimik fast vollstÃ¤ndig und war die Gestik recht sparsam gewesen. Der KlÃ¤ger habe kaum Blickkontakt aufgenommen und habe zumeist ernst mit ausdruckslosem Blick dreingeschaut. Die Sprechweise sei gut artikuliert, jedoch kaum moduliert gewesen. Im Gesamtverhalten habe insbesondere die fast affektlose Beschreibung der diversen Schmerzen und Beschwerden erstaunt. DemgegenÃ¼ber beschrieb Dr. G.___ den KlÃ¤ger als allseits orientiert und bewusstseinsklar. Der Gesichtsausdruck habe etwas Angespanntes, Hilfloses und manchmal Trauriges gezeigt. Sowohl Sprachinitiierung, Sprachfluss, Sprachtonus als auch Sprachmodulation seien allesamt in der Bandbreite der Norm gelegen. Der KlÃ¤ger habe kein begehrliches Verhalten gezeigt, als er aber Ã¼ber seine zahlreichen KÃ¶rperbeschwerden gesprochen habe, habe er diese deutlich betont, und es sei ihm wichtig erschienen, diese auch detailliert zu schildern. Die Grundstimmung habe phasenweise subdepressiv gewirkt, und in einigen Momenten sei die Grundstimmung depressiv gewesen, jedoch nicht in schwerem Ausmass. Der KlÃ¤ger habe keinerlei Affektverarmung, auch keine Affektverflachung oder gar eine Affektstarre gezeigt. Er habe einen ordentlichen affektiven Rapport zugelassen und habe hin und wieder eine affektive SchwingungsfÃ¤higkeit gezeigt. Diese Beobachtungen sowie die der Umstand, dass der KlÃ¤ger im Rahmen der depressiven StÃ¶rung in erhÃ¶htem Mass auf seine Schmerzen fixiert ist, veranlassten Dr. G.___, die ArbeitsunfÃ¤higkeit aus psychiatrischer Sicht auf 30 % einzuschÃ¤tzen.</w:t>
      </w:r>
    </w:p>
    <w:p>
      <w:r>
        <w:t>3.4Â Â Â Â  Aus den obigen Darlegungen erhellt, dass zwischen den somatischen und psychischen Beschwerden des KlÃ¤gers seit jeher eine Wechselwirkung bestand. So stellte das Gericht im Urteil vom 18. August 1999 fest, mit der Annahme einer ArbeitsunfÃ¤higkeit in einer den kÃ¶rperlichen Leiden angepassten TÃ¤tigkeit von 50 % sei den weichteilrheumatischen SchmerzschÃ¼ben sowie der psychiatrischen EinschrÃ¤nkung infolge ArbeitsentwÃ¶hnung und Fixierung auf das Leiden genÃ¼gend Rechnung getragen. Im Urteil vom 3. Dezember 2010 erwog es sodann, dass es dem KlÃ¤ger zumutbar sei, zu 70 % einer seinen kÃ¶rperlichen Beschwerden angepassten TÃ¤tigkeit nachzugehen, wobei die 30%ige EinschrÃ¤nkung auf psychische GrÃ¼nde zurÃ¼ckzufÃ¼hren waren.</w:t>
      </w:r>
    </w:p>
    <w:p>
      <w:r>
        <w:t>Â Â Â Â Â Â Â Â  Entgegen der Auffassung der Beklagten ist ein sachlicher Zusammenhang zwischen der ursprÃ¼nglich eingetretenen ArbeitsunfÃ¤higkeit und der heute gemÃ¤ss Invalidenversicherung bestehenden InvaliditÃ¤t weiterhin gegeben, weshalb die Beklagte weiterhin leistungspflichtig bleibt. Ihrem Vorbringen, der Abzug vom Tabellenlohn von 20 % bei der Ermittlung des Invalideneinkommens sei zu hoch bemessen, ist entgegenzuhalten, dass darin noch kein offensichtlich unhaltbarer Ermessensentscheid zu erblicken ist und die Beklagte daher an die invalidenversicherungsrechtliche InvaliditÃ¤tsbemessung gebunden ist (E. 1.2).</w:t>
      </w:r>
    </w:p>
    <w:p>
      <w:r>
        <w:t>Â Â Â Â Â Â Â Â  Der KlÃ¤ger hat damit mit Wirkung ab 1. August 2009 gestÃ¼tzt auf einen InvaliditÃ¤tsgrad von 50 % weiterhin Anspruch auf eine Invalidenrente der beruflichen Vorsorge. Der VollstÃ¤ndigkeit halber ist festzuhalten, dass allfÃ¤llige Austrittsleistungen der Beklagten zurÃ¼ckzuerstatten sind.</w:t>
      </w:r>
    </w:p>
    <w:p>
      <w:r>
        <w:t>4.Â Â Â Â Â Â  Zu beachten bleibt, dass die Sozialversicherungsanstalt des Kantons ZÃ¼rich, IV-Stelle, im Januar 2011 erneut ein Revisionsverfahren eingeleitet hat, welches vorlÃ¤ufig seinen Abschluss mit der Herabsetzung der halben Invalidenrente auf eine Viertelsrente gestÃ¼tzt auf einen InvaliditÃ¤tsgrad von 44 % per Ende April 2012 fand (Urk. 9/200/7, Urk. 9/201-2). Die VerfÃ¼gungen vom 2. und 14. MÃ¤rz 2012 wurden beschwerdeweise angefochten, und das vereinigte Beschwerdeverfahren ist unter der Prozessnummer IV.2012.00429 an diesem Gericht hÃ¤ngig. Da die IV-Stelle mit Vernehmlassung vom 26. Juni 2012 eine reformatio in peius beantragte und ein weiterer Schriftenwechsel angeordnet wurde, ist in absehbarer Zeit nicht mit einem Urteil in dieser Sache zu rechnen. Gleichwohl wird der Ausgang jenes Prozesses Auswirkungen auf den Rentenanspruch des KlÃ¤gers aus beruflicher Vorsorge (vgl. E. 4.1 und 2.1) haben, zumal die Herabsetzung unter Berufung auf das neuste psychiatrische Gutachten von Dr. G.___ vom 5. Juli 2011 (Urk. 12/197) damit begrÃ¼ndet wird, dass sich der psychische Zustand verbessert habe und eine Steigerung der ArbeitsunfÃ¤higkeit von 10 % vorliege. Ferner wird mit Hinweis auf die seit 1. Januar 2012 in Kraft getretenen Schlussbestimmungen der Ãnderung vom 18. MÃ¤rz 2011 (6. IV-Revision) und mithin unter Qualifizierung der dem Beschwerdebild des KlÃ¤gers zugrundeliegenden Diagnose als pathogenetisch-Ã¤tiologisch unklares syndromales Zustandsbild ohne nachweisbare organische Grundlage die ÃberprÃ¼fung des Rentenanspruchs beantragt.</w:t>
      </w:r>
    </w:p>
    <w:p>
      <w:r>
        <w:t>Â Â Â Â Â Â Â Â  Aus diesem Grund kann die vorliegende Zusprache der Dauerleistung nicht Ã¼ber die bereits erfolgte Herabsetzung per 30. April 2012 hinausgehen, ohne den Ausgang des invalidenversicherungsrechtlichen Beschwerdeverfahrens abzuwarten. Andererseits ist - angesichts der Spruchreife fÃ¼r diese Periode sowie des Ausgangs in Bezug auf die strittige Rechtsfrage des sachlichen Konnexes - eine Sistierung dieses Klageverfahrens nicht angebracht. Im Sinne eines Teilentscheids wird daher das vorliegende Klageverfahren aufgeteilt (Â§ 28 lit. a des Gesetzes Ã¼ber das Sozialversicherungsgericht [GSVGer] in Verbindung mit Art. 125 ZPO und lediglich die Periode 1. August 2009 bis 30. April 2012 in gutheissendem Sinne beurteilt. In Bezug auf den Zeitraum nach dem 1. Mai 2012 wird das abgetrennte Verfahren weitergefÃ¼hrt und gleichzeitig bis zum rechtskrÃ¤ftigen Urteil im Prozess Nr. IV.2012.00429 Ã¼ber den invalidenversicherungsrechtlichen Rentenanspruch sistiert (Â§ 28 lit. a GSVGer im Verbindung mit Art. 126 ZPO).</w:t>
      </w:r>
    </w:p>
    <w:p>
      <w:r>
        <w:t>5.Â Â Â Â Â Â  Verzugszinsen sind auf Invalidenleistungen geschuldet, wobei jedoch grundsÃ¤tzlich Art. 105 Abs. 1 des Schweizerischen Obligationenrechts (OR) anwendbar ist (BGE 119 V 131 ff.). Danach ist ein Verzugszins vom Tage der Anhebung der Betreibung oder der gerichtlichen Klage an geschuldet. Die Beklagte ist damit zu verpflichten, auf den Rentenbetreffnissen einen Zins von 5 % fÃ¼r die bis zur Klageeinleitung fÃ¤llig gewordenen Betreffnisse ab dem 28. Juni 2011 und auf den seither fÃ¤llig gewordenen Betreffnissen ab dem jeweiligen FÃ¤lligkeitsdatum zu bezahlen.</w:t>
      </w:r>
    </w:p>
    <w:p>
      <w:r>
        <w:t>6.Â Â Â Â Â Â  Bei diesem Ausgang des Verfahrens hat der KlÃ¤ger Anspruch auf eine ParteientschÃ¤digung. Diese wird ohne RÃ¼cksicht auf den Streitwert nach der Bedeutung der Streitsache und nach der Schwierigkeit des Prozesses bemessen und ist auf Fr. 800.-- (inkl. Barauslagen und Mehrwertsteuer) festzusetzen.</w:t>
      </w:r>
    </w:p>
    <w:p>
      <w:r>
        <w:t>Das Gericht beschliesst:</w:t>
      </w:r>
    </w:p>
    <w:p>
      <w:r>
        <w:t>1.Â Â Â Â Â Â Â Â  In Bezug auf die Periode nach 1. Mai 2012 wird das Klageverfahren vom vorliegenden Prozess abgetrennt und unter der neuen Prozessnummer BV.2013.00009 weitergefÃ¼hrt.</w:t>
      </w:r>
    </w:p>
    <w:p>
      <w:r>
        <w:t>2.Â Â Â Â Â Â Â Â  Der Prozess Nummer BV.2013.00009 wird bis zum rechtskrÃ¤ftigen Abschluss des Prozesses Nr. IV.2012.00429 sistiert.</w:t>
      </w:r>
    </w:p>
    <w:p>
      <w:r>
        <w:t>Sodann erkennt das Gericht:</w:t>
      </w:r>
    </w:p>
    <w:p>
      <w:r>
        <w:t>1.Â Â Â Â Â Â Â Â  In Gutheissung der Klage wird die Beklagte verpflichtet, dem KlÃ¤ger gestÃ¼tzt auf einen InvaliditÃ¤tsgrad von 50 % mit Wirkung ab 1. August 2009 bis einstweilen 30. April 2012 weiterhin eine Invalidenrente der beruflichen Vorsorge auszurichten. Auf den Rentenbetreffnissen ist ein Zins von 5 % ab dem 28. Juni 2011 fÃ¼r die bis zur Klageeinleitung fÃ¤llig gewordenen Betreffnisse und auf den seither fÃ¤llig gewordenen Betreffnissen ab dem jeweiligen FÃ¤lligkeitsdatum zu bezahlen.</w:t>
      </w:r>
    </w:p>
    <w:p>
      <w:r>
        <w:t>Â Â Â Â Â Â Â Â Â Â  Ferner wird festgestellt, dass der KlÃ¤ger ab 1. August 2009 weiterhin Anspruch auf Beitragsbefreiung im Umfang von 50 % hat und allfÃ¤llige Austrittsleistungen der Beklagten zurÃ¼ckzuerstatten sind.</w:t>
      </w:r>
    </w:p>
    <w:p>
      <w:r>
        <w:t>2.Â Â Â Â Â Â Â Â  Das Verfahren ist kostenlos.</w:t>
      </w:r>
    </w:p>
    <w:p>
      <w:r>
        <w:t>3.Â Â Â Â Â Â Â Â  Die Beklagte wird verpflichtet, dem KlÃ¤ger eine ProzessentschÃ¤digung von Fr. 800.-- (inkl. Barauslagen und MWSt) zu bezahlen.</w:t>
      </w:r>
    </w:p>
    <w:p>
      <w:r>
        <w:t>4.Â Â Â Â Â Â Â Â  Zustellung gegen Empfangsschein an:</w:t>
      </w:r>
    </w:p>
    <w:p>
      <w:r>
        <w:t>- Patronato INCA</w:t>
      </w:r>
    </w:p>
    <w:p>
      <w:r>
        <w:t>- Rechtsanwalt Andreas GnÃ¤dinger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