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BV.2009.00058 vom 11. Februar 2011</w:t>
      </w:r>
    </w:p>
    <w:p>
      <w:r>
        <w:t>ZH Sozialversicherungsgericht, 2011-02-11, DE</w:t>
      </w:r>
    </w:p>
    <w:p>
      <w:r>
        <w:rPr>
          <w:b/>
        </w:rPr>
        <w:t xml:space="preserve">Quelle: </w:t>
      </w:r>
      <w:r>
        <w:t>https://mcp.opencaselaw.ch/entscheid/zh_sozialversicherungsgericht_BV.2009.00058</w:t>
      </w:r>
    </w:p>
    <w:p>
      <w:r>
        <w:t>FR: ZH_SOZIALVERSICHERUNGSGERICHT BV.2009.00058 du 11 février 2011</w:t>
      </w:r>
    </w:p>
    <w:p>
      <w:r>
        <w:t>IT: ZH_SOZIALVERSICHERUNGSGERICHT BV.2009.00058 del 11 febbraio 2011</w:t>
      </w:r>
    </w:p>
    <w:p>
      <w:pPr>
        <w:pStyle w:val="Heading2"/>
      </w:pPr>
      <w:r>
        <w:t>Erwägungen</w:t>
      </w:r>
    </w:p>
    <w:p>
      <w:r>
        <w:rPr>
          <w:b/>
        </w:rPr>
        <w:t>E. 1</w:t>
      </w:r>
    </w:p>
    <w:p>
      <w:r>
        <w:t>1.1Â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1. Januar 2003 ist die rechtliche Beurteilung der Klage anhand der bis 31. Dezember 2004 gÃ¼ltig gewesenen Rechtsvorschriften vorzunehmen, die nachfolgend auch in dieser Fassung zitiert werden.</w:t>
      </w:r>
    </w:p>
    <w:p>
      <w:r>
        <w:t>1.2Â Â Â Â  Nach Art. 24 Abs. 1 der Bundesgesetzes Ã¼ber die berufliche Alters-, Hinterlassenen- und Invalidenvorsorge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1.3Â Â Â Â 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1.4Â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130Â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1.5Â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damaligen EidgenÃ¶ssischen Versicherungsgerichts in Sachen B. vom 6. Juni 2001, B 64/99, Erw. 5.a).</w:t>
      </w:r>
    </w:p>
    <w:p>
      <w:r>
        <w:t>1.6Â Â Â Â  Von einer relevanten ArbeitsunfÃ¤higkeit ist rechtsprechungsgemÃ¤ss dann auszugehen, wenn diese mindestens 20 % betrÃ¤gt und sich auf das ArbeitsverhÃ¤ltnis sinnfÃ¤llig auswirkt oder ausgewirkt hat. Es muss arbeitsrechtlich in Erscheinung treten, dass die versicherte Person im bisherigen Beruf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Vielmehr muss der Zeitpunkt des Eintritts der berufsvorsorgerechtlich relevanten ArbeitsunfÃ¤higkeit mit dem im Sozialversicherungsrecht Ã¼blichen Beweisgrad der Ã¼berwiegenden Wahrscheinlichkeit echtzeitlich nachgewiesen sein. Dieser Nachweis darf nicht durch nachtrÃ¤gliche Annahmen und spekulative Ãberlegungen ersetzt werden (vgl. hiezu etwa Urteile des Bundesgerichts vom 17. September 2009, 8C_380/2009, Erw. 2.1, und vom 15. Juli 2008, 9C_178/2008, Erw. 3.2, je mit Hinweisen).</w:t>
      </w:r>
    </w:p>
    <w:p>
      <w:r>
        <w:t>1.7Â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Â Â Â Â Â Â Â Â  HÃ¤lt sich die Vorsorgeeinrichtung demgegenÃ¼ber im Rahmen des invalidenversicherungsrechtlich VerfÃ¼gten, ja stÃ¼tzt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Entscheids der Invalidenversicherung zum Zuge (BGE 130 V 274 Erw. 3.1).</w:t>
      </w:r>
    </w:p>
    <w:p>
      <w:r>
        <w:rPr>
          <w:b/>
        </w:rPr>
        <w:t>E. 2</w:t>
      </w:r>
    </w:p>
    <w:p>
      <w:r>
        <w:t>2.1Â Â Â Â  Die KlÃ¤gerin wurde am 25. MÃ¤rz 2004 am B.___ einer verkehrsmedizinischen Begutachtung unterzogen. Laut dem Gutachten vom 28. April 2004 (Urk. 2/6.4) zeigte sie sich bei der Untersuchung wach mit klarem Bewusstsein. Die zeitliche und Ã¶rtliche Orientierung sei erhalten, die Aufmerksamkeit gegeben, und es gebe keine StÃ¶rung der Konzentration. Das Alt- und FrischgedÃ¤chtnis sei nicht eingeschrÃ¤nkt. Die KlÃ¤gerin zeige ein eingeschrÃ¤nktes Denkmuster, indem sie immer wieder auf Leute komme, die ihr etwas andichten wollten. Dies erreiche teilweise wahnhafte ZÃ¼ge. Sie wiederhole ihre Gedanken oft und komme relativ schnell auf andere Gedanken und rede an den Fragen vorbei. Insgesamt wirke sie zerfahren, wobei sie selbst diese Symptomatik negiere. Die KlÃ¤gerin habe angegeben, bei Dr. D.___ in regelmÃ¤ssiger Ã¤rztlicher Kontrolle zu stehen, die Nachfrage bei diesem habe jedoch ergeben, dass sie seit acht Jahren nicht mehr dort gewesen sei. In Bezug auf die im Rahmen der verkehrsmedizinischen Begutachtung primÃ¤r relevante Frage, ob die KlÃ¤gerin noch geeignet sei, ein Motorfahrzeug zu lenken, kam die Gutachterin Dr. med. C.___, FachÃ¤rztin fÃ¼r Rechtsmedizin, zum Schluss, dass eine verkehrsrelevante AlkoholgefÃ¤hrdung bestehe. Solange die KlÃ¤gerin an ihrem Trinkverhalten nichts Ã¤ndere, sei jederzeit mit einem erneuten Fahren in angetrunkenem Zustand zu rechnen. Die Fahreignung kÃ¶nne ihr deshalb frÃ¼hestens nach einer nachgewiesenen einjÃ¤hrigen Alkoholabstinenz wieder zugesprochen werden. Wieweit der psychisch sehr auffÃ¤llige Eindruck der KlÃ¤gerin als Folge der beim Unfall erlittenen Verletzung oder im Rahmen der WesensverÃ¤nderung als Folge des Ã¼bermÃ¤ssigen Alkoholkonsums zu betrachten sei, kÃ¶nne nicht definitiv beurteilt werden. Sofern die Alkoholabstinenz nachgewiesen werde, mÃ¼sse zur definitiven Beurteilung eine erneute verkehrsmedizinische Untersuchung durchgefÃ¼hrt werden, wobei dann auch festgelegt werden kÃ¶nne, ob zur weiteren Beurteilung der Fahreignung eine neuropsychologische bzw. eine verkehrspsychologische Untersuchung notwendig sei.</w:t>
      </w:r>
    </w:p>
    <w:p>
      <w:r>
        <w:t>2.2Â Â Â Â  GemÃ¤ss dem Arztbericht von Dr. med. D.___, Rheumatologie FMH, vom 21. November 2005 (Urk. 12/11/1-4) leidet die KlÃ¤gerin unter einem chronischen cervico-vertebralen/-encephalen Syndrom bei Status nach zweimaligem HWS-Schleudertrauma sowie einem posttraumatischen leichten psycho-organischen Syndrom, bestehend seit 1995. In ihrer bisherigen beruflichen TÃ¤tigkeit kÃ¶nne die KlÃ¤gerin nicht mehr arbeiten, in einer behinderungsangepassten TÃ¤tigkeit sei sie halbtags arbeitsfÃ¤hig. Die KlÃ¤gerin sei gelernte SchuhverkÃ¤uferin, habe aber dann als Kurierin gearbeitet, wobei sie ihre Stelle im Januar 2003 selber gekÃ¼ndigt habe. Seither sei sie arbeitslos.</w:t>
      </w:r>
    </w:p>
    <w:p>
      <w:r>
        <w:t>2.3Â Â Â Â  Vom 8. August 2006 bis zum 5. September 2006 befand sich die KlÃ¤gerin in einem stationÃ¤ren Rehabilitationsaufenthalt in der E.___. GemÃ¤ss deren Austrittsbericht vom 14. September 2006 (Urk. 12/19) leidet die KlÃ¤gerin unter einem chronischen cervikovertebralen und cervikocephalen Schmerzsyndrom nach Autounfall 1995 mit HWS-Schleudertrauma, Commotio cerebri, Rissquetschwunde am Kopf sowie Pyramidenfraktur und nach Autounfall 1996 mit HWS-Schleudertrauma, Commotio cerebri und Sternumfraktur und unter einer idiopathischen linkskonvexen Skoliose seit Geburt. Der Verlauf der Rehabilitation sei komplikationslos gewesen. Die KlÃ¤gerin habe viele Copingstrategien erlernen kÃ¶nnen. Bis zum Austritt habe sie mehr als 30 Minuten Ausdauertraining ohne Schmerzen durchfÃ¼hren kÃ¶nnen, und es sei allgemein eine Schmerzreduktion bei der HWS-Rotation erreicht worden. In der formalen neuropsychologischen Untersuchung habe sich insgesamt ein durchschnittliches Leistungsprofil gezeigt, welches der Ausbildung und der frÃ¼heren beruflichen TÃ¤tigkeit der KlÃ¤gerin knapp entspreche. Im Vordergrund stÃ¼nden die reduzierten Konzentrations- und Aufmerksamkeitsleistungen, insbesondere Schwierigkeiten in der geteilten Aufmerksamkeit. Die KlÃ¤gerin habe in der mehrstÃ¼ndigen Untersuchung sehr kooperativ mitgearbeitet und ein gutes DurchhaltevermÃ¶gen gezeigt. Es sei zu keiner Schmerzexazerbation gekommen, und die KlÃ¤gerin habe sich auch nicht Ã¼bermÃ¤ssig Ã¼bermÃ¼det gefÃ¼hlt. Im klinischen Eindruck sei insbesondere das GesprÃ¤chsverhalten der freundlichen und kooperativen KlÃ¤gerin aufgefallen: Sie habe auf Fragen sehr ungenau geantwortet, aber ausschweifend, teilweise auch sehr ausweichend und wenig strukturiert. Inhaltlich habe man ihr schwer folgen kÃ¶nnen. Die GedankengÃ¤nge seien gelegentlich zerfahren und inhaltlich teilweise auch eingeengt erschienen. Die Situation habe sich wÃ¤hrend des Aufenthaltes in der Klinik aber gebessert. Die Wiederaufnahme einer beruflichen TÃ¤tigkeit sei denkbar. Die KlÃ¤gerin verfÃ¼ge Ã¼ber gute kognitive Ressourcen und auch ihre psychophysische Belastbarkeit erschienen zur Zeit recht gut. Es seien mit der KlÃ¤gerin mehrere berufliche MÃ¶glichkeiten erÃ¶rtert worden, wobei man ihr dringend empfohlen habe, sich ans Sozialamt und ans RAV zu wenden. Dabei wÃ¼rde sich zeigen, ob eine Reintegration bei den bestehenden VerhaltensauffÃ¤lligkeiten Ã¼berhaupt mÃ¶glich sei. WÃ¤hrend des Klinikaufenthaltes sei die KlÃ¤gerin zu 100 % arbeitsunfÃ¤hig gewesen, im Ãbrigen schliesse man sich der Beurteilung der ArbeitsfÃ¤higkeit durch Dr. D.___ an.</w:t>
      </w:r>
    </w:p>
    <w:p>
      <w:r>
        <w:t>2.4Â Â Â Â  Laut psychiatrischem Gutachten von Dr. med. F.___, FachÃ¤rztin fÃ¼r Psychiatrie und Psychotherapie, Leiterin Versicherungspsychiatrischer Dienst der SUVA, vom 20. April 2007 (Urk. 12/21/3-37) bestehen bei der KlÃ¤gerin ausgeprÃ¤gte Symptome des Denkens (formale und inhaltliche DenkstÃ¶rungen, AuffassungsstÃ¶rungen, KonzentrationsstÃ¶rungen, Vorbeireden, GedankendrÃ¤ngen, Logorrhoe, Denkzerfahrenheit, Echolalie, Halluzinationen, Wahnideen, Ich-StÃ¶rungen, KÃ¶rperhalluzinationen und Verfolgungswahn) sowie StÃ¶rungen der Affekte (Verflachung der Affekte, Parathymie und Paramimie [sie lacht zu belastenden Erlebnissen und Ereignissen, GefÃ¼hle und Gedanken stimmen nicht Ã¼berein]). Es liege ein sozialer RÃ¼ckzug mit ausgeprÃ¤gter sozialer Verwahrlosung vor, welche derzeit nicht auffalle, weil sich die Schwester der KlÃ¤gerin aktiv um sie kÃ¼mmere. Die KlÃ¤gerin zeige auch ausgeprÃ¤gte VerhaltensauffÃ¤lligkeiten: bizarre Wege und GrÃ¼nde von Stellenwechseln, Anwaltswechsel, Kontaktabbruch mit der SUVA, Auto- und TÃ¶fffahren. Nachdem die Symptome bei der KlÃ¤gerin in der GrÃ¶ssenordnung von mehr als zehn Jahren bestÃ¼nden und deutlich mehr als die geforderten beschrieben werden kÃ¶nnten, sei die Diagnose nicht mehr zweifelhaft. Es handle sich um eine paranoide Schizophrenie, die kontinuierlich bestehe (ICD-10 F20.00). Alternativ sei eine organische schizophreniforme StÃ¶rung zu diskutieren (F06.2). BezÃ¼glich der Frage, ab wann die Diagnose mit Ã¼berwiegender Wahrscheinlichkeit gestellt werden kÃ¶nne, sei aufgrund der Akten davon auszugehen, dass Symptome bereits in den ersten Wochen und Monaten nach dem Unfallereignis vorhanden gewesen seien. Die Hinweise sprÃ¤chen ausserdem dafÃ¼r, dass die KlÃ¤gerin eine Disposition zur Erkrankung an einer Schizophrenie in sich getragen habe. Bis zum Unfallereignis im Jahre 1995 sei sie indessen stabil gewesen, habe zwar gewisse Symptome gezeigt, welche aber unspezifisch gewesen seien. Nach dem Unfallereignis von 1995 habe sie langsam progrediente, zunÃ¤chst noch unspezifische, spÃ¤ter spezifische Symptome aufgewiesen, und bereits beim zweiten Unfallereignis sei sie psychotisch gewesen. Nach diesem Unfall im Jahre 1996 sei es zu einem weiteren Crescendo der Symptomatik gekommen. Eine Entlastung habe es gegeben, weil ihre Schwester auf die zunehmenden Probleme aufmerksam geworden sei und die KlÃ¤gerin deshalb bei sich aufgenommen habe. Im Gegenzug habe sich die Situation aber wegen des zunehmenden exzessiven Alkoholkonsums verschlechtert. Die formalen und inhaltlichen DenkstÃ¶rungen sowie Ich-StÃ¶rungen, sozialen AuffÃ¤lligkeiten und Verhaltensweisen der KlÃ¤gerin seien so ausgeprÃ¤gt, dass sie aktuell aus versicherungspsychiatrischer Sicht unzweifelhaft nicht in der Lage sei, einer TÃ¤tigkeit auf dem freien Arbeitsmarkt nachzugehen. Es sei sogar fraglich, ob die KlÃ¤gerin unter den aktuellen Bedingungen selbst im geschÃ¼tzten Rahmen einer TÃ¤tigkeit nachgehen kÃ¶nnte. Versuche, der KlÃ¤gerin wieder eine Tagesstruktur und eine BeschÃ¤ftigung zu geben, seien gescheitert. Da es ihr an jeglicher Krankheitseinsicht fehle, sei es Ã¤usserst schwierig, eine psychiatrische Behandlung durchzufÃ¼hren. Dennoch sei ein Behandlungsversuch dringend zu empfehlen, da es immerhin gelingen kÃ¶nnte, die FÃ¤higkeiten zu Denken und Handeln zu verbessern und der KlÃ¤gerin ein selbstÃ¤ndigeres Leben zu ermÃ¶glichen. Aktuell sei sie dazu nicht in der Lage. Sie kÃ¶nne nicht alleine wohnen, sich ernÃ¤hren, sich pflegen, fÃ¼r ihre Finanzen sorgen und einen Tagesrhythmus einhalten. Es sei unbedingt zu versuchen, die KlÃ¤gerin psychiatrisch zu behandeln und die UnterstÃ¼tzung durch einen Beistand oder eine BeistÃ¤ndin sei dringend indiziert, damit die Familie, insbesondere die Schwester, entlastet werden kÃ¶nne.Â</w:t>
      </w:r>
    </w:p>
    <w:p>
      <w:r>
        <w:t>2.5Â Â Â Â  Neben der psychiatrischen nahm die SUVA auch eine neurologische Untersuchung vor, worÃ¼ber Dr. med. G.___, Facharzt Neurologie FMH und Psychiatrie und Psychotherapie, am 16. Mai 2007 berichtete (Urk. 12/21/38-47). Dr. G.___ gelangte zum Ergebnis, dass sich zusammengefasst keine Hinweise darauf ergÃ¤ben, dass bei den UnfÃ¤llen 1995 und 1996 eine relevante und/oder dauerhafte SchÃ¤digung im Bereich neuronaler Strukturen oder des Gehirns eingetreten seien. Diese EinschÃ¤tzung werde unterstÃ¼tzt durch die fehlenden Zeichen von Unfallfolgen im Kernspintomogramm der HWS und des Kopfes vom 6. MÃ¤rz 2007. In der aktuellen Untersuchung habe die KlÃ¤gerin auch auf dezidiertes Nachfragen keine ihr Befinden beeintrÃ¤chtigenden Beschwerden im Bereich des Halses und des Kopfes geÃ¤ussert. Im aktuellen klinisch-neurologischen Untersuchungsbefund hÃ¤tten sich keine AusfÃ¤lle gefunden. Eine EinschrÃ¤nkung der ArbeitsfÃ¤higkeit als Folge der UnfÃ¤lle aus den Jahren 1995 und 1996 sei damit auf neurologischem Gebiet nicht erkennbar. Als unfallunabhÃ¤ngige, pathologische VerÃ¤nderungen im Bereich des zentralen Nervensystems seien jedoch die unspezifischen punktfÃ¶rmigen LÃ¤sionen periventrikulÃ¤r und subkortikal im Hirnparenchym anzusehen. MÃ¶gliche Ursachen seien auf entzÃ¼ndlichem oder mit geringerer Wahrscheinlichkeit auf vaskulÃ¤rem Gebiet zu suchen. Die Atrophien frontotemporal beidseits und auch die beiden Corpora mammariae seien mit den Hinweisen auf einen zumindest "schÃ¤dlichen Alkoholkonsum" in den Jahren nach der Jahrtausendwende vereinbar. Die vorliegenden Hirnartrophien seien vereinbar mit dem Verdacht auf eine Psychose. Es lÃ¤gen auch verschiedene Hinweise auf angeborene Fehlbildungen vor, wie zum Beispiel die in der Kindheit aufgetretene Kyphose, die in der Kindheit operierte Gaumenspalte (mit Fehlen der Uvula) und (radiologisch) der mangelnden Pneumatisation der Felsenbeine und mÃ¶glicherweise Hammerzehen beider FÃ¼sse. Es sollte unbedingt eine Diagnostik zur AbklÃ¤rung der in der Bildgebung sichtbaren HirnverÃ¤nderungen durchgefÃ¼hrt werden, wofÃ¼r ein stationÃ¤rer Aufenthalt in der Neurologie des UniversitÃ¤tsspitals ZÃ¼rich erforderlich sei. Die Empfehlung einer psychiatrischen Behandlung werde aus neurologischer Sicht unterstÃ¼tzt.</w:t>
      </w:r>
    </w:p>
    <w:p>
      <w:r>
        <w:t>2.6Â Â Â Â  Dr. med. H.___, FMH Allgemeinmedizin, vom Regionalen Ãrztlichen Dienst (RAD) der IV-Stelle des Kantons ZÃ¼rich kam in ihrer Stellungnahme vom 14. November 2007 (Urk. 12/25/4) zum Ergebnis, dass aufgrund des psychiatrischen Gutachtens der SUVA ein IV-relevanter Gesundheitsschaden ausgewiesen sei. Man kÃ¶nne von einer 100%igen ArbeitsunfÃ¤higkeit in allen TÃ¤tigkeiten der freien Wirtschaft seit Jahren ausgehen. Bei fehlender Krankheits- und Behandlungseinsicht sei die Auferlegung einer Schadenminderungspflicht nicht sinnvoll. Weitere medizinische AbklÃ¤rungen oder ein vorzeitige Revision wÃ¼rden sich erÃ¼brigen. Der Beginn der Wartezeit sei ab Beginn der Arbeitslosigkeit per Januar 2003 aus medizinischer Sicht nachvollziehbar.</w:t>
      </w:r>
    </w:p>
    <w:p>
      <w:r>
        <w:t>3.Â Â Â Â Â Â  Die IV-Stelle des Kantons ZÃ¼rich stellte die VerfÃ¼gung vom 4. April 2008 (Urk. 12/43), mit der sie der KlÃ¤gerin eine Invalidenrente auf der Grundlage eines InvaliditÃ¤tsgrades von 100 % rÃ¼ckwirkend ab dem 1. Juni 2004 - bei verspÃ¤teter Anmeldung und ErÃ¶ffnung der Wartezeit per Januar 2003 - gewÃ¤hrt hatte, der Beklagten nicht zu, weshalb den dieser VerfÃ¼gung zugrundeliegenden Feststellungen hinsichtlich des InvaliditÃ¤tsgrades und des Beginns der relevanten ArbeitsunfÃ¤higkeit der KlÃ¤gerin keine Verbindlichkeitswirkung zu Lasten der Beklagten zukommt. Demnach prÃ¼ft das Gericht vorliegendenfalls insbesondere die Frage des Beginns der relevanten ArbeitsunfÃ¤higkeit mit freier Kognition.</w:t>
      </w:r>
    </w:p>
    <w:p>
      <w:r>
        <w:rPr>
          <w:b/>
        </w:rPr>
        <w:t>E. 4</w:t>
      </w:r>
    </w:p>
    <w:p>
      <w:r>
        <w:t>4.1Â Â Â Â  FÃ¼r den Eintritt der ArbeitsunfÃ¤higkeit, deren Ursache im Sinne von Art. 23 BVG zur InvaliditÃ¤t gefÃ¼hrt hat, ist die Einbusse an funktionellem LeistungsvermÃ¶gen im bisherigen Beruf oder Aufgabenbereich massgeblich (BGE 130 V 97 E. 3.2 S. 99, 114 V 281 S. 286; vgl. auch BGE 130 V 35 E. 3.1 S. 36 mit Hinweisen). Der zeitliche Zusammenhang zur spÃ¤ter eingetretenen InvaliditÃ¤t als weitere Voraussetzung fÃ¼r den Anspruch auf Invalidenleistungen der damaligen Vorsorgeeinrichtung beurteilt sich hingegen nach der ArbeitsunfÃ¤higkeit resp. ArbeitsfÃ¤higkeit in einer der gesundheitlichen BeeintrÃ¤chtigung angepassten zumutbaren TÃ¤tigkeit (BGE 9C_249/2007 vom 6. Dezember 2007, E. 3.2.2; BGE 114 V 281 E. 1d S. 283; vgl. auch die Legaldefinition in Art. 6 ATSG, welche Vorschrift im Bereich der beruflichen Vorsorge allerdings keine Anwendung findet). Diese TÃ¤tigkeit muss jedoch bezogen auf die angestammte TÃ¤tigkeit die Erzielung eines rentenausschliessenden Einkommens erlauben (BGE 9C_249/2007 vom 6. Dezember 2007, E. 5.3 mit Hinweisen).</w:t>
      </w:r>
    </w:p>
    <w:p>
      <w:r>
        <w:t>Â Â Â Â Â Â Â Â  Ob eine Person trotz Lohnzahlung tatsÃ¤chlich erheblich arbeitsunfÃ¤hig war, ob sie also im Rahmen eines ArbeitsverhÃ¤ltnisses - im Hinblick auf den angestammten oder einen anderweitigen, leidenangepassten TÃ¤tigkeitsbereich - die Ã¼bliche oder aber nur mehr eine behinderungsbedingt eingeschrÃ¤nkte Leistung erbrachte, ist von Amtes wegen mit aller Sorgfalt zu prÃ¼fen. RechtsprechungsgemÃ¤ss ist erforderlich, dass sich die behauptete ArbeitsunfÃ¤higkeit im ArbeitsverhÃ¤ltnis, welches Ã¼ber die Vorsorgepflicht den Versicherungsschutz begrÃ¼ndet, konkret nachteilig bemerkbar gemacht hat (SVR 2005 BVG Nr. 5 S. 15 E. 2.2 mit Hinweis). Es muss sich also (auch) arbeitsrechtlich offenbaren, dass die versicherte Person LeistungsvermÃ¶gen eingebÃ¼sst hat, so etwa durch einen Leistungsabfall mit entsprechender Feststellung oder gar Ermahnung des Arbeitgebers oder durch gehÃ¤ufte, aus dem Rahmen fallende krankheitsbedingte ArbeitsausfÃ¤lle. Eine erst nach Jahren rÃ¼ckwirkend festgelegte medizinisch-theoretische ArbeitsunfÃ¤higkeit, ohne dass der seinerzeitige Arbeitgeber die Leistungseinbusse bemerkt hÃ¤tte, genÃ¼gt nicht. Die vertraglich festgesetzte Pflicht zur Erbringung von Arbeit und die dafÃ¼r vorgesehene EntlÃ¶hnung sowie weitere im Rahmen des ArbeitsverhÃ¤ltnisses getroffene Vereinbarungen sind grundsÃ¤tzlich in der Weise zu werten, als entsprÃ¤chen sie den realen Gegebenheiten. Nur bei Vorliegen besonderer UmstÃ¤nde darf die MÃ¶glichkeit in Betracht gezogen werden, dass die arbeitsrechtlich in Erscheinung tretende Situation von der Wirklichkeit abweicht - etwa in dem Sinne, dass ein Arbeitnehmer zwar zur Erbringung einer vollen Arbeitsleistung verpflichtet war und auch entsprechend entlÃ¶hnt wurde, tatsÃ¤chlich aber eben doch keine volle Arbeitsleistung hat erbringen kÃ¶nnen. Derartige besondere UmstÃ¤nde sind mit Ã¤usserster ZurÃ¼ckhaltung anzunehmen, da sonst die Gefahr bestÃ¼nde, in Spekulationen zu verfallen mit der Folge, dass der Versicherungsschutz des Arbeitnehmers vereitelt werden kÃ¶nnte, indem dieser jeweils an die Vorsorgeeinrichtung des frÃ¼heren Arbeitgebers verwiesen wÃ¼rde. In diesem Zusammenhang gilt ebenfalls, dass die Leistungseinbusse auch und vor allem dem Arbeitgeber aufgefallen sein muss (Urteile B 13/01 und B 73/00 des EidgenÃ¶ssischen Versicherungsgerichts vom 5. Februar 2003, E. 4.2, und 28. Mai 2002, E. 3a/bb).</w:t>
      </w:r>
    </w:p>
    <w:p>
      <w:r>
        <w:t>Â Â Â Â Â Â Â Â  Zu den fÃ¼r die Beurteilung der zeitlichen KonnexitÃ¤t relevanten UmstÃ¤nden zÃ¤hlen auch weitere in der Arbeitswelt nach aussen in Erscheinung tretende VerhÃ¤ltnisse, wie etwa die Tatsache, dass ein Versicherter Ã¼ber lÃ¤ngere Zeit hinweg als voll vermittlungsfÃ¤higer Stellensuchender Taggelder der Arbeitslosenversicherung bezieht. Allerdings kann solchen Zeiten nicht die gleiche Bedeutung beigemessen werden wie Zeiten effektiver ErwerbstÃ¤tigkeit (BGE 9C_249/2007 vom 6. Dezember 2007, E. 3.2.1 mit Hinweisen).</w:t>
      </w:r>
    </w:p>
    <w:p>
      <w:r>
        <w:t>4.2Â Â Â Â  Im Zusammenhang mit der nach den dargelegten GrundsÃ¤tzen zu beantwortenden Frage, ob zwischen der ursprÃ¼nglichen ArbeitsunfÃ¤higkeit und der spÃ¤ter eintretenden InvaliditÃ¤t ein enger zeitlicher Zusammenhang besteht, muss gegebenenfalls auch dem Wesen einer Schubkrankheit (wie der multiplen Sklerose oder der Schizophrenie) Rechnung getragen werden, bei welcher nach einem Krankheitsschub, allenfalls Ã¼ber einen lÃ¤ngeren Zeitraum, wieder volle ArbeitsfÃ¤higkeit bestehen kann. Ein allzu strenger Massstab bei der Beurteilung der zeitlichen KonnexitÃ¤t im Falle von Schubkrankheiten wÃ¼rde dazu fÃ¼hren, dass regelmÃ¤ssig jene Vorsorgeeinrichtung, die bei Ausbruch der Krankheit leistungspflichtig war, bei spÃ¤teren invalidisierenden SchÃ¼ben Rentenleistungen zu erbringen hÃ¤tte, selbst wenn unter UmstÃ¤nden lÃ¤ngere Zeitabschnitte mit wiederhergestellter und in neuen AnstellungsverhÃ¤ltnissen verwerteter ArbeitsfÃ¤higkeit dazwischen liegen. Ein solches Ergebnis wÃ¤re unter dem Gesichtspunkt des Versicherungsschutzes in der beruflichen Vorsorge in jenen FÃ¤llen unerwÃ¼nscht und gar als stossend zu bezeichnen, in welchen die Schubkrankheit zu einem Zeitpunkt ausbricht, in welchem eine Versicherungsdeckung fehlt. Gerade bei derartigen Krankheitsbildern, die sich nicht immer gleich manifestieren und unterschiedliche VerlÃ¤ufe aufweisen, kommt den gesamten UmstÃ¤nden des Einzelfalls besondere Bedeutung zu (Urteile B 63/04 und B 12/03 des EidgenÃ¶ssischen Versicherungsgerichts vom 28. Dezember 2004, E. 3.3.3, und 12. November 2003, E. 3.2.1).</w:t>
      </w:r>
    </w:p>
    <w:p>
      <w:r>
        <w:t>Â Â Â Â Â Â Â Â  Bei der Schizophrenie als einer speziellen, in der Gesamtpopulation relativ seltenen Krankheit ist zu beachten, dass schizophrene Psychosen ihrer Natur nach rezidivierende Erkrankungen sind, die manchmal lange vor der ersten stationÃ¤ren Aufnahme in eine psychiatrische Klinik begonnen und meist schon negative Folgen fÃ¼r den Patienten aufgewiesen haben. Die Betroffenen haben zum einen die Krankheitseinsicht nicht, und zum anderen wird die Existenz einer solchen Krankheit von den behandelnden Ãrzten bisweilen lange Zeit verkannt (Urteil des EidgenÃ¶ssischen Versicherungsgerichts vom 28. Dezember 2004 in Sachen N., B 63/04).</w:t>
      </w:r>
    </w:p>
    <w:p>
      <w:r>
        <w:t>4.3Â Â Â Â  Es ergibt sich vorliegend aus den Akten, dass bei der KlÃ¤gerin schon frÃ¼h Anzeichen einer schizophrenen Erkrankung vorhanden waren und sich diese im Nachgang zum Autounfall im Jahre 1995 erstmals in grÃ¶sserem Ausmass manifestierten. Insbesondere zeigte sie das typische Merkmal der Krankheitsuneinsichtigkeit, indem sie trotz objektiv anerkanntem Bedarf keine weiteren medizinischen Behandlungen in Anspruch nahm und den Kontakt zur SUVA verweigerte. Ausserdem zeigte sie zunehmende Anzeichen von WahrnehmungsstÃ¶rungen und es trat eine soziale Verwahrlosung ein. Die KlÃ¤gerin war indessen in der Lage, nach dem Unfall wieder eine ErwerbstÃ¤tigkeit aufzunehmen, insbesondere Ã¼bte sie die bei der Beklagten versicherte TÃ¤tigkeit als Pizzakurierin bei der Firma Y.___ aus. Dabei ist zwischen den Parteien in erster Linie die Frage strittig, ob sich die ArbeitsfÃ¤higkeit der KlÃ¤gerin wÃ¤hrend diesem ArbeitsverhÃ¤ltnis in massgeblicher Weise verschlechtert hat.</w:t>
      </w:r>
    </w:p>
    <w:p>
      <w:r>
        <w:t>4.4Â Â Â Â  Die KlÃ¤gerin liess diesbezÃ¼glich in der KlagebegrÃ¼ndung vom 28. Juli 2009 (Urk. 1) ausfÃ¼hren, das ArbeitsverhÃ¤ltnis mit der Firma Y.___ sei sehr schwierig und geprÃ¤gt von vielen Absenzen und AusfÃ¤llen gewesen. Sie habe den Anforderungen an eine Kurierin, die unter Zeitdruck arbeiten mÃ¼sse, nicht mehr gerecht werden kÃ¶nnen. So habe sie vergessen, fÃ¼r die Auslieferung die Pizzas mitzunehmen, es sei in diesen zwei Jahren zu zwei AusweisentzÃ¼gen infolge Alkohols am Steuer und zu diversen Bussen wegen VerkehrsregelÃ¼berschreitungen gekommen, und einmal sei sie gar in die Fensterscheiben der Firma M.___ gefahren. Schliesslich sei der KlÃ¤gerin deshalb nahegelegt worden, ihr ArbeitsverhÃ¤ltnis zu kÃ¼ndigen. Im Anschluss an die KÃ¼ndigung habe die KlÃ¤gerin vom 27. Januar 2003 bis zum 7. Juli 2004 Taggelder der Arbeitslosenversicherung bezogen, wobei sie sich mangels Krankheitseinsicht selber als zu 100 % vermittelbar bezeichnet habe, obwohl sie das lÃ¤ngstens nicht mehr gewesen sei. Laut den medizinischen AbklÃ¤rungen der SUVA leide sie an einer Krankheit, sie sich schleichend entwickle und ab Januar 2003 zu einer vollstÃ¤ndigen ArbeitsunfÃ¤higkeit gefÃ¼hrt habe. Trotz dieser Krankheit habe die KlÃ¤gerin vom 1. Januar 2001 bis zum 19. Januar 2003 mit einem Pensum von 100 % bei der Firma Y.___ gearbeitet. Dies sei mÃ¶glich gewesen, weil die KlÃ¤gerin als Kurierin nicht in den Betrieb eingegliedert gewesen sei, sich nicht in ein Team habe integrieren mÃ¼ssen und demzufolge sehr eigenstÃ¤ndig habe arbeiten kÃ¶nnen. Trotzdem habe sich ihre schlechte Arbeitsleistung klar gezeigt, weshalb ihr schliesslich die KÃ¼ndigung habe nahegelegt werden mÃ¼ssen. Anschliessend sei es nicht mehr gelungen, die KlÃ¤gerin in den Arbeitsprozess zu integrieren. Seit dem 1. Januar 2003 sei die KlÃ¤gerin zu 100 % dauernd arbeitsunfÃ¤hig. Der Beginn der von der IV-Stelle des Kantons ZÃ¼rich festgelegten Wartefrist falle in die Zeit, wÃ¤hrend welcher die KlÃ¤gerin noch bei der Beklagten versichert gewesen sei, weshalb diese leistungspflichtig sei.</w:t>
      </w:r>
    </w:p>
    <w:p>
      <w:r>
        <w:t>Â Â Â Â Â Â Â Â  Replicando liess die KlÃ¤gerin ausfÃ¼hren (Urk. 16), aus den von ihr zwischenzeitlich beigezogenen Akten der Arbeitslosenversicherung ergebe sich, dass das ArbeitsverhÃ¤ltnis nicht von ihr, sondern durch den Arbeitgeber aufgelÃ¶st worden sei. Sie habe im Verlauf des ArbeitsverhÃ¤ltnisses ihre LeistungsfÃ¤higkeit sukzessive eingebÃ¼sst, weshalb es zu Ermahnungen und schliesslich zur KÃ¼ndigung gekommen sei.</w:t>
      </w:r>
    </w:p>
    <w:p>
      <w:r>
        <w:rPr>
          <w:b/>
        </w:rPr>
        <w:t>E. 4.5</w:t>
      </w:r>
    </w:p>
    <w:p>
      <w:r>
        <w:t>Â Â Â Â Â Â Â Â  DemgegenÃ¼ber machte die Beklagte in der Klageantwort vom 9. Oktober 2009 (Urk. 7) geltend, die IV-Stelle des Kantons ZÃ¼rich habe keine eigenen medizinischen AbklÃ¤rungen vorgenommen. Wenn sie aber auf die AbklÃ¤rungen der SUVA abstelle, so sei nicht nachvollziehbar, wie sie den Beginn der Wartefrist auf den 1. Januar 2003 habe festlegen kÃ¶nnen. Dies sei umso bemerkenswerter, als die SUVA zwischen September 1996 und Juli 2005 gar keinen Kontakt zur KlÃ¤gerin gehabt habe. Auch die SUVA verfÃ¼ge Ã¼ber keine echtzeitlichen Ã¤rztlichen Dokumente, welche den Gesundheitszustand der KlÃ¤gerin im fraglichen Zeitpunkt belegen wÃ¼rden. Die retrospektiv erfolgte Festsetzung des Beginns der Wartezeit "ab Beginn Arbeitslosigkeit 1. Februar 2003" durch RAD-Ãrztin Dr. H.___ sei willkÃ¼rlich und aufgrund der Akten nicht nachvollziehbar. Die angeblich zahlreichen AusfÃ¤lle und Absenzen wÃ¤hrend dem ArbeitsverhÃ¤ltnis seien nicht dokumentiert. Es seien vielmehr in den Akten BestÃ¤tigungen der Arbeitgeberin vorhanden, aus welchen hervorgehe, dass die ArbeitsfÃ¤higkeit der KlÃ¤gerin nicht eingeschrÃ¤nkt gewesen sei und ihr Lohn der erbrachten Leistung entsprochen habe. Schliesslich sei die KlÃ¤gerin nach dem Austritt bei der Firma Y.___ bei der Arbeitslosenversicherung als zu 100 % vermittlungsfÃ¤hig gemeldet gewesen und habe wÃ¤hrend rund eineinhalb Jahren entsprechende Taggelder bezogen. Wolle man der Argumentation der KlÃ¤gerin folgen, mÃ¼sse man sich schliesslich fragen, ob sie nicht von Anfang an mit der TÃ¤tigkeit als Pizzakurierin Ã¼berfordert gewesen sei und der Beginn der massgebenden ArbeitsfÃ¤higkeit somit nicht auf einen viel frÃ¼heren Zeitpunkt - kurz nach dem Verkehrsunfall vom 22. Januar 1996 - festzulegen wÃ¤re. Insgesamt kÃ¶nne nicht mit Ã¼berwiegender Wahrscheinlichkeit erstellt werden, dass die ArbeitsunfÃ¤higkeit wÃ¤hrend dem ArbeitsverhÃ¤ltnis mit der Firma Y.___ eingetreten sei. Es liege demnach Beweislosigkeit vor, was sich zu Ungunsten der KlÃ¤gerin auswirke, welche aus dem unbewiesen gebliebenen Sachverhalt AnsprÃ¼che gegenÃ¼ber der Beklagten ableiten wolle.</w:t>
      </w:r>
    </w:p>
    <w:p>
      <w:r>
        <w:rPr>
          <w:b/>
        </w:rPr>
        <w:t>E. 5.1</w:t>
      </w:r>
    </w:p>
    <w:p>
      <w:r>
        <w:t>Â Â Â  GemÃ¤ss dem Arbeitszeugnis der Firma Y.___ (Urk. 2/4) hat die KlÃ¤gerin vom 1. Dezember 1998 bis zum 19. Januar 2003 als Kurierin gearbeitet. Alle ihr Ã¼bergebenen Arbeiten habe sie zur Zufriedenheit der Arbeitgeberin erledigt. Ihr Verhalten gegenÃ¼ber Vorgesetzten, Mitarbeitern und Kunden sei stets korrekt gewesen. Die KlÃ¤gerin verlasse den Betrieb im gegenseitigen Einvernehmen. In einem weiteren Arbeitszeugnis vom 23. Januar 2003 (Urk. 17/42) gab die Arbeitgeberin an, die KlÃ¤gerin habe wÃ¤hrend ihrer Anstellungszeit Einblick in alle Arbeiten als Kurier sowie in diverse ProduktionsablÃ¤ufe des Betriebes erhalten. Man habe sie als fleissige und pÃ¼nktliche Mitarbeiterin kennen gelernt.</w:t>
      </w:r>
    </w:p>
    <w:p>
      <w:r>
        <w:t>5.2Â Â Â Â  Im Arbeitgeberfragebogen gab die Firma Y.___ der IV-Stelle am 8. Juli 2005 (Urk. 12/4) an, die KlÃ¤gerin habe vom Dezember 2001 bis Dezember 2002 als Kurierin gearbeitet. Krankheits- und unfallbedingten Abwesenheiten werden keine aufgefÃ¼hrt.</w:t>
      </w:r>
    </w:p>
    <w:p>
      <w:r>
        <w:t>5.3Â Â Â Â  Laut der Austrittsmeldung an die Beklagte vom 20. Februar 2003 (Urk. 8/5) war die KlÃ¤gerin bei Dienstaustritt bei der Firma Y.___ voll arbeitsfÃ¤hig.</w:t>
      </w:r>
    </w:p>
    <w:p>
      <w:r>
        <w:t>5.4Â Â Â Â  Nach Beendigung ihrer TÃ¤tigkeit als Pizza-Kurierin bei der Firma Y.___ bezog die KlÃ¤gerin Taggelder der Arbeitslosenversicherung. Entsprechend der Angaben der KlÃ¤gerin (vgl. Antrag auf ArbeitslosenentschÃ¤digung vom 28. Januar 2003, Urk. 17/24) anerkannte die I.___ Arbeitslosenkasse eine VermittlungsfÃ¤higkeit von 100 % (Urk. 17/6). Laut Aktennotiz vom 24. Februar 2003 (Urk. 17/21) haben die AbklÃ¤rungen der Arbeitslosenkasse ergeben, dass das ArbeitsverhÃ¤ltnis durch die Arbeitgeberin am 31. Oktober 2002 zunÃ¤chst per 30. November 2002 und danach per 31. Dezember 2002 aufgelÃ¶st worden ist. Der KÃ¼ndigungsgrund sei eine mangelhafte Arbeitsleistung gewesen. Im Januar 2003 habe die KlÃ¤gerin erneut bei Y.___ gearbeitet. Der Sachbearbeiter der Arbeitslosenkasse kam deshalb zum Ergebnis, dass der KlÃ¤gerin an der AuflÃ¶sung des ArbeitsverhÃ¤ltnisses kein Selbstverschulden wegen arbeitsvertraglicher Pflichtverletzungen angelastet werden kÃ¶nne, ansonsten die Arbeitgeberin die KlÃ¤gerin im Januar 2003 nicht wieder beschÃ¤ftigt hÃ¤tte. Im Schreiben vom 19. Februar 2003 (Urk. 17/26) fÃ¼hrte A.___, Inhaber der Firma Y.___, aus, die KlÃ¤gerin habe wÃ¤hrend mehreren Jahren in verschiedenen Bereichen gearbeitet. Man habe ihre Treue und ihre Stetigkeit geschÃ¤tzt. Sie habe sich sicherlich MÃ¼he gegeben, alle Arbeiten zur Zufriedenheit der Arbeitgeberin zu erledigen. Man habe sie aber sehr viele Male ermahnen mÃ¼ssen, exakter zu arbeiten, vor allem im Kurierbereich, denn die Kunden seien verschiedentlich sehr verÃ¤rgert gewesen Ã¼ber ihre Fehler. Irgendwann sei die Grenze erreicht, weshalb man der KlÃ¤gerin im Herbst 2002 gekÃ¼ndigt habe. Dies sei in Absprache mit der KlÃ¤gerin geschehen. Als die KlÃ¤gerin nach der verbleibenden Arbeitszeit noch keine neue Stelle gefunden habe, habe man sie trotzdem im Betrieb weiterarbeiten lassen. Dies sei aber kein festes ArbeitsverhÃ¤ltnis mehr gewesen. Die KlÃ¤gerin habe nur noch aus Goodwill arbeiten kÃ¶nnen, was sie gewusst habe. Diese Darstellung entspricht dem KÃ¼ndigungsschreiben vom 31. Oktober 2002 (Urk. 17/30-31), wonach die Arbeitgeberin das ArbeitsverhÃ¤ltnis aufgelÃ¶st hat, da sie sich trotz mehrmaligen mÃ¼ndlichen Verwarnungen wegen schlechten Arbeitsleistungen nicht mehr MÃ¼he gegeben habe.</w:t>
      </w:r>
    </w:p>
    <w:p>
      <w:r>
        <w:rPr>
          <w:b/>
        </w:rPr>
        <w:t>E. 5.5</w:t>
      </w:r>
    </w:p>
    <w:p>
      <w:r>
        <w:t>Â Â Â  Im Oktober 2002 trat die KlÃ¤gerin eine weitere Stelle als Verkaufschauffeuse bei der J.___ AG an. GemÃ¤ss deren Schreiben vom 1. November 2002 (Urk. 17/46) hat sich die KlÃ¤gerin nicht einarbeiten kÃ¶nnen. Es sei zu unzÃ¤hligen Kundenreklamationen gekommen, weil Ware verwechselt worden sei, die TÃ¼ren nicht abgeschlossen gewesen seien und die KlÃ¤gerin die Lieferzeiten nicht eingehalten habe. Die KlÃ¤gerin sei auch nicht mobil erreichbar gewesen, was zu enormen Schwierigkeiten gefÃ¼hrt habe, zumal sie mit 1 1/2 Stunden VerspÃ¤tung am Zielort eingetroffen sei. Schliesslich befinde sich der Retourenordner in einem erbÃ¤rmlichen Zustand. Unter diesen Voraussetzungen sah die J.___ AG keine MÃ¶glichkeit, das ArbeitsverhÃ¤ltnis fortzusetzen, weshalb sie es - wÃ¤hrend laufender Probezeit - auflÃ¶ste.</w:t>
      </w:r>
    </w:p>
    <w:p>
      <w:r>
        <w:rPr>
          <w:b/>
        </w:rPr>
        <w:t>E. 6</w:t>
      </w:r>
    </w:p>
    <w:p>
      <w:r>
        <w:t>6.1Â Â Â Â Â Â Â Â  Unterzieht man die Erwerbsbiographie der KlÃ¤gerin einer nÃ¤heren Betrachtung, so fÃ¤llt ins Auge, dass diese von hÃ¤ufigen Stellenwechseln geprÃ¤gt ist und die KlÃ¤gerin ab ca. 1990 nicht mehr in ihrer erlernten TÃ¤tigkeit als SchuhverkÃ¤uferin arbeitete, sondern hauptsÃ¤chlich als Zustellerin und Kurierin, mithin also einer TÃ¤tigkeit, bei der sie verhÃ¤ltnismÃ¤ssig selbststÃ¤ndig und nicht unter mehr oder weniger stÃ¤ndiger Kontrolle und Beobachtung ihrer Vorgesetzten sowie ihrer Mitarbeiter und Mitarbeiterinnen stand (vgl. Auszug aus dem individuellen Konto, Urk. 12/5). Es ergibt sich im Weiteren auch aus den Akten, dass die KlÃ¤gerin spÃ¤testens nach dem Verkehrsunfall im Jahre 1995 erhebliche VerhaltensauffÃ¤lligkeiten zeigte. So gaben ihre Schwester und eine gute Bekannte gegenÃ¼ber Dr. F.___ an (vgl. Urk. 12/21/18-23), die KlÃ¤gerin habe schon zu diesem Zeitpunkt Wahnvorstellungen und Halluzinationen gehabt. Auch sonst sei ihr Verhalten immer seltsamer geworden. Die KlÃ¤gerin habe sich abgesondert und man habe nicht mehr gewusst, wovon sie rede. Wiederholt sei sie einfach verschwunden und man habe nicht mehr gewusst, wo sie sei. Die Wohnung der KlÃ¤gerin sei innerhalb von zwei bis drei Monaten vÃ¶llig verwahrlost. BezÃ¼glich der TÃ¤tigkeit beim Y.___ fÃ¼hrten die beiden Frauen aus, die KlÃ¤gerin habe dort ein paar Jahre gearbeitet. Sie sei schlechter bezahlt worden als die anderen Angestellten. Man habe sie diskriminiert und zu BetriebsanlÃ¤ssen sei sie nicht eingeladen worden. Sie sei in der Firma "L.___" genannt worden. Ihre AuftrÃ¤ge habe sie oft nur zur HÃ¤lfte ausgefÃ¼hrt, beispielsweise nur den Salat oder nur die Pizza gebracht statt beides. Sie habe dann oft lange Wege wieder zurÃ¼ck und hinfahren mÃ¼ssen.</w:t>
      </w:r>
    </w:p>
    <w:p>
      <w:r>
        <w:rPr>
          <w:b/>
        </w:rPr>
        <w:t>E. 6.2</w:t>
      </w:r>
    </w:p>
    <w:p>
      <w:r>
        <w:t>Â Â Â  Es sind keine echtzeitlichen medizinischen Bescheinigungen Ã¼ber eine EinschrÃ¤nkung der ArbeitsfÃ¤higkeit der KlÃ¤gerin wÃ¤hrend des ArbeitsverhÃ¤ltnisses mit der Firma Y.___ vorhanden. Es lÃ¤sst sich im Weiteren auch nicht erstellen, dass sich die ArbeitsfÃ¤higkeit der KlÃ¤gerin im Verlaufe des ArbeitsverhÃ¤ltnisses erheblich verschlechtert hat. Die KlÃ¤gerin zeigte vielmehr schon weit vor Beginn des ArbeitsverhÃ¤ltnisses erhebliche VerhaltensauffÃ¤lligkeiten und fÃ¼hrte bezÃ¼glich WohnverhÃ¤ltnisse und Hygiene kein den allgemeinen Normen entsprechendes Leben mehr. Es kann unter diesen UmstÃ¤nden nicht mit Ã¼berwiegender Wahrscheinlichkeit davon ausgegangen werden, dass die KlÃ¤gerin zu Beginn des ArbeitsverhÃ¤ltnisses weitgehend uneingeschrÃ¤nkt arbeitsfÃ¤hig gewesen und es erst im Verlauf zu vermehrten Problemen gekommen ist. Es lÃ¤sst sich entgegen der Ansicht der KlÃ¤gerin nicht feststellen, dass sie im Verlauf des ArbeitsverhÃ¤ltnisses ihre LeistungsfÃ¤higkeit sukzessive eingebÃ¼sst hat, weshalb es zu Ermahnungen und schliesslich zur KÃ¼ndigung gekommen ist, sondern es ergibt sich aus den Akten - und wird grundsÃ¤tzlich auch von der KlÃ¤gerin selbst so ausgefÃ¼hrt -, dass es wÃ¤hrend des gesamten ArbeitsverhÃ¤ltnisses zu UnzulÃ¤nglichkeiten seitens der KlÃ¤gerin gekommen ist. Von einer Zeugenbefragung des Arbeitgebers sind diesbezÃ¼glich keine neuen Erkenntnisse zu erwarten. Insbesondere ist festzuhalten, dass seit Beendigung des ArbeitsverhÃ¤ltnisses mittlerweilen 8 Jahre vergangen sind und der Arbeitgeber mehrmals schriftlich bestÃ¤tigt hat, dass er zwar mit der Arbeitsleistung der KlÃ¤gerin nicht zufrieden, diese indessen bei Beendigung des ArbeitsverhÃ¤ltnisses in ihrer ArbeitsfÃ¤higkeit nicht eingeschrÃ¤nkt gewesen sei. Wie die Beklagte ausserdem zu Recht ausgefÃ¼hrt hat (Urk. 21 S. 2 f.), war die KlÃ¤gerin im Rahmen des ArbeitsverhÃ¤ltnisses mit der Firma Pizza-Lieferdienst A.___ bei der Beklagten vorsorgeversichert (Urk. 8/2). Warum unter diesen UmstÃ¤nden Matthias A.___ als Inhaber der angeschlossenen Firma keine zuverlÃ¤ssigen Angaben Ã¼ber das versicherte ArbeitsverhÃ¤ltnis machen kÃ¶nnen sollte, sondern hierzu dessen VorgÃ¤nger K.___ zu befragen wÃ¤re, ist nicht ersichtlich.</w:t>
      </w:r>
    </w:p>
    <w:p>
      <w:r>
        <w:t>Â Â Â Â Â Â Â Â  Zur Beurteilung der ArbeitsfÃ¤higkeit ist zwar die Anerkennung der VermittlungsfÃ¤higkeit durch die Arbeitslosenversicherung nicht massgebend. Es ist jedoch zu beachten, dass auch fÃ¼r diese Zeit keine Ã¤rztlichen Bescheinigungen Ã¼ber die ArbeitsfÃ¤higkeit vorhanden sind und die KlÃ¤gerin selbst bei der Arbeitslosenversicherung sich als voll vermittlungsfÃ¤hig bezeichnete, womit sie nach aussen unmissverstÃ¤ndlich kundgetan hat, vollstÃ¤ndig arbeitsfÃ¤hig zu sein.</w:t>
      </w:r>
    </w:p>
    <w:p>
      <w:r>
        <w:t>Â Â Â Â Â Â Â Â</w:t>
      </w:r>
    </w:p>
    <w:p>
      <w:r>
        <w:rPr>
          <w:b/>
        </w:rPr>
        <w:t>E. 7</w:t>
      </w:r>
    </w:p>
    <w:p>
      <w:r>
        <w:t>Â Â Â Â Â Â Â Â  Zusammenfassend lÃ¤sst sich aufgrund der Arztberichte nicht mit Ã¼berwiegender Wahrscheinlichkeit feststellen, dass die massgebliche ArbeitsunfÃ¤higkeit der KlÃ¤gerin wÃ¤hrend des VersicherungsverhÃ¤ltnisses mit der Beklagten eingetreten ist. Die Festsetzung des Eintritts der ArbeitsunfÃ¤higkeit durch die Invalidenversicherung stÃ¼tzt sich offensichtlich nicht auf echtzeitliche medizinische Erkenntnisse, sondern einzig auf das Ã¤usserliche Merkmal des Verlustes der Arbeitsstelle. Es ist damit festzuhalten, dass die KlÃ¤gerin an einer seit Jahren bestehenden psychischen Krankheit leidet. Der Nachweis, dass die ArbeitsunfÃ¤higkeit wÃ¤hrend des VersicherungsverhÃ¤ltnisses mit der Beklagten eingetreten ist, lÃ¤sst sich aber nicht mit der erforderlichen Wahrscheinlichkeit erbringen. Vielmehr erscheint es als ebenso wahrscheinlich, dass die KlÃ¤gerin bereits beim Antritt des ArbeitsverhÃ¤ltnisses in erheblichem Mass in ihrer ArbeitsfÃ¤higkeit eingeschrÃ¤nkt gewesen bzw. diese erst nach Januar 2003 eingetreten ist. Eine Leistungspflicht der Beklagten entfÃ¤llt somit, was zur Abweisung der Klage fÃ¼hrt.</w:t>
      </w:r>
    </w:p>
    <w:p>
      <w:r>
        <w:t>8.Â Â Â Â Â Â  Die obsiegende Vorsorgeeinrichtung als eine mit einer Ã¶ffentlichen Aufgabe betraute Organisation hat in der Regel keinen Anspruch auf ProzessentschÃ¤digung (BGE 118 V 169 f. Erw. 7). In der vorliegenden Streitsache besteht kein Anlass, von dieser Regel abzuweichen, weshalb der im Ãbrigen im vorliegenden Verfahren unvertretenen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RechtsanwÃ¤ltin Katharina Landolf</w:t>
      </w:r>
    </w:p>
    <w:p>
      <w:r>
        <w:t>- Sammelstiftung BVG der Allianz Suisse Lebensversicherungs-Gesellschaft</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