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BV.2009.00052 vom 31. Januar 2012</w:t>
      </w:r>
    </w:p>
    <w:p>
      <w:r>
        <w:t>ZH Sozialversicherungsgericht, 2012-01-31, DE</w:t>
      </w:r>
    </w:p>
    <w:p>
      <w:r>
        <w:rPr>
          <w:b/>
        </w:rPr>
        <w:t xml:space="preserve">Quelle: </w:t>
      </w:r>
      <w:r>
        <w:t>https://mcp.opencaselaw.ch/entscheid/zh_sozialversicherungsgericht_BV.2009.00052</w:t>
      </w:r>
    </w:p>
    <w:p>
      <w:r>
        <w:t>FR: ZH_SOZIALVERSICHERUNGSGERICHT BV.2009.00052 du 31 janvier 2012</w:t>
      </w:r>
    </w:p>
    <w:p>
      <w:r>
        <w:t>IT: ZH_SOZIALVERSICHERUNGSGERICHT BV.2009.00052 del 31 gennaio 2012</w:t>
      </w:r>
    </w:p>
    <w:p>
      <w:pPr>
        <w:pStyle w:val="Heading2"/>
      </w:pPr>
      <w:r>
        <w:t>Erwägungen</w:t>
      </w:r>
    </w:p>
    <w:p>
      <w:r>
        <w:rPr>
          <w:b/>
        </w:rPr>
        <w:t>E. 2</w:t>
      </w:r>
    </w:p>
    <w:p>
      <w:r>
        <w:t>2.1Â Â Â Â  Als fÃ¼r die obligatorische Versicherung von Arbeitnehmern nach den Art. 2 und 7 ff. BVG beachtliche Mindestvorschrift (Art. 6 BVG) begrÃ¼ndet Art. 23 BVG den Anspruch auf Invalidenleistungen von Personen, die im Sinne der Invalidenversicherung zu mindestens 50 % invalid sind und bei Eintritt der ArbeitsunfÃ¤higkeit, deren Ursache zur InvaliditÃ¤t gefÃ¼hrt hat, versichert waren. Die obligatorische Versicherung beginnt gemÃ¤ss Art. 10 Abs. 1 BVG mit dem Antritt des ArbeitsverhÃ¤ltnisses und endet laut Abs. 2 der genannten Bestimmung u.a. mit dessen AuflÃ¶sung. FÃ¼r die Risiken Tod und InvaliditÃ¤t bleibt der Arbeitnehmer wÃ¤hrend eines Monats nach AuflÃ¶sung des VorsorgeverhÃ¤ltnisses bei der bisherigen Vorsorgeeinrichtung versichert (Art. 10 Abs. 3 Satz 1 BVG).</w:t>
      </w:r>
    </w:p>
    <w:p>
      <w:r>
        <w:t>2.2Â Â Â Â  Unter ArbeitsunfÃ¤higkeit ist die durch den Gesundheitszustand bedingte Einbusse an funktionellem LeistungsvermÃ¶gen im bisherigen Beruf oder Aufgabenbereich zu verstehen. Die ArbeitsunfÃ¤higkeit muss zudem erheblich, offensichtlich und dauerhaft sein. Die Einbusse an funktionellem LeistungsvermÃ¶gen ist laut Rechtsprechung erheblich, wenn sie mindestens 20 Prozent betrÃ¤gt (vgl. Mitteilungen Ã¼ber die berufliche Vorsorge des Bundesamtes fÃ¼r Sozialversicherung Nr. 44 vom 14. April 1999, Rz 258 mit Hinweisen).</w:t>
      </w:r>
    </w:p>
    <w:p>
      <w:r>
        <w:t>2.3Â Â Â Â  Nach Art. 24 Abs. 1 BVG hat der Versicherte Anspruch auf eine volle Invalidenrente, wenn er im Sinne der Invalidenversicherung mindestens zu zwei Dritteln, auf eine halbe Rente, wenn er mindestens zur HÃ¤lfte invalid ist. GemÃ¤ss Abs. 1 von Art. 26 BVG gelten fÃ¼r den Beginn des Anspruchs auf Invalidenleistungen sinngemÃ¤ss die entsprechenden Bestimmungen des Bundesgesetzes Ã¼ber die Invalidenversicherung (Art. 29 IVG). Die Invalidenleistungen nach BVG werden von derjenigen Vorsorgeeinrichtung geschuldet, welcher die den Anspruch erhebende Person bei Eintritt des versicherten Ereignisses angeschlossen war. Im Bereich der obligatorischen beruflichen Vorsorge fÃ¤llt dieser Zeitpunkt nicht mit dem Eintritt der InvaliditÃ¤t nach IVG, sondern mit dem Eintritt der ArbeitsunfÃ¤higkeit zusammen, deren Ursache zur InvaliditÃ¤t gefÃ¼hrt hat (vgl. Art. 23 BVG). Auf diese Weise wird dem Umstand Rechnung getragen, dass die versicherte Person meistens erst nach einer lÃ¤ngeren Zeit der ArbeitsunfÃ¤higkeit (nach einer Wartezeit von einem Jahr gemÃ¤ss Art. 29 Abs. 1 lit. b IVG in Verbindung mit Art. 26 BVG) invalid wird. Damit nÃ¤mlich der durch die zweite SÃ¤ule bezweckte Schutz zum Tragen kommt, muss das InvaliditÃ¤tsrisiko auch dann gedeckt sein, wenn es rechtlich gesehen erst nach einer langen Krankheit eintritt, wÃ¤hrend welcher die Person unter UmstÃ¤nden aus dem ArbeitsverhÃ¤ltnis ausgeschieden ist und daher nicht mehr dem Obligatorium unterstanden hat (BGE 123 V 264 Erw. 1b, 121 V 101 Erw. 2a, 120 V 116 Erw. 2b, je mit Hinweisen).</w:t>
      </w:r>
    </w:p>
    <w:p>
      <w:r>
        <w:t>2.4Â Â Â Â  Damit eine Vorsorgeeinrichtung, der eine Arbeitnehmerin oder ein Arbeitnehmer beim Eintritt der ArbeitsunfÃ¤higkeit angeschlossen war, fÃ¼r das erst nach Beendigung des VorsorgeverhÃ¤ltnisses eingetretene InvaliditÃ¤tsrisiko aufzukommen hat, ist indes erforderlich, dass zwischen ArbeitsunfÃ¤higkeit und InvaliditÃ¤t ein enger sachlicher und zeitlicher Zusammenhang besteht (BGE 130 V 275 Erw. 4.1). In sachlicher Hinsicht liegt ein solcher Zusammenhang vor, wenn der der InvaliditÃ¤t zu Grunde liegende Gesundheitsschaden im Wesentlichen derselbe ist, der zur ArbeitsunfÃ¤higkeit gefÃ¼hrt hat. Sodann setzt die Annahme eines engen zeitlichen Zusammenhangs voraus, dass die versicherte Person nach Eintritt der ArbeitsunfÃ¤higkeit nicht wÃ¤hrend lÃ¤ngerer Zeit wieder arbeitsfÃ¤hig wurde. Die frÃ¼here Vorsorgeeinrichtung hat nicht fÃ¼r RÃ¼ckfÃ¤lle oder SpÃ¤tfolgen einer Krankheit einzustehen, die erst Jahre nach Wiedererlangung der vollen ArbeitsfÃ¤higkeit eintreten. Demnach darf nicht bereits eine Unterbrechung des zeitlichen Zusammenhangs angenommen werden, wenn die Person bloss fÃ¼r kurze Zeit wieder an die Arbeit zurÃ¼ckgekehrt ist. Ebenso wenig darf die Frage des zeitlichen Zusammenhangs zwischen ArbeitsunfÃ¤higkeit und InvaliditÃ¤t in schematischer (analoger) Anwendung der Regeln von Art. 88a Abs. 1 der Verordnung Ã¼ber die Invalidenversicherung (IVV) beurteilt werden, wonach eine anspruchsbeeinflussende Verbesserung der ErwerbsfÃ¤higkeit in jedem Fall zu berÃ¼cksichtigen ist, wenn sie ohne wesentliche Unterbrechung drei Monate gedauert hat und voraussichtlich andauern wird. Zu berÃ¼cksichtigen sind vielmehr die gesamten UmstÃ¤nde des konkreten Einzelfalles, namentlich die Art des Gesundheitsschadens, dessen prognostische Ã¤rztliche Beurteilung und die BeweggrÃ¼nde, die die versicherte Person zur Wiederaufnahme der Arbeit veranlasst haben (BGE 123 V 264 Erw. lc, 120 V 117 f. Erw. 2c/aa und; bb mit Hinweisen). Das Bundesgericht hat mit BGE 134 V 20 in PrÃ¤zisierung der Rechtsprechung entschieden, dass fÃ¼r den Eintritt der ArbeitsunfÃ¤higkeit im Sinne von Art. 23 lit. a BVG die Einbusse an funktionellem LeistungsvermÃ¶gen im bisherigen Beruf massgeblich ist. Der zeitliche Zusammenhang zur spÃ¤ter eingetretenen InvaliditÃ¤t als weitere Voraussetzung fÃ¼r den Anspruch auf Invalidenleistungen der damaligen Vorsorgeeinrichtung beurteilt sich hingegen nach der ArbeitsunfÃ¤higkeit resp. ArbeitsfÃ¤higkeit in einer der gesundheitlichen BeeintrÃ¤chtigung angepassten zumutbaren TÃ¤tigkeit. Darunter fallen auch leistungsmÃ¤ssig und vom Anforderungsprofil her vergleichbare Ausbildungen. Diese BeschÃ¤ftigungen mÃ¼ssen jedoch bezogen auf die angestammte Arbeit die Erzielung eines rentenausschliessenden Einkommens erlauben (BGE 134 V 20 E. 5.3; Urteil des Bundesgerichts 9C_292/2008 vom 22. August 2009 E. 2.2.2).</w:t>
      </w:r>
    </w:p>
    <w:p>
      <w:r>
        <w:t>2.5Â Â Â Â  Aus der engen Verbindung zwischen dem Recht auf eine Rente der Invalidenversicherung und demjenigen auf eine Invalidenleistung nach BVG ergibt sich, dass der InvaliditÃ¤tsbegriff im obligatorischen Bereich der beruflichen Vorsorge und in der Invalidenversicherung grundsÃ¤tzlich der gleiche ist (BGE 123 V 271 Erw. 2a, 120 V 108 Erw. 3c, je mit Hinweisen).</w:t>
      </w:r>
    </w:p>
    <w:p>
      <w:r>
        <w:t>Â Â Â Â Â Â Â Â  PraxisgemÃ¤ss sind daher die Vorsorgeeinrichtungen im Bereich der gesetzlichen Mindestvorsorge (Art. 6 BVG) an die Feststellungen der IV-Organe (Eintritt der invalidisierenden ArbeitsunfÃ¤higkeit, ErÃ¶ffnung der Wartezeit, Festsetzung des InvaliditÃ¤tsgrades) gebunden, soweit die IV-rechtliche Betrachtung aufgrund einer gesamthaften PrÃ¼fung der Akten nicht als offensichtlich unhaltbar erscheint (BGE 126 V 311 Erw. 1 in fine).</w:t>
      </w:r>
    </w:p>
    <w:p>
      <w:r>
        <w:t>Â Â Â Â Â Â Â Â  Diese Bindungswirkung setzt voraus, dass die IV-Stelle allen in Betracht fallenden Vorsorgeeinrichtungen ihre RentenverfÃ¼gung von Amtes wegen erÃ¶ffnet. Dem BVG-Versicherer steht ein selbstÃ¤ndiges Beschwerderecht im Verfahren nach IVG zu. Unterbleibt ein solches Einbeziehen der Vorsorgeeinrichtungen, ist die IV-rechtliche Festsetzung des InvaliditÃ¤tsgrades (grundsÃ¤tzlich, masslich und zeitlich) berufsvorsorgerechtlich nicht verbindlich (BGE 130 V 273 Erw. 3.1).</w:t>
      </w:r>
    </w:p>
    <w:p>
      <w:r>
        <w:t>3.Â Â Â Â Â Â  Streitig und zu prÃ¼fen ist, ob die ArbeitsunfÃ¤higkeit, die zu einer ErwerbsunfÃ¤higkeit und zur Zusprechung zunÃ¤chst einer vom 1. November bis 31. Dezember 2003 befristeten halben Rente, dann einer solchen vom 1. April bis 30. Juni 2005 und ab 1. Juli 2005 zu einer unbefristeten ganzen Rente der Invalidenversicherung fÃ¼hrte, wÃ¤hrend der Dauer der Versicherungsdeckung bei der Beklagten eingetreten ist. Die VerfÃ¼gungen der IV-Stelle Schwyz sind der Beklagten aktenkundig nicht zugestellt worden, weshalb diese fÃ¼r die Beklagte nicht bindend und in diesem Verfahren frei zu Ã¼berprÃ¼fen sind.</w:t>
      </w:r>
    </w:p>
    <w:p>
      <w:r>
        <w:t>4.Â Â Â Â Â Â  Den medizinischen Akten der Invalidenversicherung lassen sich in Bezug auf die ArbeitsunfÃ¤higkeit des KlÃ¤gers folgende Aussagen entnehmen:</w:t>
      </w:r>
    </w:p>
    <w:p>
      <w:r>
        <w:t>4.1Â Â Â Â  Im Arztbericht vom 8. Januar 2002 (Urk. 13/116) diagnostizierte der seit Juli 1999 behandelnde Hausarzt Dr. F.___ eine manisch depressive StÃ¶rung. Der KlÃ¤ger sei seit 1998 wechselnd manisch depressiv und mehrmals stationÃ¤r in der Psychiatrischen Q.___ gewesen. Seit 16. Juli 1999 bestehe eine 100%ige ArbeitsunfÃ¤higkeit. Die letzte Untersuchung habe am 19. Dezember 2001 stattgefunden.</w:t>
      </w:r>
    </w:p>
    <w:p>
      <w:r>
        <w:t>4.2</w:t>
      </w:r>
    </w:p>
    <w:p>
      <w:r>
        <w:t>4.2.1Â Â  Laut Arztbericht von Dr. med. L.___, Facharzt fÃ¼r Psychiatrie und Psychotherapie am M.___, und Dr. med. N.___, Chefarzt des M.___, vom 17. Januar 2002 (Urk. 13/117) leidet der KlÃ¤ger an einer bipolaren affektiven StÃ¶rung, gegenwÃ¤rtig mittelgradig depressive Episode (ICD-10:F31.3). Der KlÃ¤ger habe im September 1996 eine ambulante Therapie im M.___ begonnen. Eine erste psychiatrische Hospitalisation habe vom 6. November bis 11. Dezember 1998 in der Psychiatrischen O.___ mit der Diagnose "rezidivierende depressive StÃ¶rung, mittel- bis schwergradig mit endogener und neurotischer Komponente bei psychosozialer Belastung, ICD-10 F33.2" stattgefunden. Bei Austritt sei der KlÃ¤ger weiterhin subdepressiv gewesen. Bis zum Sommer 1999 habe sich das subdepressive Zustandsbild nur wenig verÃ¤ndert, es sei zu zunehmenden ehelichen Spannungen und deutlich verminderter beruflicher LeistungsfÃ¤higkeit gekommen. Seit Juli 1999 sei die Therapie mit Efexor mit Erfolg durchgefÃ¼hrt worden, und ab September 1999 sei der KlÃ¤ger wieder arbeitsfÃ¤hig geworden. Zu diesem Zeitpunkt habe er eine KÃ¼ndigung erhalten, die er jedoch nicht akzeptiert habe. Danach habe der KlÃ¤ger in beruflichen und privaten Situationen stark verÃ¤ndert reagiert, sei aggressiv, distanzlos, angetrieben und uneinsichtig im Verhalten gewesen. Er habe ein unstetes Leben gefÃ¼hrt, habe zeitweise im Auto gewohnt und sei viel innerhalb Europas umhergereist. In dieser Zeit habe er viel Geld ausgegeben und habe jede medikamentÃ¶se Behandlung abgelehnt. Diese manische Phase habe bis ca. Juni 2000 gedauert und sei im Wesentlichen von erheblicher Hemmungslosigkeit, verbaler AggressivitÃ¤t und GrÃ¶ssenideen geprÃ¤gt gewesen. Anfang 2001 habe der KlÃ¤ger eine neue Arbeitsstelle angetreten. Ca. ab Ende April 2001 sei erneut eine depressive Entwicklung mit erheblicher RÃ¼ckzugstendenz, Appetitlosigkeit, Gewichtsverlust und passiven TodeswÃ¼nschen, jedoch ohne aktive suizidale Handlungen, aufgetreten. Die antidepressive Behandlung mit Seropram habe keine wesentliche Aufhellung gebracht. Auf Initiative der Ehefrau habe vom 18. Mai bis 24. August 2001 eine zweite psychiatrische Hospitalisation stattgefunden. Bei Austritt in gebessertem Zustand sei immer noch ein depressives Zustandsbild vorgelegen.</w:t>
      </w:r>
    </w:p>
    <w:p>
      <w:r>
        <w:t>Â Â Â Â Â Â Â Â  Die ArbeitsunfÃ¤higkeit habe vom 6. November bis mindestens 11. Dezember 1998 100 % betragen (die nach der Hospitalisation attestierte ArbeitsfÃ¤higkeit sei beim Hausarzt zu erfragen), vom 7. Dezember 1999 bis 15. Mai 2000 habe eine ArbeitsunfÃ¤higkeit von 100 % vorgelegen, vom 16. Mai bis 30. Juni 2000 eine solche von 50 % und vom 18. Mai 2001 bis auf Weiteres eine solche von 100 %. In den nÃ¤chsten Wochen sei ein BeschÃ¤ftigungsversuch zu ca. 50 % geplant.</w:t>
      </w:r>
    </w:p>
    <w:p>
      <w:r>
        <w:t>4.2.2Â Â  Im Verlaufsbericht vom 14. MÃ¤rz 2003 (Urk. 13/105/1-5) legten die Ãrzte des M.___ dar, der KlÃ¤ger habe die Behandlung im August 2002 abgebrochen und sei erst am 12. MÃ¤rz 2003 wieder zu einem UntersuchungsgesprÃ¤ch gekommen. Seit Wochen habe er keinerlei medizinische Hilfe in Anspruch genommen, und die Medikamente habe er selber abgesetzt. Zur Zeit bestehe eine vollstÃ¤ndige ArbeitsunfÃ¤higkeit. Vom 1. Februar bis 30. April 2002 habe die ArbeitsunfÃ¤higkeit 50 %, und ab August 2002 0 % betragen. Den beruflichen Wiedereinstieg habe er im November 2002 nach einigen Tagen abgebrochen, wobei mit grosser Wahrscheinlichkeit angenommen werden mÃ¼sse, dass KrankheitsgrÃ¼nde eine ausschlaggebende Rolle gespielt hÃ¤tten.</w:t>
      </w:r>
    </w:p>
    <w:p>
      <w:r>
        <w:t>4.2.3Â Â  Im Verlaufsbericht vom 6. Oktober 2003 (Urk. 13/91/1-3) berichteten die Ãrzte, unter regelmÃ¤ssiger Medikation und den begleitenden psychotherapeutischen GesprÃ¤chen sei es in den letzten Monaten zu einer erfreulichen Stabilisierung des psychischen Zustandsbildes gekommen, so dass der KlÃ¤ger nun bereit sei, den im November 2002 abgebrochenen Integrationsversuch wieder aufzunehmen.</w:t>
      </w:r>
    </w:p>
    <w:p>
      <w:r>
        <w:t>4.2.4Â Â  Zur Frage der ArbeitsfÃ¤higkeit Ã¤usserten sich die Ãrzte des M.___ im Bericht vom 3. November 2003 (Urk. 13/93) dahingehend, als eine TÃ¤tigkeit als selbstÃ¤ndiger oder frei angestellter Verkaufsleiter, wie sie der KlÃ¤ger bis zu seiner Erkrankung ausgeÃ¼bt habe, nicht mehr geeignet sei. Die psychischen Belastungen stellten Risikofaktoren fÃ¼r die psychische StabilitÃ¤t dar. In einer TÃ¤tigkeit, die mit einer niedrigen psychischen Belastung einhergehe, bestehe aus psychiatrischer Sicht eine ArbeitsfÃ¤higkeit von 50 %, welche Angabe einen Jahresdurchschnitt darstelle mit gewissen krankheitsbedingten Leistungsschwankungen.</w:t>
      </w:r>
    </w:p>
    <w:p>
      <w:r>
        <w:t>4.2.5Â Â  Am 12. MÃ¤rz 2004 (Urk. 13/96) meldeten Dres. L.___ und N.___, dass der Krankheitsverlauf beim KlÃ¤ger eine erfreuliche Entwicklung genommen habe, so dass er ab 1. Januar 2004 zu 100 % vermittlungsfÃ¤hig sei. Er sei weiterhin auf UnterstÃ¼tzung im Sinne von Berufsberatung oder Stellenvermittlung angewiesen.</w:t>
      </w:r>
    </w:p>
    <w:p>
      <w:r>
        <w:t>4.2.6Â Â  Laut Verlaufsbericht vom 18. Juli 2005 des M.___ (Urk. 13/70) lag eine weitgehend stabile Stimmungslage bei konstanter Medikation vor. Zu Jahresbeginn 2005 sei es zu ein bis zwei vergleichsweise leichten depressiven Phasen gekommen, die mit Stimmungstiefs und Motivationsmangel einhergegangen seien. Es bestehe ein mÃ¶glicher Zusammenhang mit einer vorÃ¼bergehenden Medikamentenreduktion. Es kÃ¶nne nicht ausgeschlossen werden, dass beim vorliegenden KÃ¼ndigungsereignis, bei dem es auch zu gewissen Spannungen zwischen Vorgesetztem und dem KlÃ¤ger gekommen sei, eine diskrete bis geringgradige Krankheitsbeteiligung vorliege. So kÃ¶nnten beispielsweise eine gewisse HartnÃ¤ckigkeit, Uneinsichtigkeit und Konfliktneigung auch in beginnenden depressiven oder submanischen Phasen beobachtet werden.</w:t>
      </w:r>
    </w:p>
    <w:p>
      <w:r>
        <w:t>4.2.7Â Â  Im Schreiben vom 20. September 2005 (Urk. 13/75) berichteten die Ãrzte des M.___, seit Juli 2005 sei erkennbar geworden, dass sich eine erneute manische Dekompensation abzeichne. RÃ¼ckblickend sei der Beginn der Manie auf April 2005 zu datieren. Die Dekompensation mÃ¼sse im Zusammenhang mit krÃ¤nkenden und verletzenden Ereignissen gesehen werden. Der KlÃ¤ger habe zuvor eine Ãnderungs- und schliesslich die KÃ¼ndigung seiner Stelle erhalten. Weitere belastende Ereignisse fÃ¤nden sich in dem plÃ¶tzlichen Tod seiner Mutter und der problematischen AnnÃ¤herung an die von ihm getrennt lebenden Familienmitglieder. Bis heute sei es nicht gelungen, den KlÃ¤ger zur Wiederaufnahme der von ihm sistierten medikamentÃ¶sen Therapie zu bewegen. Zur Zeit bestehe eine 100%ige ArbeitsunfÃ¤higkeit.</w:t>
      </w:r>
    </w:p>
    <w:p>
      <w:r>
        <w:t>4.2.8Â Â  Laut Verlaufsbericht vom 19. Juni 2006 (Urk. 13/61) habe sich das manisch dysphorische Zustandsbild etwas beruhigt. Der KlÃ¤ger habe aber offenbar weiterhin Schwierigkeiten, seine persÃ¶nlichen Belange zu ordnen und zu erledigen. Er habe seine Wohnung wegen MietzinsausstÃ¤nden rÃ¤umen mÃ¼ssen, er berichte von einer grÃ¶sseren Zahl von Bussen wegen Ã¼berhÃ¶hter Geschwindigkeit und Ãhnlichem. Im Umgang mit solchen Angelegenheiten, aber auch im Umgang mit anderen Menschen, beispielsweise FamilienangehÃ¶rigen, weise er ein Verhalten auf, das wenig Verantwortungsbewusstsein und verminderte Problemerkenntnis zeige, aber auch rÃ¼cksichtslos, unempathisch und zeitweise unreif-flegelhaft anmute. Gleichzeitig habe er PlÃ¤ne fÃ¼r die berufliche Zukunft, die nicht gÃ¤nzlich nachvollzogen werden kÃ¶nnten: So habe er einerseits seinen offiziellen Wohnsitz in der Schweiz aufgegeben und sich ohne dessen EinverstÃ¤ndnis bei seinem Vater in Holland angemeldet, weil er dort Kurse fÃ¼r Patientenselbsthilfegruppen besuchen mÃ¶chte, um spÃ¤ter diese Kenntnisse in die Schweiz zu transferieren. Gleichzeitig habe er eine Softwarefirma mit Sitz in der Schweiz gegrÃ¼ndet. Die Realisierbarkeit solcher Projekte erscheine zweifelhaft. Mit den geschilderten sozialen Umgangsformen sei der KlÃ¤ger in einem Arbeitsumfeld nicht tragbar und zu 100 % arbeitsunfÃ¤hig.</w:t>
      </w:r>
    </w:p>
    <w:p>
      <w:r>
        <w:t>4.2.9Â Â  Im Bericht des M.___ vom 7. MÃ¤rz 2007 (Urk. 13/54) wird dargelegt, dass der KlÃ¤ger seit Anfang Januar 2007 die Medikamente wieder einnehme und er sich in einer ausgeglichenen Stimmungslage befinde. Die Chancen fÃ¼r einen beruflichen Einstieg hingen von der regelmÃ¤ssigen und gewissenhaften Einnahme der Medikamente ab. Es sei schwierig, die ArbeitsfÃ¤higkeit einzuschÃ¤tzen. Es sei zu empfehlen, fÃ¼r eine erste Zeit eine ArbeitstÃ¤tigkeit von 50 % bei flexibler Einteilung der Arbeitszeit zu planen.</w:t>
      </w:r>
    </w:p>
    <w:p>
      <w:r>
        <w:t>4.2.10 Am 7. November 2008 (Urk. 13/46) wurde berichtet, dass es nach einer erneuten Sistierung der Medikation durch den KlÃ¤ger selber zu einem depressiven Zustandsbild mit ausgeprÃ¤gter AntriebsstÃ¶rung gekommen sei. Seit November 2007 nehme er die Medikamente wieder ein, und es sei dem KlÃ¤ger gelungen, eine geschÃ¼tzte Arbeit in der Holzverarbeitung und Schreinerei mit einem Pensum von 80 % aufzunehmen. Im privaten Bereich liege weiterhin eine deutliche AntriebsstÃ¶rung vor, gesamthaft sei jedoch eine erhebliche Besserung eingetreten. Da der KlÃ¤ger Ã¼ber deutliche berufliche Ressourcen verfÃ¼ge, sei ein erneuter Versuch der Arbeitsintegration vorzunehmen, wobei die Medikamenten-Compliance ausschlaggebend sei fÃ¼r eine weitere StabilitÃ¤t.</w:t>
      </w:r>
    </w:p>
    <w:p>
      <w:r>
        <w:t>4.2.11 Laut Bericht vom 28. Juli 2009 (Urk. 13/35) hat sich der stabile Verlauf weiter fortgesetzt und erhalten. Die geschÃ¼tzte Arbeitsstelle habe der KlÃ¤ger immer noch inne, und er habe zurzeit Ideen fÃ¼r die berufliche VerÃ¤nderung.</w:t>
      </w:r>
    </w:p>
    <w:p>
      <w:r>
        <w:t>4.3Â Â Â Â  Den vom KlÃ¤ger ins Recht gelegten Arztberichten kann Folgendes entnommen werden:</w:t>
      </w:r>
    </w:p>
    <w:p>
      <w:r>
        <w:t>4.3.1Â Â  Dr. F.___ legte im Bericht vom 19. Juni 2001 (Urk. 24) zuhanden des Arbeitgebers dar, der KlÃ¤ger sei seit 1999 sein Patient. In der Zeit zwischen September 2000 und April 2001 habe er ihn fÃ¼nfmal gesehen. Auch in dieser Phase seien Symptome seiner manisch depressiven Erkrankung vorhanden gewesen. In den manischen Phasen bestehe jedoch keinerlei Krankheitseinsicht, und der KlÃ¤ger fÃ¼hle sich mehr als nur wohl, er habe sich indessen nie ganz von seiner Erkrankung erholt.</w:t>
      </w:r>
    </w:p>
    <w:p>
      <w:r>
        <w:t>4.3.2Â Â  Laut Bericht des M.___ vom 10. Juli 2009 (Urk. 2/12) hat der KlÃ¤ger zwischen dem 28. Juni 2000 und dem 4. Dezember 2001 keinen Termin wahrgenommen. Am 28. Juni 2000 habe noch keine vollstÃ¤ndige Kompensation eines vormals manischen Zustandsbildes vorgelegen. Der KlÃ¤ger sei aber ab 28. Juni 2000 vollstÃ¤ndig arbeitsfÃ¤hig geschrieben worden, um seine berufliche Integration mÃ¶glichst gut zu fÃ¶rdern. Der Eintritt in die Psychiatrische Q.___ sei am 18. Mai 2001 wegen depressiver Symptome erfolgt. Vom 1. Mai bis 31. Oktober 2002 sei ihm wieder eine vollstÃ¤ndige ArbeitsfÃ¤higkeit attestiert worden, aus den Verlaufsaufzeichnungen kÃ¶nne entnommen werden, dass er in dieser Zeit jedoch nicht vollstÃ¤ndig beschwerdefrei gewesen sei, einige depressive Restsymptome hÃ¤tten vorgelegen, die auch die ArbeitsfÃ¤higkeit in gewissem Mass eingeschrÃ¤nkt hÃ¤tten.</w:t>
      </w:r>
    </w:p>
    <w:p>
      <w:r>
        <w:rPr>
          <w:b/>
        </w:rPr>
        <w:t>E. 5</w:t>
      </w:r>
    </w:p>
    <w:p>
      <w:r>
        <w:t>5.1Â Â Â Â  Aufgrund der medizinischen Akten kann davon ausgegangen werden, dass der KlÃ¤ger seit 1996 (Behandlungsbeginn M.___) an einer psychischen StÃ¶rung mit Krankheitswert leidet. Bereits vom 6. November bis 11. Dezember 1998 fand eine erste psychiatrische Hospitalisation in der Psychiatrischen O.___ mit der Diagnose einer rezidivierenden depressiven StÃ¶rung, mittel- bis schwergradig, statt. In der Folge entwickelte der KlÃ¤ger auch manische Phasen, weshalb von den Ãrzten die Diagnose einer manisch depressiven StÃ¶rung gestellt wurde (vgl. E. 4.2.1). Der sachliche Zusammenhang ist angesichts der in der Folge identisch gestellten Diagnose klarerweise gegeben, was von der Beklagten auch nicht bestritten wird.</w:t>
      </w:r>
    </w:p>
    <w:p>
      <w:r>
        <w:t>Â Â Â Â Â Â Â Â  Ist die massgebliche ArbeitsunfÃ¤higkeit wÃ¤hrend des VersicherungsverhÃ¤ltnisses mit der Beklagten eingetreten, kommt die Beklagte als Leistungspflichtige grundsÃ¤tzlich in Frage.</w:t>
      </w:r>
    </w:p>
    <w:p>
      <w:r>
        <w:t>5.2Â Â Â Â  Im Zusammenhang mit der nach den dargelegten GrundsÃ¤tzen zu beantwortenden Frage, ob zwischen der ursprÃ¼nglichen ArbeitsunfÃ¤higkeit und der spÃ¤ter eintretenden InvaliditÃ¤t ein enger zeitlicher Zusammenhang besteht (vgl. E. 2.4), muss gegebenenfalls auch dem Wesen einer Schubkrankheit (wie der multiplen Sklerose oder der Schizophrenie) Rechnung getragen werden, bei welcher nach einem Krankheitsschub, allenfalls Ã¼ber einen lÃ¤ngeren Zeitraum, wieder volle ArbeitsfÃ¤higkeit bestehen kann. Ein allzu strenger Massstab bei der Beurteilung der zeitlichen KonnexitÃ¤t im Fall von Schubkrankheiten wÃ¼rde dazu fÃ¼hren, dass regelmÃ¤ssig jene Vorsorgeeinrichtung, die bei Ausbruch der Krankheit leistungspflichtig war, bei spÃ¤teren invalidisierenden SchÃ¼ben Rentenleistungen zu erbringen hÃ¤tte, selbst wenn unter UmstÃ¤nden lÃ¤ngere Zeitabschnitte mit wiederhergestellter und in neuen AnstellungsverhÃ¤ltnissen verwerteter ArbeitsfÃ¤higkeit dazwischen liegen. Ein solches Ergebnis wÃ¤re unter dem Gesichtspunkt des Versicherungsschutzes in der beruflichen Vorsorge in jenen FÃ¤llen unerwÃ¼nscht und gar als stossend zu bezeichnen, in welchen die Schubkrankheit zu einem Zeitpunkt ausbricht, in welchem eine Versicherungsdeckung fehlt. Gerade bei derartigen Krankheitsbildern, die sich nicht immer gleich manifestieren und unterschiedliche VerlÃ¤ufe aufweisen, kommt den gesamten UmstÃ¤nden des Einzelfalls besondere Bedeutung zu (Urteil des Bundesgerichts vom 4. Februar 2008 i.S. M., B 95/06 E. 3.4 mit Hinweisen).</w:t>
      </w:r>
    </w:p>
    <w:p>
      <w:r>
        <w:t>5.3Â Â Â Â  Bei der manisch depressiven StÃ¶rung, auch bipolare affektive StÃ¶rung genannt, handelt es sich um eine StÃ¶rung, die durch wiederholte (d.h. wenigstens zwei) Episoden charakterisiert ist, in denen Stimmung und AktivitÃ¤tsniveau des Betreffenden deutlich gestÃ¶rt sind. Bei dieser StÃ¶rung treten einmal eine gehobene Stimmung, vermehrter Antrieb und AktivitÃ¤t (Manie oder Hypomanie) auf, dann wieder eine Stimmungssenkung, verminderter Antrieb und AktivitÃ¤t (Depression; Internationale Klassifikation psychischer StÃ¶rungen ICD-10 Kapitel V (F), 5. Auflage, Bern, GÃ¶ttingen, Toronto, Seattle 2005, S. 135). Es handelt sich somit auch bei der manisch depressiven StÃ¶rung, an welcher der KlÃ¤ger leidet, um eine Schubkrankheit.</w:t>
      </w:r>
    </w:p>
    <w:p>
      <w:r>
        <w:rPr>
          <w:b/>
        </w:rPr>
        <w:t>E. 6</w:t>
      </w:r>
    </w:p>
    <w:p>
      <w:r>
        <w:t>6.1Â Â Â Â  Der KlÃ¤ger war vom 1. Februar 1997 bis 31. Januar 2000 bei der B.___ (spÃ¤ter: P.___) angestellt (Urk. 2/3). WÃ¤hrend der Dauer des AnstellungsverhÃ¤ltnisses wurde dem KlÃ¤ger fÃ¼r die Dauer der Hospitalisation in der Psychiatrischen O.___ vom 6. November bis 11. Dezember 1998 eine 100%ige ArbeitsunfÃ¤higkeit attestiert. Eine 100%ige ArbeitsunfÃ¤higkeit bestand gemÃ¤ss Ãrzten des M.___ vom 7. Dezember 1999 bis 15. Mai 2000 und eine solche von 50 % vom 16. Mai bis 30. Juni 2000 (Erw. 4.2.1). Danach brach der KlÃ¤ger die Behandlung im M.___ ab. Weiterhin in Behandlung stand er indessen bei seinem Hausarzt Dr. F.___, bei welchem der KlÃ¤ger zwischen September 2000 und April 2001 fÃ¼nfmal vorsprach und der zuhanden der Arbeitgeberin mit Arztbericht vom 19. Juni 2001 bescheinigte, dass der KlÃ¤ger sich nie ganz von der manisch depressiven Erkrankung erholt hat (vgl. Erw. 4.3.1). Im Arztbericht vom 8. Januar 2002 bescheinigte Dr. F.___ Ã¼berdies eine 100%ige ArbeitsunfÃ¤higkeit seit 16. Juli 1999 (vgl. Erw. 4.1).</w:t>
      </w:r>
    </w:p>
    <w:p>
      <w:r>
        <w:t>6.2Â Â Â Â  Ab Juni 2000 bezog der KlÃ¤ger offenbar bei einer VermittlungsfÃ¤higkeit von 100 % Arbeitslosentaggelder (vgl. IK-Auszug, Urk. 13/115), und ab dem 2. Oktober 2000 wurden ihm 60 besondere Taggelder fÃ¼r die Planung der Aufnahme einer selbstÃ¤ndigen ErwerbstÃ¤tigkeit im Informatikbereich zugesprochen (Urk. 2/11). Am 1. Januar 2001 nahm er die TÃ¤tigkeit als Verkaufsleiter Schweiz bei der C.___ auf (Urk. 13/113/4-12 und Urk. 13/114/1-2). Diese Stelle wurde ihm wÃ¤hrend der Dauer einer psychiatrischen Hospitalisation am 18. Juli 2001 per 31. August 2001 gekÃ¼ndigt (Urk. 13/113/11). Hieraus folgert die Beklagte, dass zwischen der 1998, mithin wÃ¤hrend der Dauer des VersicherungsverhÃ¤ltnisses mit ihr, erstmalig dokumentierten krankheitsbedingten ArbeitsunfÃ¤higkeit und der InvaliditÃ¤t kein zeitlicher Zusammenhang besteht.</w:t>
      </w:r>
    </w:p>
    <w:p>
      <w:r>
        <w:t>Â Â Â Â Â Â Â Â  Wie bereits dargelegt attestierte der Hausarzt Dr. F.___, der den KlÃ¤ger seit Juli 1999 behandelt, im Bericht vom 8. Januar 2001 seit 16. Juli 1999 durchgehend eine 100%ige ArbeitsunfÃ¤higkeit (vgl. Erw. 4.1). Zwischen September 2000 und April 2001 stellte Dr. F.___ Symptome der manisch depressiven Erkrankung fest und fÃ¼gte in seinem Bericht vom 19. Juni 2001 aus, dass in der manischen Phase keinerlei Krankheitseinsicht bestehe und sich der KlÃ¤ger mehr als nur wohl fÃ¼hle (Erw. 4.3.1). Hieraus ist ersichtlich, dass sich der KlÃ¤ger zwar gesund fÃ¼hlte und sich bei der Arbeitslosenkasse zur Arbeitsvermittlung anmeldete sowie die Aufnahme einer selbstÃ¤ndigen ErwerbstÃ¤tigkeit plante. Dass sich der KlÃ¤ger indessen in seiner LeistungsfÃ¤higkeit Ã¼berschÃ¤tzte, was fÃ¼r eine manische Phase typisch ist (vgl. Erw. 5.2), ist daran zu erkennen, dass er einen aus eigenem Antrieb, vom RAV Goldau bewilligten WebMasterkurs nach dem ersten Kurstag abbrach, weil er schlechte Erfahrungen gemacht habe (vgl. Urk. 17/18 E. 2b). Auch schaffte er es nicht, die Projektunterlagen zur GrÃ¼ndung seines Dienstleistungsunternehmens im Informatikbereich rechtzeitig zusammenzustellen, und es musste ihm wiedererwÃ¤gungsweise vom kantonalen Amt fÃ¼r Industrie, Gewerbe und Arbeit eine neue Frist fÃ¼r die Einreichung der nÃ¶tigen Unterlagen eingerÃ¤umt werden (vgl. Urk. 2/11). Obwohl fÃ¼r Dienstleistungen im Informatikbereich Ã¼blicherweise ein geringer Investitionsbedarf besteht, hatte der KlÃ¤ger Ende 2000 die von der Bank fÃ¼r sein neues Unternehmen errichtete Kreditlimite von Fr. 90'000.-- bereits mit Fr. 60'000.-- ausgeschÃ¶pft, ohne dass er nach Abschluss der Projektphase die selbstÃ¤ndige TÃ¤tigkeit aufnahm. Statt sich um sein Projekt zu kÃ¼mmern, fÃ¼hrte er offenbar Vertragsverhandlungen mit der C.___ (vgl. Vertrag vom 23. November 2000, Urk. 13/113/5-9) und nahm am 1. Januar 2001 bei dieser Gesellschaft die TÃ¤tigkeit als Verkaufsleiter an. Im FrÃ¼hling 2001 setzte eine depressive Entwicklung ein, welche zur psychiatrischen Hospitalisation und zur KÃ¼ndigung der Stelle seitens der Arbeitgeberin fÃ¼hrte (vgl. Urk. 13/113/11).</w:t>
      </w:r>
    </w:p>
    <w:p>
      <w:r>
        <w:t>Â Â Â Â Â Â Â Â  Laut H.___ (Urk. 30) der G.___, welche die Lohnadministration fÃ¼r die nicht in der Schweiz ansÃ¤ssige C.___ Ã¼bernahm und fÃ¼r welche der KlÃ¤ger als einziger Mitarbeiter in der Schweiz Arbeiten ausfÃ¼hrte, wurde beabsichtigt, eine BetriebsstÃ¤tte oder Betriebsgesellschaft in der Schweiz zu grÃ¼nden, sobald die ersten Erfolge der Aufbauarbeit durch den KlÃ¤ger zu verzeichnen gewesen wÃ¤ren. Soweit sei es indessen nie gekommen, sondern das ArbeitsverhÃ¤ltnis sei seitens der Arbeitgeberin aufgelÃ¶st worden. Im Detail kenne er die GrÃ¼nde der AuflÃ¶sung nicht, der KlÃ¤ger sei nicht in der Lage gewesen, jene Leistung zu erbringen, die fÃ¼r seine Position habe erwartet werden dÃ¼rfen.</w:t>
      </w:r>
    </w:p>
    <w:p>
      <w:r>
        <w:t>6.3Â Â Â Â  Wenn auch der KlÃ¤ger von Juni bis Dezember 2000 Taggelder der Arbeitslosenversicherung bezog und er ab 1. Januar 2001 eine bezahlte Arbeit aufnahm, kann dies angesichts des oben Dargelegten lediglich als Versuch, in der Arbeitswelt wieder Fuss zu fassen, angesehen werden. Jedenfalls kann nicht geschlossen werden, dass der KlÃ¤ger ab Juni 2000 sein funktionelles LeistungsvermÃ¶gen wieder erlangt hat, weshalb der Zusammenhang zwischen der ab Juni 1998 eingetretenen ArbeitsunfÃ¤higkeit bis zu der wÃ¤hrend der Dauer einer psychiatrischen Hospitalisation (18. Mai bis 24. August 2001) am 18. Juli 2001 erfolgten KÃ¼ndigung der Stelle bei der C.___ nicht unterbrochen wurde.</w:t>
      </w:r>
    </w:p>
    <w:p>
      <w:r>
        <w:rPr>
          <w:b/>
        </w:rPr>
        <w:t>E. 7</w:t>
      </w:r>
    </w:p>
    <w:p>
      <w:r>
        <w:t>7.1Â Â Â Â  Seit der stationÃ¤ren Behandlung in der Psychiatrischen Q.___ ab 18. Mai 2001 attestierten die Ãrzte des M.___ dem KlÃ¤ger eine 100%ige ArbeitsunfÃ¤higkeit. Im Bericht vom 17. Januar 2002 erwÃ¤hnten sie, dass ein BeschÃ¤ftigungsversuch zu 50 % geplant sei (vgl. Erw 4.2.1). Im August 2002, zu welcher Zeit keine ArbeitsunfÃ¤higkeit mehr attestiert wurde, brach der KlÃ¤ger die psychiatrische Behandlung ab. Auf den 12. November 2002 trat er (mit einer Woche VerzÃ¶gerung) eine berufliche AbklÃ¤rung im Bereich Informatik-Betrieb beim R.___, Produktion und Dienstleistung, S.___, mit einer 100%igen Arbeitszeit an. Diese wurde im EinverstÃ¤ndnis aller Beteiligten bereits am 28. November 2002 wieder abgebrochen, da der KlÃ¤ger in seinem Verhalten keine KontinuitÃ¤t gezeigt habe und psychisch nicht stabil genug war, um die Massnahme erfolgreich zu beenden (vgl. Urk. 13/104).</w:t>
      </w:r>
    </w:p>
    <w:p>
      <w:r>
        <w:t>Â Â Â Â Â Â Â Â  Mit der Wiederaufnahme der psychiatrischen Behandlungen im MÃ¤rz 2003 stellten die Ãrzte des M.___ eine vollstÃ¤ndige ArbeitsunfÃ¤higkeit fest (Erw. 4.2.2). Unter regelmÃ¤ssiger Medikation und begleitender Psychotherapie kam es hierauf zu einer Stabilisierung des psychiatrischen Zustandsbildes, so dass die Ãrzte des M.___ dem KlÃ¤ger eine ArbeitsfÃ¤higkeit von 50 % bescheinigten, wobei die psychische Belastung niedrig bleiben mÃ¼sse. Ab 1. Januar 2004 erachteten sie ihn zu 100 % arbeitsfÃ¤hig (Erw. 4.2.5).</w:t>
      </w:r>
    </w:p>
    <w:p>
      <w:r>
        <w:t>7.2Â Â Â Â  Am 1. Mai 2004 trat der KlÃ¤ger eine sechsmonatige Einarbeitungs- und Ausbildungsphase zum Senior Business Consultant an (vgl. Urk. 13/89). Laut Verlaufsprotokoll der internen Berufsberatung der IV-Stelle (Urk. 13/7/1 f.) wurde dieses Vorhaben vom behandelnden Psychiater grundsÃ¤tzlich unterstÃ¼tzt, sofern der KlÃ¤ger nicht hauptverantwortlich, sondern in ein Team eingebettet sei und einen realisierbaren Auftrag zu erfÃ¼llen habe, die Aufgabe in einem Stellenbeschrieb klar geregelt sei, der KlÃ¤ger bei der Arbeit eine Kontaktperson in der NÃ¤he habe und das Anforderungssetting so ausgestaltet sei, dass ein Aufbau mÃ¶glich sei. Hieraus ist zu schliessen, dass sich die im Januar 2004 attestierte 100%ige ArbeitsfÃ¤higkeit (vgl. Erw. 4.2.5) auf eine TÃ¤tigkeit mit niedriger psychischer Belastung, das heisst auf eine behinderungsangepasste TÃ¤tigkeit bezog.</w:t>
      </w:r>
    </w:p>
    <w:p>
      <w:r>
        <w:t>Â Â Â Â Â Â Â Â  GemÃ¤ss VerfÃ¼gung der IV-Stelle Schwyz vom 15. November 2004 (Urk. 13/13) schloss der KlÃ¤ger die sechsmonatige Einarbeitungs- und Ausbildungsphase zum Senior Business Consultant erfolgreich ab und konnte mit der Anstellung bei der D.___ ab 1. November 2004 ein rentenausschliessendes Einkommen erzielen (vgl. Urk. 13/11). Dem Verlaufsprotokoll der internen Berufsberatung (Urk. 13/7/1) kann entnommen werden, dass sich bei der D.___ bereits per Ende September 2004 personelle Ãnderungen ergaben, welche zur Folge hatten, dass der KlÃ¤ger, da sein Vorgesetzter unersetzt die Stelle verliess, dem Hauptvertreter in Deutschland unterstellt wurde. Der KlÃ¤ger trat denn auch am 1. November 2004 nicht die Stelle als Senior Business Consultant an, sondern als Business Development Manager (vgl. Urk. 13/10 und Urk. 13/82/3-6). Unter den geÃ¤nderten Arbeitsbedingungen, die nicht mehr den vom behandelnden Psychiater beschriebenen entsprachen, war der KlÃ¤ger nicht mehr in der Lage, die geforderte Leistung zu erbringen. Wie I.___ (Urk. 34) und J.___ (Urk. 43), ehemalige Mitarbeiter der D.___, Ã¼bereinstimmend berichteten, erbrachte der KlÃ¤ger von Anfang an eine ungenÃ¼gende Leistung. Schliesslich wurde ihm die Stelle per 30. Juni 2005 gekÃ¼ndigt, nachdem das Gehalt per 1. April 2005 reduziert worden war (Urk. 13/82/1 und Urk. 13/82/11). Auch wenn die TÃ¤tigkeit bei der D.___ lÃ¤nger als drei Monate dauerte, ist sie als Eingliederungsversuch zu qualifizieren. Denn angesichts der Tatsache, dass die TÃ¤tigkeit nicht einer wie vom behandelnden Psychiater beschriebenen behinderungsangepassten TÃ¤tigkeit entsprach, war eine dauerhafte Wiedereingliederung von Anfang an unwahrscheinlich.</w:t>
      </w:r>
    </w:p>
    <w:p>
      <w:r>
        <w:t>8.Â Â Â Â Â Â  Nach dem Dargelegten ist mit Ã¼berwiegender Wahrscheinlichkeit davon auszugehen, dass der zeitliche Zusammenhang zwischen der im November 1998 erstmals aufgetretenen ArbeitsunfÃ¤higkeit in seiner angestammten TÃ¤tigkeit und der InvaliditÃ¤t durch die vom KlÃ¤ger unternommenen Arbeitsversuche nicht unterbrochen wurde. Da der KlÃ¤ger im Zeitpunkt des Eintritts der dauernden ArbeitsunfÃ¤higkeit bei der Beklagten vorsorgeversichert war, ist diese leistungspflichtig.</w:t>
      </w:r>
    </w:p>
    <w:p>
      <w:r>
        <w:rPr>
          <w:b/>
        </w:rPr>
        <w:t>E. 9</w:t>
      </w:r>
    </w:p>
    <w:p>
      <w:r>
        <w:t>9.1Â Â Â Â</w:t>
      </w:r>
    </w:p>
    <w:p>
      <w:r>
        <w:t>9.1.1Â Â  Laut Art. 26 Abs. 1 BVG gelten fÃ¼r den Beginn des Anspruchs auf Invalidenleistungen sinngemÃ¤ss die entsprechenden Bestimmungen des Bundesgesetzes Ã¼ber die Invalidenversicherung (Art. 29 IVG). Danach entsteht der Rentenanspruch frÃ¼hestens in dem Zeitpunkt, in dem die versicherte Person wÃ¤hrend eines Jahres ohne wesentlichen Unterbruch durchschnittlich mindestens zu 40 % arbeitsunfÃ¤hig gewesen ist (Art. 29 Abs. 1 lit. b IVG). Die Wartezeit wird unterbrochen, wenn die versicherte Person an mindestens 30 aufeinanderfolgenden Tagen voll arbeitsfÃ¤hig war (Art. 29 ter der Verordnung Ã¼ber die Invalidenversicherung IVV). Ein gescheiterter Arbeitsversuch unterbricht grundsÃ¤tzlich die ArbeitsunfÃ¤higkeit nicht, selbst wenn er lÃ¤nger als 30 Tage gedauert hat (Meyer-Blaser, Rechtsprechung des Bundesgerichts zum IVG, ZÃ¼rich 1997 S. 236).</w:t>
      </w:r>
    </w:p>
    <w:p>
      <w:r>
        <w:t>Â Â Â Â Â Â Â Â  Nach der Rechtsprechung entsteht der Anspruch auf Invalidenleistungen der obligatorischen beruflichen Vorsorge so lange nicht, als noch Eingliederungsmassnahmen durchgefÃ¼hrt werden und der Versicherte deshalb in den Genuss von Taggeldern der Invalidenversicherung gelangt (BGE 123 V 289). Ob dies auch gilt, wenn eine Invalidenrente zu Gunsten eines IV-Taggeldes bei nachtrÃ¤glichen Eingliederungsmassnahmen temporÃ¤r ausgetzt wird, hat das Bundesgericht bisher offen gelassen (Urteil des Bundesgerichts B 114/06 vom 11. Mai 2007 E. 5 mit Hinweis). Bei temporÃ¤rer Aussetzung von IV-Renten zu Gunsten von IV-Taggeldzahlungen - soweit damit kein Ende der Leistungspflicht aus beruflicher Vorsorge resultiert - ist jedenfalls die Frage der ÃberentschÃ¤digung zu prÃ¼fen (Stauffer, Berufliche Vorsorge, ZÃ¼rich 2005, Rz 773 S. 287 f).</w:t>
      </w:r>
    </w:p>
    <w:p>
      <w:r>
        <w:t>Â Â Â Â Â Â Â Â  Ferner kann die Vorsorgeinrichtung in ihren reglementarischen Bestimmungen vorsehen, dass der Anspruch aufgeschoben wird, solange der Versicherte den vollen Lohn erhÃ¤lt (Art. 26 Abs. 2 BVG) oder anstelle des vollen Lohnes Taggelder dar Krankenversicherung erhÃ¤lt, die mindestens 80 % des entgangenen Lohnes betragen, und die Taggeldversicherung vom Arbeitgeber mindestens zur HÃ¤lfte mitfinanziert wurde (Art. 26 BVV 2).</w:t>
      </w:r>
    </w:p>
    <w:p>
      <w:r>
        <w:t>9.1.2Â Â  Im Bereich der weitergehenden beruflichen Vorsorge steht es den Vorsorgeeinrichtungen offen, den Beginn des Anspruchs auf Invalidenleistungen reglementarisch abweichend von Art. 26 Abs. 1 BVG festzulegen. Fehlt jedoch eine anderslautende Reglementsgrundlage, gilt auch in der weitergehenden beruflichen Vorsorge die Anlehnung an die Rechtslage in der Invalidenversicherung im Sinne von Art. 26 Abs. 1 BVG (Marc HÃ¼rzeler, in: Schneider/Geiser/GÃ¤chter, Handkommentar zum BVG und FZG, Art. 26 N 4, Bern 2010).</w:t>
      </w:r>
    </w:p>
    <w:p>
      <w:r>
        <w:t>Â Â Â Â Â Â Â Â  Ziffer 3.4.1 des hier anwendbaren Reglementes (gÃ¼ltig ab 1. Februar 1997, Urk. 57) sieht unter dem Vorbehalt hier nicht interessierenden Koordinationsregeln mit der Unfall- und MilitÃ¤rversicherung bei Anspruch auf eine Invalidenrente eine Wartefrist von 24 Monaten und fÃ¼r die Befreiung von der Beitragszahlung eine solche von 3 Monaten vor. Der Leistungsanspruch entsteht, sobald die Dauer der InvaliditÃ¤t die Wartefrist Ã¼berschreitet (Ziffer 3.4.1 Abs. 2). Als Wartefrist gilt die Dauer der InvaliditÃ¤t, die ab Beginn der InvaliditÃ¤t bis zur Entstehung des Leistungsanspruches verstreichen muss (Abs. 3). Sollten im Falle einer InvaliditÃ¤t infolge Krankheit die Krankentaggeldleistungen nicht fÃ¼r die Dauer von 24 Monaten erbracht werden, so werden die Invaliden- und Invaliden-Kinderrenten ab dem Tag gewÃ¤hrt, ab dem die Krankentaggeldleistung erlischt, frÃ¼hestens aber ab dem Zeitpunkt des IV-Rentenanspruches (Abs. 4). Der Begriff der InvaliditÃ¤t wird dabei als infolge Krankheit (einschliesslich Zerfall der geistigen und kÃ¶rperlichen KrÃ¤fte) oder Unfall eingetretenes Ereignis umschrieben, wenn die versicherte Person vorÃ¼bergehend oder dauernd ihren Beruf oder eine andere, ihrer sozialen Stellung, ihren Kenntnissen und FÃ¤higkeiten angemessene ErwerbstÃ¤tigkeit ganz oder teilweise nicht mehr ausÃ¼ben kann, oder sie im Sinne der EidgenÃ¶ssichen Invalidenversicherung invalid ist (Ziffer 3.4.6 lit. a). Die InvaliditÃ¤t gilt als eingetreten, sobald der InvaliditÃ¤tsgrad der versicherten Person mindestens 1/4 erreicht hat. Sie gilt als beendet, sobald die versicherte Person wieder zu mehr als 3/4 erwerbsfÃ¤hig wird (Reaktivierung), das Pensionsalter erreicht oder stirbt (Ziffer 3.4.6 lit. b). Der Grad der InvaliditÃ¤t wird aufgrund der Erwerbseinbusse ermittelt. Dabei wird das vor Beginn der InvaliditÃ¤t erzielte Erwerbseinkommen verglichen mit demjenigen, das die versicherte Person nachher erzielt oder zumutbarerweise erzielen kÃ¶nnte. Die Differenz, in Prozenten oder als Bruchteil des bisherigen Einkommens ausgedrÃ¼ckt, ergibt den Grad der InvaliditÃ¤t (Ziffer. 3.4.6 lit. b). Die Leistungsbemessung richtet sich nach den bei Beginn der InvaliditÃ¤t bzw. Beginn der Wartefrist versicherten Leistungen. Liegt eine TeilinvaliditÃ¤t vor, so werden die Leistungen in folgendem Ausmass ausgerichtet: bei einem InvaliditÃ¤tsgrad von 2/3 und mehr besteht Anspruch auf die vollen Leistungen; bei einem InvaliditÃ¤tsgrad von 1/4 oder mehr, aber weniger als 2/3, werden die Leistungen entsprechend dem InvaliditÃ¤tsgrad festgesetzt (Ziffer 3.4.6 lit. e). ErhÃ¶ht sich der InvaliditÃ¤tsgrad einer teilinvaliden Person, deren bisherige TeilinvaliditÃ¤t aufgrund des Reglementes versichert ist, erst nach dem Ausscheiden aus dem versicherten Personenkreis, so werden, ist die ErhÃ¶hung auf die gleiche Ursache zurÃ¼ckzufÃ¼hren wie die bisherige TeilinvaliditÃ¤t, die bereits laufenden InvaliditÃ¤tsleistungen ohne neue Wartefrist dem neuen Grad angepasst (Ziffer 3.4.7 lit. d). Ferner regelt Ziffer 3.4.8 verschiedene RÃ¼ckfallskonstellationen, wobei ein RÃ¼ckfall definitionsgemÃ¤ss vorliegt, wenn die versicherte Person nach einer Reaktivierung wieder aus gleicher Ursache mindestens 1/4 invalid wird.</w:t>
      </w:r>
    </w:p>
    <w:p>
      <w:r>
        <w:t>9.2Â Â Â Â  GemÃ¤ss VerfÃ¼gung vom 29. April 2003 der IV-Stelle (Urk. 13/107) erÃ¶ffnete diese die Wartezeit am 16. Juli 1999 und stellte fest, dass beim KlÃ¤ger zwischen Juli 1999 bis November 2002 nie eine ununterbrochene ArbeitsunfÃ¤higkeit von mindestens der Dauer eines Jahres vorgelegen habe, weshalb sie den Anspruch auf eine Invalidenrente zu diesem Zeitpunkt verneinte.</w:t>
      </w:r>
    </w:p>
    <w:p>
      <w:r>
        <w:t>Â Â Â Â Â Â Â Â  Mit VerfÃ¼gung 7. Februar 2005 (VerfÃ¼gungsteil 2, Urk. 13/87) setzte die IV-Stelle den Beginn der Wartezeit auf den 1. November 2002 fest und sprach dem KlÃ¤ger mit Wirkung ab 1. November 2003 eine bis 31. Dezember 2003 befristete halbe Rente zu. Die Rente wurde befristet, weil die IV-Stelle davon ausging, dass der KlÃ¤ger ab 1. Januar 2004 wieder voll "vermittlungsfÃ¤hig" sei (Urk. 13/83, Urk. 13/96). Anschliessend prÃ¼fte sie Eingliederungsmassnahmen (Urk. 13/92), was schliesslich in die am 1. Mai 2004 angetretene Einarbeitung bzw. Ausbildung bei der D.___ mÃ¼ndete. FÃ¼r diese Periode bis Ende Oktober 2004 erhielt der KlÃ¤ger IV-Taggelder (Urk. 13/9), vorgÃ¤ngig aber keine Wartetaggelder nach Art. 18 oder 19 IVV. Die Rentenbefristung auf Ende 2003 erweist sich jedoch angesichts von Art. 88a Abs. 1 IVV als zweifellos unrichtig, wÃ¤re eine Rentenaufhebung doch frÃ¼hestens drei Monate nach Wiedererlangen der ArbeitsfÃ¤higkeit mÃ¶glich gewesen, d.h. angesichts der Ã¤rztlich attestierten WiedereingliederungsfÃ¤higkeit im Januar 2004 (Urk. 13/96) frÃ¼hestens auf Ende MÃ¤rz 2004. Nach Abschluss der Eingliederungsmassnahme Ende Oktober 2004 ging die Invalidenversicherung davon aus, dass der KlÃ¤ger wiederum voll arbeitsfÃ¤hig sei und bei einem Jahreszielgehalt von Fr. 150'000.-- (wovon 50 % fix garantiert waren, vgl. Urk. 13/11) ein rentenausschliessendes Einkommen generieren kÃ¶nne (Urk. 13/13). Nachdem der BeschwerdefÃ¼hrer diese Stelle im April 2005 verlor und wiederum seit 20. April 2005 fÃ¼r jegliche TÃ¤tigkeit voll arbeitsunfÃ¤hig war (Urk. 13/72), liess die IV-Stelle mit VerfÃ¼gungen vom 16. Dezember 2005 die halbe Rente mit Wirkung ab 1. April 2005 wieder aufleben und erhÃ¶hte diese mit Wirkung ab 1. Juli 2005 auf eine ganze (Urk. 13/2; vgl. auch Verlaufsbericht vom 27. September 2005, Urk. 13/76).</w:t>
      </w:r>
    </w:p>
    <w:p>
      <w:r>
        <w:t>Â Â Â Â Â Â Â Â  Effektiv erzielte der BeschwerdefÃ¼hrer bei der D.___ fÃ¼r die Periode November 2004 bis MÃ¤rz 2005 ein monatliches Gehalt von Fr. 9'000.-- (Fr. 6'250.-- Fixum plus Fr. 2'750.-- Vorschuss auf dem Variablen Teil nach Zielvereinbarung, welche jedoch nach Berechnung der Arbeitgeberin nur teilweise erfÃ¼llte wurde, weshalb sie grundsÃ¤tzlich eine RÃ¼ckforderung im Umfang von Fr. 4'947.72 auswies; vgl. Urk. 13/82/2) und ab April 2005 ausschliesslich das garantierte Fixum von monatlich Fr. 6'250.-- (jÃ¤hrlich Fr. 75'000.--).</w:t>
      </w:r>
    </w:p>
    <w:p>
      <w:r>
        <w:t>9.3Â Â Â Â  Die vorliegenden Reglementsbestimmungen sehen - in Abweichung der IV-rechtlichen Anspruchsvoraussetzungen - bereits ab einer Erwerbseinbusse von 25 % den Eintritt einer InvaliditÃ¤t als gegeben an, wobei der Anspruch auf Invalidenrente nach Ablauf einer Wartefrist von 24 Monaten bzw. ab ErlÃ¶schen des Krankentaggeldes, frÃ¼hestens ab dem Zeitpunkt des IV-Rentenanspruches entsteht.</w:t>
      </w:r>
    </w:p>
    <w:p>
      <w:r>
        <w:t>Â Â Â Â Â Â Â Â  Der frÃ¼hestmÃ¶gliche Zeitpunkt des Anspruchs auf eine reglementarische Rente trat daher im Zeitpunkt des IV-Rentenanspruches am 1. November 2003 ein. Die rechtskrÃ¤ftige VerfÃ¼gung der IV-Stelle des Kantons Schwyz vom 29. April 2003 (Urk. 13/1107) hat sich der KlÃ¤ger anrechnen zu lassen, selbst unter dem Aspekt, dass die Perioden, in denen die IV-Stelle eine vollstÃ¤ndige ArbeitsfÃ¤higkeit angenommen hat, als Arbeitsversuche zu werten sind (vgl. E. 6). Ab diesem Zeitpunkt ist jedenfalls davon auszugehen, dass der BeschwerdefÃ¼hrer ununterbrochen zu mindestens 25 % erwerbsunfÃ¤hig war und damit Anspruch auf eine reglementarische Invalidenrente im Umfang seiner InvaliditÃ¤t hat. Hierbei ist angesichts der InvaliditÃ¤tsbemessung der IV-Stelle davon auszugehen, dass die InvaliditÃ¤t ab November 2003 50 % betrug. Ab 1. Januar 2004 war der BeschwerdefÃ¼hrer fÃ¼r berufliche Eingliederungsmassnahmen wieder vollzeitlich vermittlungsfÃ¤hig (E. 4.2.5). Die nachfolgende ErwerbsunfÃ¤higkeit ist im Hinblick auf das zuletzt im Jahre 1999 bei der B.___ erzielte Jahreseinkommen von Fr. 156'588.-- (vgl. Urk. 13/115) zu bemessen. Im Jahre 2004 betrug der Nominallohnindex bei MÃ¤nnern im Bereich der Informatik 120,4 Punkte (1999: 109,3 Punkte), so dass ab 2004 von einem Valideneinkommen von Fr. 172'490.33 auszugehen ist (vgl. Bundesamt fÃ¼r Statistik, Schweizerischer Lohndindex). Dres. L.___ und N.___ erachteten vorerst eine 50 % LeistungsfÃ¤higkeit fÃ¼r gegeben an (Urk. 13/70), so dass auch fÃ¼r diesen Zeitraum von einer ErwerbsunfÃ¤higkeit von 50 % auszugehen ist. Angesichts der von November 2004 bis MÃ¤rz 2005 erzielten Erwerbseinkommen bei der D.___ ist davon auszugehen, dass seine LeistungsfÃ¤higkeit nie Ã¼ber das jÃ¤hrlich Fixum von Fr. 75'000.-- hinausging (Urk. 13/65, Urk. 13/67, Urk. 13/82,) weshalb die InvaliditÃ¤t auch wÃ¤hrend dieses Arbeitsversuches 50 % betrÃ¤gt. Im April 2005 trat wiederum eine volle ArbeitsunfÃ¤higkeit fÃ¼r jede TÃ¤tigkeit ein, welche reglementarisch ohne neue Wartefrist dem neuen InvaliditÃ¤tsgrad anzupassen ist und daher Anspruch auf eine volle reglementarische Invalidenrente begrÃ¼ndet.</w:t>
      </w:r>
    </w:p>
    <w:p>
      <w:r>
        <w:t>Â Â Â Â Â Â Â Â  Zusammenfassend ist daher die Klage in dem Sinne gutzuheissen, als der KlÃ¤ger mit Wirkung ab 1. November 2003 bis 31. MÃ¤rz 2005 gestÃ¼tzt auf einen InvaliditÃ¤tsgrad von 50 % und mit Wirkung ab 1. April 2005 gestÃ¼tzt auf einen InvaliditÃ¤tsgrad von 100 % Anspruch auf eine reglementarische Invalidenrente der beruflichen Vorsorge hat. Festzuhalten bleibt, dass die einzelne Leistungsausrichtung unter dem Vorbehalt der ÃberentschÃ¤digung steht.</w:t>
      </w:r>
    </w:p>
    <w:p>
      <w:r>
        <w:t>9.4Â Â Â Â  Ist die ErÃ¶ffnung der Wartefrist auf den 1. November 2002 festzusetzen, hat der KlÃ¤ger grundsÃ¤tzlich Anspruch auf Beitragsbefreiung ab 1. Februar 2003 (vgl. Ziff. 3.4.1 des Vorsorgereglements der Beklagten, Urk. 57).</w:t>
      </w:r>
    </w:p>
    <w:p>
      <w:r>
        <w:t>Â Â Â Â Â Â Â Â  Der VollstÃ¤ndigkeitshalber ist festzuhalten, dass allfÃ¤llige Austrittsleistungen der Beklagten zurÃ¼ckzuerstatten sind.</w:t>
      </w:r>
    </w:p>
    <w:p>
      <w:r>
        <w:t>10.Â Â Â Â  Verzugszinsen sind auf Invalidenleistungen geschuldet, wobei jedoch grundsÃ¤tzlich Art. 105 Abs. 1 OR anwendbar ist (BGE 119 V 131 ff.). Danach ist ein Verzugszins vom Tage der Anhebung der Betreibung oder der gerichtlichen Klage an geschuldet. Die Beklagte ist damit zu verpflichten, auf den Rentenbetreffnissen einen Zins von 5 % fÃ¼r die bis zur Klageeinleitung fÃ¤llig gewordenen Betreffnisse ab dem 15. Juli 2009 und auf den seither fÃ¤llig gewordenen Betreffnissen ab dem jeweiligen FÃ¤lligkeitsdatum zu bezahlen.</w:t>
      </w:r>
    </w:p>
    <w:p>
      <w:r>
        <w:rPr>
          <w:b/>
        </w:rPr>
        <w:t>E. 11</w:t>
      </w:r>
    </w:p>
    <w:p>
      <w:r>
        <w:t>11.1Â Â  GemÃ¤ss Â§ 34 Abs. 1 und 3 des Gesetzes Ã¼ber das Sozialversicherungsgericht (GSVGer) haben die Parteien auf Antrag nach Massgabe ihres Obsiegens Anspruch auf den vom Gericht festzusetzenden Ersatz der Parteikosten. Dieser wird ohne RÃ¼cksicht auf den Streitwert nach der Bedeutung der Streitsache und nach der Schwierigkeit des Prozesses bemessen. Den VersicherungstrÃ¤gern und den Gemeinwesen steht der Anspruch auf Ersatz der Parteikosten in der Regel nicht zu (Â§ 34 Abs. 2 GSVGer).</w:t>
      </w:r>
    </w:p>
    <w:p>
      <w:r>
        <w:t>11.2Â Â  Vorliegend erscheint unter BerÃ¼cksichtung der massgeblichen Kriterien die Zusprache einer ProzessentschÃ¤digung von Fr. 2'400.-- (inkl. Barauslagen und MWSt) an den KlÃ¤ger zulasten der Beklagten als gerechtfertigt.</w:t>
      </w:r>
    </w:p>
    <w:p>
      <w:r>
        <w:t>Das Gericht erkennt:</w:t>
      </w:r>
    </w:p>
    <w:p>
      <w:r>
        <w:t>1.Â Â Â Â Â Â Â Â  Die Klage wird in dem Sinne gutgeheissen, als die Beklagte verpflichtet wird, dem KlÃ¤ger mit Wirkung ab 1. November 2003 bis 31. MÃ¤rz 2005 gestÃ¼tzt auf einen InvaliditÃ¤tsgrad von 50 % sowie mit Wirkung ab 1. April 2005 gestÃ¼tzt auf einen InvaliditÃ¤tsgrad von 100 % die reglementarische geschuldeten Leistungen fÃ¼r die ab November 1998 eingetretene ArbeitsunfÃ¤higkeit auszurichten. Auf den Rentenbetreffnissen ist ein Zins von 5 % ab dem 15. Juli 2009 fÃ¼r die bis zur Klageeinleitung fÃ¤llig gewordenen Betreffnisse und auf den seither fÃ¤llig gewordenen Betriffnissen ab dem jeweiligen FÃ¤lligkeitsdatum zu bezahlen.</w:t>
      </w:r>
    </w:p>
    <w:p>
      <w:r>
        <w:t>Â Â Â Â Â Â Â Â Â Â  Ferner ist festzustellen, dass der KlÃ¤ger ab 1. Februar 2003 Anspruch auf Beitragsbefreiung hat und allfÃ¤llige Austrittsleistungen der Beklagten zurÃ¼ckzuerstatten sind.</w:t>
      </w:r>
    </w:p>
    <w:p>
      <w:r>
        <w:t>2.Â Â Â Â Â Â Â Â  Das Verfahren ist kostenlos.</w:t>
      </w:r>
    </w:p>
    <w:p>
      <w:r>
        <w:t>3.Â Â Â Â Â Â Â Â  Die Beklagte wird verpflichtet, dem KlÃ¤ger eine ProzessentschÃ¤digung von Fr. 2'400.-- (inkl. Barauslagen und MWSt) zu bezahlen.</w:t>
      </w:r>
    </w:p>
    <w:p>
      <w:r>
        <w:t>4.Â Â Â Â Â Â Â Â  Zustellung gegen Empfangsschein an:</w:t>
      </w:r>
    </w:p>
    <w:p>
      <w:r>
        <w:t>- Rechtsanwalt Willi FÃ¼chslin</w:t>
      </w:r>
    </w:p>
    <w:p>
      <w:r>
        <w:t>- AXA Stiftung Berufliche Vorsorge, Winterthur</w:t>
      </w:r>
    </w:p>
    <w:p>
      <w:r>
        <w:t>- Stiftung Auffangeinrichtung BVG</w:t>
      </w:r>
    </w:p>
    <w:p>
      <w:r>
        <w:t>- Rechtsanwalt Peter RÃ¶sler</w:t>
      </w:r>
    </w:p>
    <w:p>
      <w:r>
        <w:t>- Bundesamt fÃ¼r Sozialversicherungen</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