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BV.2009.00027 vom 13. Mai 2011</w:t>
      </w:r>
    </w:p>
    <w:p>
      <w:r>
        <w:t>ZH Sozialversicherungsgericht, 2011-05-13, DE</w:t>
      </w:r>
    </w:p>
    <w:p>
      <w:r>
        <w:rPr>
          <w:b/>
        </w:rPr>
        <w:t xml:space="preserve">Quelle: </w:t>
      </w:r>
      <w:r>
        <w:t>https://mcp.opencaselaw.ch/entscheid/zh_sozialversicherungsgericht_BV.2009.00027</w:t>
      </w:r>
    </w:p>
    <w:p>
      <w:r>
        <w:t>FR: ZH_SOZIALVERSICHERUNGSGERICHT BV.2009.00027 du 13 mai 2011</w:t>
      </w:r>
    </w:p>
    <w:p>
      <w:r>
        <w:t>IT: ZH_SOZIALVERSICHERUNGSGERICHT BV.2009.00027 del 13 maggio 2011</w:t>
      </w:r>
    </w:p>
    <w:p>
      <w:pPr>
        <w:pStyle w:val="Heading2"/>
      </w:pPr>
      <w:r>
        <w:t>Erwägungen</w:t>
      </w:r>
    </w:p>
    <w:p>
      <w:r>
        <w:rPr>
          <w:b/>
        </w:rPr>
        <w:t>E. 1</w:t>
      </w:r>
    </w:p>
    <w:p>
      <w:r>
        <w:t>1.1Â Â Â Â  Die 1974 geborene X.___ war vom 1. Juni 1995 bis am 30. April 2003 fÃ¼r die A.___ AG als SekretÃ¤rin tÃ¤tig und damit bei der AXA Stiftung Berufliche Vorsorge, Winterthur (im Folgenden "AXA Stiftung BV" genannt) im Rahmen der beruflichen Vorsorge fÃ¼r das InvaliditÃ¤tsrisiko versichert (vgl. Urk. 2/24+26).</w:t>
      </w:r>
    </w:p>
    <w:p>
      <w:r>
        <w:t>Â Â Â Â Â Â Â Â  Danach bezog die Versicherte bis zur Aussteuerung am 22. November 2004 Taggelder der Arbeitslosenversicherung (Urk. 14/4-12 und 14/25). Dementsprechend war sie gemÃ¤ss den anwendbaren gesetzlichen Bestimmungen bei der Stiftung Auffangeinrichtung BVG fÃ¼r das InvaliditÃ¤tsrisiko versichert (Art. 22a Abs. 3 des Bundesgesetzes Ã¼ber die obligatorische Arbeitslosenversicherung und die InsolvenzentschÃ¤digung [AVIG] sowie Art. 10 des Bundesgesetzes Ã¼ber die berufliche Alters-, Hinterlassenen- und Invalidenvorsorge [BVG]).</w:t>
      </w:r>
    </w:p>
    <w:p>
      <w:r>
        <w:t>Â Â Â Â Â Â Â Â  Am 4. August 2006 meldete sich X.___ bei der Sozialversicherungsanstalt des Kantons ZÃ¼rich, IV-Stelle, unter Hinweis auf langjÃ¤hrige Depressionen und eine seit Jahren bestehende psychische InstabilitÃ¤t zum Bezug einer Rente der Invalidenversicherung an (Urk. 12/7). GestÃ¼tzt auf die daraufhin getÃ¤tigten erwerblichen und medizinischen AbklÃ¤rungen stellte die IV-Stelle mit Vorbescheid vom 12. Februar 2007 in Aussicht, der Versicherten mit Wirkung ab 1. September 2006 eine ganze Rente der Invalidenversicherung auszurichten, da sie seit September 2005 in ihrer ArbeitsfÃ¤higkeit erheblich eingeschrÃ¤nkt gewesen sei und der InvaliditÃ¤tsgrad 100 % betrage (Urk. 12/21). Auf Einwand der Versicherten (Urk. 12/23 und 12/25) hin setzte die IV-Stelle den Beginn des Wartejahres auf Mai 2003 fest und verfÃ¼gte am 19. Juli 2007, dass die ganze IV-Rente zufolge verspÃ¤teter Anmeldung mit Wirkung ab 1. August 2005 zuzusprechen sei (Urk. 12/30 und 12/36).</w:t>
      </w:r>
    </w:p>
    <w:p>
      <w:r>
        <w:t>1.2Â Â Â Â  In der Folge wandte sich die Versicherte mit Schreiben vom 10. August 2007 an die AXA Stiftung BV und ersuchte um die Ausrichtung von Leistungen der beruflichen Vorsorge (Urk. 2/9). Nach einem ausgedehnten Schriftwechsel (Urk. 2/10-17, 2/19+20) erklÃ¤rte sich die Berufsvorsorgeeinrichtung - letztmals mit Schreiben vom 28. Januar 2008 (Urk. 2/1) - als nicht leistungspflichtig.</w:t>
      </w:r>
    </w:p>
    <w:p>
      <w:r>
        <w:rPr>
          <w:b/>
        </w:rPr>
        <w:t>E. 2</w:t>
      </w:r>
    </w:p>
    <w:p>
      <w:r>
        <w:t>2.1Â Â Â Â  Das Gesetz knÃ¼pft den Anspruch auf Ausrichtung einer Invalidenleistung - wie bereits erwÃ¤hnt (vorne Erw. 1.2) - an das Bestehen eines VersicherungsverhÃ¤ltnisses im Zeitpunkt des Eintritts der ArbeitsunfÃ¤higkeit, deren Ursache zur InvaliditÃ¤t gefÃ¼hrt hat (Art. 23 lit. a BVG).</w:t>
      </w:r>
    </w:p>
    <w:p>
      <w:r>
        <w:t>Â Â Â Â Â Â Â Â  Nach Art. 2 Abs. 1 BVG unterstehen Arbeitnehmer, die das 17. Altersjahr vollendet haben und bei einem Arbeitgeber einen Ã¼ber dem Grenzbetrag gemÃ¤ss Art. 7 BVG liegenden Jahreslohn beziehen, der obligatorischen Versicherung. GemÃ¤ss Art. 2 Abs. 1 bis BVG (bis 31. Dezember 2004) resp. Art. 2 Abs. 3 BVG (seit 1. Januar 2005) unterstehen BezÃ¼ger von Taggeldern der Arbeitslosenversicherung fÃ¼r die Risiken Tod und InvaliditÃ¤t ebenfalls der obligatorischen Versicherung. Die obligatorische Versicherung beginnt mit dem Antritt des ArbeitsverhÃ¤ltnisses, fÃ¼r BezÃ¼ger von Taggeldern der Arbeitslosenversicherung mit dem Tag, fÃ¼r den erstmals eine ArbeitslosenentschÃ¤digung ausgerichtet wird (Art. 10 Abs. 1 BVG). Die Versicherungspflicht endet, wenn der Anspruch auf Altersleistung entsteht, das ArbeitsverhÃ¤ltnis aufgelÃ¶st, der Mindestlohn unterschritten (vorbehÃ¤ltlich Art. 8 Abs. 3 BVG) oder die Ausrichtung von Taggeldern der Arbeitslosenversicherung eingestellt wird (Art. 10 Abs. 2 BVG in der bis 31. Dezember 2004 geltenden Fassung). FÃ¼r die Risiken Tod und InvaliditÃ¤t bleibt der Arbeitnehmer wÃ¤hrend eines Monats nach AuflÃ¶sung des VersicherungsverhÃ¤ltnisses bei der bisherigen Vorsorgeeinrichtung versichert. Wird vorher ein neues VorsorgeverhÃ¤ltnis begrÃ¼ndet, so ist die neue Vorsorgeeinrichtung zustÃ¤ndig (Art. 10 Abs. 3 BVG).</w:t>
      </w:r>
    </w:p>
    <w:p>
      <w:r>
        <w:t>2.2Â Â Â Â  Nachdem das ArbeitsverhÃ¤ltnis mit der A.___ AG per 30. April 2003 beendet war, erÃ¶ffnete die Arbeitslosenversicherung die Rahmenfrist fÃ¼r den Leistungsbezug am 1. Mai 2003 (Urk. 14/22 und 14/25). In der Folge bezog die Versicherte nach Ablauf der fÃ¼nftÃ¤gigen Wartezeit (Art. 18 AVIG) erstmals am Donnerstag, 8. Mai 2003, eine ArbeitslosenentschÃ¤digung (Urk. 14/22); gestÃ¼tzt auf Art. 10 Abs. 3 BVG war die KlÃ¤gerin daher bis am 7. Mai 2003 fÃ¼r die Risiken Tod und InvaliditÃ¤t bei der Beklagten obligatorisch berufsvorsorgeversichert (vgl. Urteil des Bundesgerichts vom 21. MÃ¤rz 2011, 9C_793/2010, Erw. 4).</w:t>
      </w:r>
    </w:p>
    <w:p>
      <w:r>
        <w:t>2.3Â Â Â Â  Der Anspruch auf Invalidenleistungen der (obligatorischen) beruflichen Vorsorge setzt einen engen sachlichen und zeitlichen Zusammenhang zwischen der wÃ¤hrend der Dauer des VorsorgeverhÃ¤ltnisses (einschliesslich der Nachdeckungsfrist nach Art. 10 Abs. 3 BVG) eingetretenen ArbeitsunfÃ¤higkeit und der allenfalls erst spÃ¤ter bestehenden InvaliditÃ¤t voraus (vgl. oben Erw. 2.1). Die 1. BVG-Revision hat an diesem fÃ¼r die Leistungspflicht der Vorsorgeeinrichtung massgebenden Erfordernis nichts geÃ¤ndert.</w:t>
      </w:r>
    </w:p>
    <w:p>
      <w:r>
        <w:t>2.4Â Â Â Â  Der sachliche Konnex ist zu bejahen, wenn der Gesundheitsschaden, der zur ArbeitsunfÃ¤higkeit gefÃ¼hrt hat, von der Art her im Wesentlichen derselbe ist, welcher der ErwerbsunfÃ¤higkeit zugrunde liegt (BGE 134 V 20 Erw. 3.2).</w:t>
      </w:r>
    </w:p>
    <w:p>
      <w:r>
        <w:t>Â Â Â Â Â Â Â Â  Der zeitliche Zusammenhang setzt voraus, dass die versicherte Person nach Eintritt der ArbeitsunfÃ¤higkeit nicht wÃ¤hrend lÃ¤ngerer Zeit wieder arbeitsfÃ¤hig geworden ist (BGE 134 V 20 Erw. 3.2.1). Massgebend ist die ArbeitsfÃ¤higkeit in einer der gesundheitlichen BeeintrÃ¤chtigung angepassten zumutbaren TÃ¤tigkeit; diese muss bezogen auf die angestammte TÃ¤tigkeit die Erzielung eines rentenausschliessenden Einkommens erlauben (BGE 134 V 20 Erw.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vom 26. Mai 2003, B 100/02, Erw. 4.1 und 18. Oktober 2006, B 18/06, Erw. 4.2.1 mit Hinweisen). Allerdings kann solchen Zeiten nicht die gleiche Bedeutung beigemessen werden wie Zeiten effektiver ErwerbstÃ¤tigkeit (Urteil des EVG vom 21. November 2002, B 23/01, Erw.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eine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dreimonatige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 Band XIV, Soziale Sicherheit, 2. Auflage, Basel, Genf und MÃ¼nchen 2007, S. 2043, Rz. 109; Stauffer, Berufliche Vorsorge, ZÃ¼rich, Basel, Genf 2005, S. 279 f.; HÃ¼rzeler, in: Schneider/Geiser/GÃ¤chter [Hrsg.], Handkommentar zum BVG und FZG, Bern 2010, Art. 23 BVG N 27 ff.; vgl. zum Ganzen BGE 134 V 20 Erw. 3.2 und 3.2.1).</w:t>
      </w:r>
    </w:p>
    <w:p>
      <w:r>
        <w:t>2.5Â Â Â Â  Der Zeitpunkt des Eintritts der ArbeitsunfÃ¤higkeit, deren Ursache zur InvaliditÃ¤t gefÃ¼hrt hat, ist eine Tatfrage.</w:t>
      </w:r>
    </w:p>
    <w:p>
      <w:r>
        <w:t>Â Â Â Â Â Â Â Â  Bei der Berechnung der durchschnittlichen ArbeitsunfÃ¤higkeit nach Art. 29 Abs. 1 lit. b IVG (in der bis 31. Dezember 2007 gegolten habenden Fassung) respektiv nach Art. 28 Abs. 1 lit. b IVG in der seit 1. Januar 2008 geltenden Fassung wird eine BeeintrÃ¤chtigung der ArbeitsfÃ¤higkeit im Umfang ab 20 % als erheblich angesehen (AHI 1998 S. 124). Diese Erheblichkeitsschwelle ist auch im Zusammenhang mit der Frage nach dem Beginn der ArbeitsunfÃ¤higkeit vor Beendigung des VorsorgeverhÃ¤ltnisses beachtlich (vgl. Urteil des Bundesgerichts vom 26. Februar 2008, 9C_772/2007, Erw. 3.2; Urteile des EVG vom 7. Oktober 1998, B 48/97, Erw. 1 und 29. April 1998, B 18/97, Erw. 4b; BrÃ¼hwiler, a.a.O., S. 2042, Rz. 105). DarÃ¼ber hinaus muss sich die schwellenwertige ArbeitsunfÃ¤higkeit auf das ArbeitsverhÃ¤ltnis sinnfÃ¤llig auswirken oder ausgewirkt haben. Es muss arbeitsrechtlich in Erscheinung treten, dass die versicherte Person im bisherigen Beruf (BGE 134 V 20 Erw. 5.3)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(Erw. 4.2 des in SZS 2003 S. 434 zusammengefassten Urteils des EVG vom 5. Februar 2003, B 13/01; Urteil des EVG vom 28. Juli 2003, B 86/01, Erw. 5.3). Vielmehr muss der Zeitpunkt des Eintritts der berufsvorsorgerechtlich relevanten ArbeitsunfÃ¤higkeit mit dem im Sozialversicherungsrecht Ã¼blichen Beweisgrad der Ã¼berwiegenden Wahrscheinlichkeit (BGE 126 V 353 Erw. 5b, mit Hinweisen) echtzeitlich nachgewiesen sein. Dieser Nachweis darf nicht durch nachtrÃ¤gliche Annahmen und spekulative Ãberlegungen ersetzt werden (Urteile des Bundesgerichts vom 11. Juni 2008, 9C_96/2008, Erw. 2.2 und 25. Oktober 2007, B 157/06, Erw. 2.2 sowie des EVG vom 23. Oktober 2006, B 61/06, Erw. 2.2 und 3.2).</w:t>
      </w:r>
    </w:p>
    <w:p>
      <w:r>
        <w:rPr>
          <w:b/>
        </w:rPr>
        <w:t>E. 3</w:t>
      </w:r>
    </w:p>
    <w:p>
      <w:r>
        <w:t>3.1Â Â Â Â  Zur BegrÃ¼ndung der Klage fÃ¼hrte die KlÃ¤gerin im Wesentlichen aus, eine dauerhafte EinschrÃ¤nkung ihrer ArbeitsfÃ¤higkeit habe bereits wÃ¤hrend beziehungsweise am Ende der Anstellung bei der A.___ AG vorgelegen. Dies sei dem Arbeitgeber aufgefallen, weshalb er ihr gekÃ¼ndigt habe. In der Folge habe sie sich trotz gesundheitlicher EinschrÃ¤nkungen zum Bezug von Leistungen der Arbeitslosenversicherung angemeldet. Die Tatsache, dass sie sich gegenÃ¼ber den Organen dieser Versicherung als voll vermittlungsfÃ¤hig bezeichnet habe, habe bloss der Abwendung einer finanziellen Notlage gedient und dÃ¼rfe ihr heute nicht zum Nachteil gereichen. Nach der Aussteuerung habe sich die KlÃ¤gerin im Dezember 2004 beim Sozialamt zum Bezug von Sozialhilfe angemeldet. Bereits damals sei sie Ã¤rztlich betreut worden. Ab September 2005 sei die ambulante Behandlung bei Dr. B.___ aufgenommen worden. Erst dieser habe die KlÃ¤gerin von der Behandlungsnotwendigkeit Ã¼berzeugen kÃ¶nnen. Am 9. Mai 2006 sei krankheitsbedingt zudem eine Beistandschaft errichtet worden. Die Anmeldung zum Bezug von Leistungen der Invalidenversicherung sei am 4. August 2006 erfolgt. GegenÃ¼ber der Invalidenversicherung habe der behandelnde Facharzt, Dr. B.___, bestÃ¤tigt, dass aufgrund der schweren chronischen psychischen Erkrankung seit Mai 2003 von einer mindestens teilweisen ArbeitsunfÃ¤higkeit ausgegangen werden mÃ¼sse. Diese Beurteilung sei vom Regionalen Ãrztlichen Dienst der Invalidenversicherung Ã¼bernommen worden. Die massgebende, zur InvaliditÃ¤t fÃ¼hrende ArbeitsunfÃ¤higkeit sei somit wÃ¤hrend der Versicherungsunterstellung bei der Beklagten eingetreten, weshalb deren Leistungspflicht gestÃ¼tzt auf Art. 23 BVG gegeben sei (Urk. 1 und 18).</w:t>
      </w:r>
    </w:p>
    <w:p>
      <w:r>
        <w:t>3.2Â Â Â Â  DemgegenÃ¼ber stellt sich die Beklagte auf den Standpunkt, dass die relevante ArbeitsunfÃ¤higkeit nicht wÃ¤hrend der Versicherungsdauer bei ihr eingetreten sei. Es wÃ¼rden weder Echtzeitzeugnisse vorliegen, mit welchen sich eine ArbeitsunfÃ¤higkeit belegen liesse, noch wÃ¼rden Hinweise bestehen, dass es am Arbeitsplatz zu regelmÃ¤ssigen, krankheitsbedingten Absenzen gekommen wÃ¤re. Die KlÃ¤gerin habe sich weder im Zeitpunkt der AuflÃ¶sung des ArbeitsverhÃ¤ltnisses noch wÃ¤hrend der darauf folgenden Monate in Ã¤rztlicher Behandlung befunden. Der wahre Grund fÃ¼r die KÃ¼ndigung des ArbeitsverhÃ¤ltnisses scheine vielmehr die seit vielen Jahren bestehende DrogenabhÃ¤ngigkeit der KlÃ¤gerin gewesen zu sein; aus sozialversicherungsrechtlicher Sicht vermÃ¶ge eine solche jedoch nicht unmittelbar eine ArbeitsunfÃ¤higkeit zu begrÃ¼nden. Da wÃ¤hrend der Dauer des ArbeitsverhÃ¤ltnisses mit der A.___ AG keine invalidisierende ArbeitsunfÃ¤higkeit eingetreten sei, entfalle eine Leistungspflicht der Beklagten (Urk. 8).</w:t>
      </w:r>
    </w:p>
    <w:p>
      <w:r>
        <w:rPr>
          <w:b/>
        </w:rPr>
        <w:t>E. 3.3</w:t>
      </w:r>
    </w:p>
    <w:p>
      <w:r>
        <w:t>3.3.1Â Â  In den Akten lassen sich folgende entscheidrelevante medizinische Unterlagen finden:</w:t>
      </w:r>
    </w:p>
    <w:p>
      <w:r>
        <w:t>Â Â Â Â Â Â Â Â  Dr. med. C.___, Arzt fÃ¼r Allgemeine Medizin FMH, attestierte am 5. September 2003 ohne nÃ¤here Angabe eine vom 29. August bis 5. September 2003 dauernde krankheitsbedingte ArbeitsunfÃ¤higkeit von 100 % (Urk. 14/80). Die KlÃ¤gerin teilte der Arbeitslosenversicherung mit, sie habe wÃ¤hrend dieser Zeit an einer Grippe gelitten (Urk. 14/71). Am 3. November 2003 bescheinigte Dr. C.___ sodann eine von 2. Oktober bis 3. November 2003 dauernde volle ArbeitsunfÃ¤higkeit zufolge Krankheit (Urk. 14/52); gegenÃ¼ber der Arbeitslosenversicherung erklÃ¤rte die KlÃ¤gerin, sie habe sich eine LungenentzÃ¼ndung zugezogen (Urk. 14/51, 14/57+58, 14/61, 14/65).</w:t>
      </w:r>
    </w:p>
    <w:p>
      <w:r>
        <w:t>Â Â Â Â Â Â Â Â  Am 25. Mai 2004 wurde der KlÃ¤gerin von der Integrierten Psychiatrie D.___ eine vom 16. bis 25. Mai 2004 dauernde ArbeitsunfÃ¤higkeit bescheinigt (Urk. 14/43). Dem Austrittsbericht dieser Institution vom 28. Mai 2004 kann entnommen werden, dass es um eine Zuweisung per FFE nach Selbstintoxikation mit Tabletten ging. Folgende Diagnosen wurden aufgefÃ¼hrt:</w:t>
      </w:r>
    </w:p>
    <w:p>
      <w:r>
        <w:t>-Â Â  StÃ¶rung durch Sedativa oder Hypnotika, AbhÃ¤ngigkeitssyndrom, gegenwÃ¤rtig Substanzgebrauch (ICD-10 F13.24)</w:t>
      </w:r>
    </w:p>
    <w:p>
      <w:r>
        <w:t>-Â Â  StÃ¶rung durch Opioide, AbhÃ¤ngigkeitssyndrom, gegenwÃ¤rtig Teilnahme an einem Ã¤rztlich Ã¼berwachten Ersatzdrogenprogramm (ICD-10 F11.22)</w:t>
      </w:r>
    </w:p>
    <w:p>
      <w:r>
        <w:t>-Â Â  Zustand nach Selbstintoxikation mit Tabletten</w:t>
      </w:r>
    </w:p>
    <w:p>
      <w:r>
        <w:t>-Â Â  Fremdanamnestisch Polytoxikomanie seit ca. 1990</w:t>
      </w:r>
    </w:p>
    <w:p>
      <w:r>
        <w:t>Â Â Â Â Â Â Â Â  Im Bericht wurde festgehalten, die Patientin konsumiere regelmÃ¤ssig Heroin und Benzodiazepine in unbekannter Menge. Nach Selbstintoxikation mit Tabletten unbekannter Menge und Substanz sei sie nach somatischer Stabilisierung und wegen aggressivem und agitiertem Verhalten in die geschlossene Abteilung eingeliefert worden. Nach abgelaufener Akutsymptomatik habe sich die Patientin zunehmend kooperativ und einsichtig gezeigt. Sie habe zunehmend Interesse an einer Entzugstherapie und Eigeninitiative bei der Entscheidung und Suche nach einem Anschlussprogramm zur Nachbehandlung nach dem Austritt gezeigt. Sie wirke zunehmend ruhiger, entspannter und entschlossener, eine Therapie durchzufÃ¼hren. Sie gebe glaubwÃ¼rdig an, es habe sich um eine ungewollte Ãberdosierung der Tabletten gehandelt. Nach einem VorstellungsgesprÃ¤ch in der Drogenberatungsstelle E.___ sei die Patientin dort aufgenommen worden. ZusÃ¤tzlich zum ambulanten Methadonprogramm mÃ¶chte sich die Patientin erneut um eine Arbeitsstelle bemÃ¼hen (Urk. 2/30, Beilage).</w:t>
      </w:r>
    </w:p>
    <w:p>
      <w:r>
        <w:t>Â Â Â Â Â Â Â Â  Der behandelnde Psychiater, Dr. B.___, stellte in seinem Bericht vom 10. Dezember 2006 folgende Diagnose (Urk. 12/16 S. 5):</w:t>
      </w:r>
    </w:p>
    <w:p>
      <w:r>
        <w:t>-Â Â  Rezidivierende depressive StÃ¶rung, gegenwÃ¤rtig mittelgradige Episode</w:t>
      </w:r>
    </w:p>
    <w:p>
      <w:r>
        <w:t>-Â Â  SekundÃ¤re Opiat-AbhÃ¤ngigkeit, gegenwÃ¤rtig in Ã¤rztlich Ã¼berwachtem Methadonprogramm, regelmÃ¤ssiger Heroin-Beikonsum</w:t>
      </w:r>
    </w:p>
    <w:p>
      <w:r>
        <w:t>-Â Â  SekundÃ¤re Benzodiazepin-AbhÃ¤ngigkeit, gegenwÃ¤rtig Ã¤rztlich Ã¼berwachte Substitution, regelmÃ¤ssiger Beikonsum von Seresta, Rohypnol und Toquilone</w:t>
      </w:r>
    </w:p>
    <w:p>
      <w:r>
        <w:t>-Â Â  Verdacht auf PersÃ¶nlichkeitsstÃ¶rung mit emotional instabilen und unreifen ZÃ¼gen</w:t>
      </w:r>
    </w:p>
    <w:p>
      <w:r>
        <w:t>-Â Â  Status nach wiederholten Selbstintoxikationen mit Rohypnol und Toquilone</w:t>
      </w:r>
    </w:p>
    <w:p>
      <w:r>
        <w:t>-Â Â  Verdacht auf aktive Hepatitis C, Status nach Hepatitis B</w:t>
      </w:r>
    </w:p>
    <w:p>
      <w:r>
        <w:t>Â Â Â Â Â Â Â Â  Zur Anamnese fÃ¼hrte Dr. B.___ aus, bei der KlÃ¤gerin sei seit 1990 eine schwere Polytoxikomanie bekannt. Die Patientien sei deswegen bereits zwei Mal in einer psychiatrischen Klinik hospitalisiert gewesen. Anschliessend sei sie von der Drogenberatungsstelle E.___ ambulant nachbetreut worden. Seit Ende September 2005 werde sie von ihm behandelt. Weiter hielt Dr. B.___ fest, die Patientin lebe ohne Tagesstruktur alleine in einer kleinen Wohnung; sie habe regelmÃ¤ssig Kontakt zu ihrer Mutter und der Grossmutter. Im Jahr 2005 habe die Patientin neben den verordneten Medikamenten regelmÃ¤ssig starke BetÃ¤ubungsmittel konsumiert. Vom 1. Februar bis am 19. April 2006 sei sie freiwillig zur Krisenintervention und zum Teilentzug in der von der Integrierten Psychiatrie D.___ betriebenen Klinik F.___ hospitalisiert gewesen. Danach habe sich das psychische Zustandsbild wieder stark verschlechtert. Mit Hilfe der ambulanten psychiatrischen und psychotherapeutischen Behandlung kÃ¶nne das psychische Zustandsbild und die Lebenssituation seit April 2006 auf tiefem Niveau konstant gehalten werden. Aktuell werde versucht, eine betreute Wohnform und eine Tagesstruktur zu organisieren. Vom 19. Oktober bis 14. November 2006 habe die Patientin wegen einer depressiven Reaktion nach dem Tod der Grossmutter erneut in der Klinik F.___ hospitalisiert werden mÃ¼ssen. Dr. B.___ fuhr fort, die KlÃ¤gerin komme freiwillig in seine Behandlung; sie nehme die Termine regelmÃ¤ssig und zuverlÃ¤ssig wahr. Sie sei sehr motiviert, ihre Lebenssituation aufzuarbeiten und zu stabilisieren, was wegen der Grunderkrankung jedoch ein langwieriger Prozess sei. Im Jahr 2006 sei eine Beistandschaft errichtet worden, weil die Patientin beim Verrichten ihrer alltÃ¤glichen und administrativen Angelegenheiten auf Hilfestellung angewiesen sei. In stabilen Phasen sei sie in der Lage, ihre Interessen und persÃ¶nlichen Angelegenheiten selbstÃ¤ndig zu wahren und zu besorgen; wÃ¤hrend einer Verschlechterung des psychischen Zustandsbildes sei sie jedoch auf Anleitung und UnterstÃ¼tzung angewiesen (Urk. 12/16 S. 6 f.).</w:t>
      </w:r>
    </w:p>
    <w:p>
      <w:r>
        <w:t>Â Â Â Â Â Â Â Â  Zu den psychopathologischen Befunden fÃ¼hrte Dr. B.___ in seinem Bericht vom 10. Dezember 2006 aus, die Patientin sei wach und allseits orientiert. Aufmerksamkeit und Konzentration seien stark reduziert, der Antrieb sei stark vermindert. Psychomotorisch sei die Patientin verlangsamt. Bei kursorischer PrÃ¼fung wÃ¼rden sich keine Anhaltspunkte fÃ¼r GedÃ¤chtnisstÃ¶rungen ergeben. Ein affektiver Rapport sei herstellbar, im GesprÃ¤ch sei die Patientin kooperativ. Das Denken sei verlangsamt und auf die aktuelle Problematik eingeengt. Die Stimmung sei stark gedrÃ¼ckt, es wÃ¼rden Hoffnungslosigkeit und ZukunftsÃ¤ngste bestehen. Aktuell wÃ¼rden sich keine Anhaltspunkte fÃ¼r Ich-StÃ¶rungen, Halluzinationen und paranoide StÃ¶rungen finden lassen. Dr. B.___ merkte sodann an, aufgrund der hohen Dosen von psychotropen Substanzen kÃ¶nnten die psychopathologischen Befunde und die Diagnose nicht abschliessend beurteilt werden (Urk. 12/16 S. 7).</w:t>
      </w:r>
    </w:p>
    <w:p>
      <w:r>
        <w:t>Â Â Â Â Â Â Â Â  Im Zusatzbericht vom 19. Juni 2007 fÃ¼hrte Dr. B.___ aus, die KlÃ¤gerin sei seit 27. September 2005 bei ihm in ambulanter psychiatrischer Behandlung. In seinem Bericht vom 10. Dezember 2006 habe er eine vollstÃ¤ndige ArbeitsunfÃ¤higkeit ab der 1. Konsultation bei ihm attestiert. Am 8. Juni 2007 habe er gemeinsam mit der Patientin die Frage der ArbeitsunfÃ¤higkeit vor Beginn der Behandlung bei ihm besprochen. Das letzte Arbeitszeugnis belege eine TÃ¤tigkeit als SekretÃ¤rin bei der Firma A.___ AG vom 1. Juni 1995 bis am 31. (recte: 30.) April 2003. Anschliessend habe die Patientin nur noch vorÃ¼bergehende (Teilzeit-)TÃ¤tigkeiten als Aushilfe verrichten kÃ¶nnen. Vom 16. bis 25. Mai 2004 habe sie stationÃ¤r in einer Psychiatrischen Klinik hospitalisiert werden mÃ¼ssen; anschliessend sei sie von der Drogenberatungsstelle E.___ ambulant psychiatrisch nachbetreut worden. Weil das psychische Zustandsbild mindestens ab dem 16. Mai 2004 anhaltend schlecht gewesen sei, mÃ¼sse mindestens ab diesem Zeitpunkt von einer krankheitsbedingten ArbeitsunfÃ¤higkeit von 100 % ausgegangen werden. Die ArbeitsunfÃ¤higkeit vom 1. Mai 2003 bis 15. Mai 2005 kÃ¶nne nicht genau rekonstruiert werden; wegen der schweren psychiatrischen Erkrankung sei mit grÃ¶sster Wahrscheinlichkeit zumindest von einer teilweisen ArbeitsunfÃ¤higkeit in diesem Zeitraum auszugehen (Urk. 12/27 S. 2 f.).</w:t>
      </w:r>
    </w:p>
    <w:p>
      <w:r>
        <w:t>Â Â Â Â Â Â Â Â  Im Austrittsbericht der Klinik F.___ vom 21. April 2006 diagnostizierten die behandelnden FachÃ¤rzte eine AbhÃ¤ngigkeit von multiplen psychotropen Substanzen (Methadon, Benzodiazepine, Heroin, Kokain und Cannabis; ICD-10 F19.25). Sie hielten sodann fest, dass die Patientin freiwillig zum Entzug von Seresta eingetreten sei. Vor Klinikeintritt habe sie tÃ¤glich rund 700 mg Seresta eingenommen. Diese Medikation sei in eine Equivalenzdosis von Valium umverordnet und schrittweise reduziert worden. Der Entzug sei komplikationslos verlaufen und der Allgemeinzustand der Patientin habe sich verbessert. Es sei zu einer Steigerung des Appetits und somit zu einer Gewichtszunahme gekommen. Im weiteren Verlauf habe sie durch eine gezielte ErnÃ¤hrungsberatung und Bewegungs- und Physiotherapie wieder abgenommen. Weiter wurde im Bericht ausgefÃ¼hrt, auf der Station sei ein kognitiver Abbau der Patientin aufgefallen, welcher wahrscheinlich auf den jahrelangen Substanzgebrauch zurÃ¼ckzufÃ¼hren sei. Dennoch habe sie den Entzug gut gemeistert und rege an allen Therapien teilgenommen. Nach zweimaligem RÃ¼ckfall mit Heroin sei die Patientin aus der Klinik entlassen worden (Urk. 12/16 S. 9 f.).</w:t>
      </w:r>
    </w:p>
    <w:p>
      <w:r>
        <w:t>Â Â Â Â Â Â Â Â  Im Bericht der Klinik F.___ vom 8. Mai 2007 wurde neben der Diagnose AbhÃ¤ngigkeit von multiplen psychotropen Substanzen (ICD-10 F19.25) die Diagnose einer rezidivierenden depressiven StÃ¶rung aufgefÃ¼hrt. Weiter wurde festgehalten, dass die KlÃ¤gerin letztmals vom 19. Oktober bis 14. November 2006 hospitalisiert gewesen sei. Die Hospitalisation sei wegen einer depressiven Symptomatik mit tiefer Traurigkeit nach dem Tod der Grossmutter erfolgt. Zur Anamnese wurde ausgefÃ¼hrt, die Patientin sei als Einzelkind hauptsÃ¤chlich bei ihrer Grossmutter aufgewachsen, da ihre Mutter berufstÃ¤tig gewesen sei. Die Eltern hÃ¤tten sich getrennt, als die Patientin noch klein gewesen sei. Sie kenne ihren Vater, stehe aber nicht mit ihm in Kontakt. Ihre Kindheit sei ohne nennenswerte Probleme verlaufen. Zwischen 1996 und 2003 habe sie als SekretÃ¤rin bei einer Computerfirma gearbeitet. Wegen ihrer AbhÃ¤ngigkeitserkrankung sei ihr dann gekÃ¼ndigt worden. Aus dem selben Grund habe sie auf dem Arbeitsmarkt keine Chance gehabt und sei nach eineinhalbjÃ¤hriger Arbeitslosigkeit ausgesteuert worden. Die Patientin habe im Alter von 16 Jahren mit dem Konsum von Cannabis begonnen. Zwei Jahre spÃ¤ter habe sie mit dem Rauchen von Heroin und dem Sniffen von Kokain begonnen. Im Jahr 1996 habe sie Heroin und Kokain wÃ¤hrend ungefÃ¤hr drei Monaten intravenÃ¶s gespritzt; danach habe sie beide Substanzen wieder gesnifft oder geraucht. Die BenzodiazepinabhÃ¤ngigkeit bestehe seit dem Verlust der Arbeitsstelle im Jahr 2003. Im Jahr 2005 habe die Patientin neben den verordneten Medikamenten regelmÃ¤ssig Seresta, Rohypnol, Toquilone und Heroin konsumiert. Nach dem Benzodiazepinentzug im April 2006 in der Klinik F.___ habe die Patientin nach etwa drei Monaten wieder begonnen, Seresta zu konsumieren (Urk. 12/26).</w:t>
      </w:r>
    </w:p>
    <w:p>
      <w:r>
        <w:t>3.3.2Â Â  Sodann liegen folgende Unterlagen des frÃ¼heren Arbeitgebers der KlÃ¤gerin und der Arbeitslosenversicherung vor, welche fÃ¼r die Beurteilung der streitgegenstÃ¤ndlichen Fragen relevant erscheinen:</w:t>
      </w:r>
    </w:p>
    <w:p>
      <w:r>
        <w:t>Â Â Â Â Â Â Â Â  Am 31. Dezember 2002 kÃ¼ndigte die A.___ AG das ArbeitsverhÃ¤ltnis mit der KlÃ¤gerin per Ende April 2003. Im KÃ¼ndigungsschreiben wurden dafÃ¼r geschÃ¤ftliche und wirtschaftliche GrÃ¼nde geltend gemacht (Urk. 12/17 S. 4, 14/12). GegenÃ¼ber der Arbeitslosenversicherung gab die frÃ¼here Arbeitgeberin am 24. Februar 2003 an, die KÃ¼ndigung des ArbeitsverhÃ¤ltnisses sei aufgrund mangelhafter Auslastung erfolgt (Urk. 14/6). Am 19. Januar 2007 - rund vier Jahre spÃ¤ter - wurde von der Arbeitgeberin im IV-Verfahren erklÃ¤rt, das ArbeitsverhÃ¤ltnis sei von ihr aufgelÃ¶st worden, weil die KlÃ¤gerin psychisch nicht mehr belastbar gewesen sei; gleichzeitig hielt sie fest, dass der damalige Lohn von Fr. 52'000.-- pro Jahr der Arbeitsleistung entsprochen habe (Urk. 12/17 S. 1 f.). Mit Schreiben an die Beklagte vom 3. Juni 2008 fÃ¼hrte die frÃ¼here Arbeitgeberin ergÃ¤nzend aus, die KlÃ¤gerin sei einige Jahre fÃ¼r sie tÃ¤tig gewesen. Es habe sich gezeigt, dass sie vermehrt nicht bei der Sache gewesen, sehr frÃ¼h mÃ¼de geworden sei, die geforderte Leistung nicht mehr habe erbringen kÃ¶nnen und auch psychisch nicht mehr belastbar gewesen sei. Weiter hielt die frÃ¼here Arbeitgeberin fest, dass sie keine gesundheitlichen GrÃ¼nde fÃ¼r dieses Verhalten nennen kÃ¶nne (Urk. 2/25).</w:t>
      </w:r>
    </w:p>
    <w:p>
      <w:r>
        <w:t>Â Â Â Â Â Â Â Â  Im Mai und Juni 2003 nahm die KlÃ¤gerin an einem von der G.___ AG im Auftrag der Arbeitslosenversicherung veranstalteten zehntÃ¤gigen Kurs "Standortbestimmung mit Bewerbungstraining" ohne Absenz teil (Urk. 14/105 und 14/110).</w:t>
      </w:r>
    </w:p>
    <w:p>
      <w:r>
        <w:t>Â Â Â Â Â Â Â Â  Mit Schreiben vom 8. Juli 2003 erlÃ¤uterte die KlÃ¤gerin gegenÃ¼ber der Arbeitslosenversicherung, sie habe ihre im Mai 2003 im Sinne eines Zwischenverdienstes angenommene stundenweise TÃ¤tigkeit fÃ¼r die H.___ als ZeitungsvertrÃ¤gerin wieder gekÃ¼ndigt, weil sie den kÃ¶rperlichen Anforderungen fÃ¼r diese mit einem schweren AnhÃ¤nger zu verrichtende TÃ¤tigkeit nicht gewachsen gewesen sei (Urk. 14/100).</w:t>
      </w:r>
    </w:p>
    <w:p>
      <w:r>
        <w:t>Â Â Â Â Â Â Â Â  Aus den Akten der Arbeitslosenversicherung geht sodann hervor, dass die KlÃ¤gerin ab 11. August 2003 einen Intensivsprachkurs besuchte, wobei tÃ¤glich vier Lektionen stattfanden (Urk. 14/55).</w:t>
      </w:r>
    </w:p>
    <w:p>
      <w:r>
        <w:rPr>
          <w:b/>
        </w:rPr>
        <w:t>E. 3.4</w:t>
      </w:r>
    </w:p>
    <w:p>
      <w:r>
        <w:t>3.4.1Â Â  Obwohl Dr. B.___ in seinem Bericht vom 10. Dezember 2006 darauf hinwies, dass die psychopathologischen Befunde und die Diagnose aufgrund der hohen Dosen von psychotropen Substanzen nicht abschliessend beurteilt werden kÃ¶nnten (Urk. 12/16 S. 7), stellte der Regionale Ãrztliche Dienst der Invalidenversicherung (RAD), ohne sich mit dieser Bemerkung auseinanderzusetzen, auf die von Dr. B.___ gestellte Diagnose ab, wonach das AbhÃ¤ngigkeitsverhalten Folge einer psychischen Erkrankung sei (Urk. 12/19 S. 3, 12/28). Wie im folgenden zu zeigen ist, kann die Frage, ob es sich bei der seit vielen Jahren bestehenden Suchtproblematik nicht um eine primÃ¤re - und somit Sozialversicherungsleistungen ausschliessende - Suchtproblematik handeln wÃ¼rde, jedoch offen bleiben. Damit braucht die auch von der Beklagten aufgeworfene Frage, ob eine Drogensucht Ã¼berhaupt eine relevante ArbeitsunfÃ¤higkeit zu begrÃ¼nden vermÃ¶ge (vgl. Urk. 8 S. 5), im vorliegenden Verfahren nicht beantwortet zu werden.</w:t>
      </w:r>
    </w:p>
    <w:p>
      <w:r>
        <w:t>3.4.2Â Â  Die KlÃ¤gerin wurde ab 27. September 2005 von Dr. B.___ psychiatrisch behandelt (Urk. 12/16 S. 6). Entsprechend konnte er sich erst ab diesem Zeitpunkt echtzeitlich zur Frage der ArbeitsfÃ¤higkeit Ã¤ussern. FÃ¼r die Zeit zuvor liegt bloss fÃ¼r die Dauer von wenigen Tagen im Mai 2004 (16. bis 25. Mai 2004) ein Echtzeitzeugnis einer psychiatrischen Klinik vor (Urk. 14/43 und 2/30, Beilage). Die damals behandelnden FachÃ¤rzte konnten anlÃ¤sslich dieser Hospitalisation allerdings keine psychiatrische Erkrankung diagnostizieren, welche eine Ã¼ber die Dauer des stationÃ¤ren Aufenthalts hinaus bestehende ArbeitsunfÃ¤higkeit hÃ¤tte rechtfertigen kÃ¶nnen, da sie neben einem Zustand nach ungewollter Selbstintoxikation mit Tabletten bloss eine seit ca. 1990 bestehende Polytoxikomanie sowie StÃ¶rungen durch verschiedene Substanzen respektive AbhÃ¤ngigkeitssyndrome feststellen konnten (Urk. 2/30, Beilage). Die vom Allgemeinmediziner Dr. C.___ im Jahr 2003 bescheinigten ArbeitsunfÃ¤higkeiten (Urk. 14/52, 14/80) waren nach den Angaben der KlÃ¤gerin gegenÃ¼ber der Arbeitslosenversicherung auf vorÃ¼bergehende Infektionskrankheiten zurÃ¼ckzufÃ¼hren (Urk. 14/51, 14/57+58, 14/61, 14/65, 14/71). Damit bestand kein Zusammenhang mit einer psychischen StÃ¶rung.</w:t>
      </w:r>
    </w:p>
    <w:p>
      <w:r>
        <w:t>Â Â Â Â Â Â Â Â  Die KlÃ¤gerin bezog sodann vom 8. Mai 2003 bis 22. November 2004 als voll vermittlungsfÃ¤hige Person Taggelder der Arbeitslosenversicherung (Urk. 14/22). Im Verlauf des Jahres 2003 besuchte sie sodann im Sinne von arbeitsmarktlichen Massnahmen mehrere Kurse (Urk. 14/55, 14/105, 14/110), unter anderem einen Englisch-Intensivkurs vom 11. bis 29. August 2003 (Urk. 14/55). Das erfolgreiche Absolvieren dieser Kurse spricht dafÃ¼r, dass mindestens bis Ende August 2003 keine relevante ArbeitsunfÃ¤higkeit eingetreten war. Ferner spricht auch der Umstand, dass die KlÃ¤gerin die notwendigen Formulare jeweils ausgefÃ¼llt hatte (vgl. Urk. 14/1-110) und im Falle von verspÃ¤teten Taggeldzahlungen resolut intervenierte (Urk. 14/41, 14/50, 14/76) dafÃ¼r, dass in der fraglichen Zeit keine langandauernde EinschrÃ¤nkung in der ArbeitsfÃ¤higkeit bestand.</w:t>
      </w:r>
    </w:p>
    <w:p>
      <w:r>
        <w:t>Â Â Â Â Â Â Â Â  Bei dieser Sach- und Aktenlage beruhen die AusfÃ¼hrungen des Dr. B.___ zur ArbeitsunfÃ¤higkeit vor seiner Behandlung im Zusatzbericht vom 19. Juni 2007 (Urk. 12/27 S. 2 f.) hauptsÃ¤chlich auf spekulativen Ãberlegungen. Soweit er ausfÃ¼hrt, dass die KlÃ¤gerin nach dem Verlust ihrer Stelle bei der A.___ AG nur noch vorÃ¼bergehende teilzeitliche TÃ¤tigkeiten als Aushilfe habe ausfÃ¼hren kÃ¶nnen und damit einen Zusammenhang mit dem Gesundheitszustand suggeriert, Ã¼bersieht er, dass sie als voll vermittlungsfÃ¤hige Person Taggelder der Arbeitslosenversicherung bezogen hat und ausserdem in der Lage gewesen ist, an arbeitsmarktlichen Massnahmen teilzunehmen. Wenn Dr. B.___ sodann annimmt, nach dem stationÃ¤ren Aufenthalt in einer psychiatrischen Klinik im Mai 2004 sei das psychische Zustandsbild anhaltend schlecht gewesen, steht dies in Widerspruch zu den Feststellungen der damals behandelnden FachÃ¤rzte; diese konnten - wie bereits erwÃ¤hnt - ausser einer Polytoxikomanie sowie StÃ¶rungen durch verschiedene Substanzen respektive AbhÃ¤ngigkeitssyndrome keine psychische StÃ¶rung von Krankheitswert diagnostizieren, weshalb sie aus psychiatrischer Sicht auch keine Ã¼ber den stationÃ¤ren Aufenthalt hinausgehende ArbeitsunfÃ¤higkeit attestieren konnten (Urk. 2/30, Beilage).</w:t>
      </w:r>
    </w:p>
    <w:p>
      <w:r>
        <w:t>3.4.3Â Â  GegenÃ¼ber der Arbeitslosenversicherung gab die frÃ¼here Arbeitgeberin A.___ AG am 24. Februar 2003 an, sie habe das ArbeitsverhÃ¤ltnis mit der KlÃ¤gerin aufgrund mangelhafter Auslastung gekÃ¼ndigt (Urk. 14/6). Auch im KÃ¼ndigungsschreiben vom 31. Dezember 2002 machte sie geschÃ¤ftliche und wirtschaftliche GrÃ¼nde fÃ¼r die AuflÃ¶sung des ArbeitsverhÃ¤ltnisses geltend (Urk. 12/17 S. 4, 14/12). Erst am 19. Januar 2007 - rund vier Jahre spÃ¤ter - erklÃ¤rte die frÃ¼here Arbeitgeberin auf dem von der Invalidenversicherung angeforderten Fragebogen, sie habe das ArbeitsverhÃ¤ltnis mit der KlÃ¤gerin aufgelÃ¶st, da diese psychisch nicht mehr belastbar gewesen sei (Urk. 12/17 S. 1). Gleichzeitig hielt sie jedoch fest, dass das ausgerichtete SalÃ¤r von jÃ¤hrlich Fr. 52'000.-- der geleisteten Arbeit entsprochen habe (Urk. 12/17 S. 2). Im Schreiben vom 3. Juni 2008 an die Beklagte fÃ¼hrte die frÃ¼here Arbeitgeberin schliesslich aus, die KlÃ¤gerin sei vermehrt nicht bei der Sache gewesen, sei sehr frÃ¼h mÃ¼de geworden und habe die geforderte Leistung nicht mehr erbringen kÃ¶nnen; sie kÃ¶nne fÃ¼r dieses Verhalten indes keine gesundheitlichen GrÃ¼nde nennen (Urk. 2/25). Aus den im Bericht der Klinik F.___ vom 8. Mai 2007 enthaltenen anamnestischen Angaben geht hervor, dass die KlÃ¤gerin wÃ¤hrend des stationÃ¤ren Aufenthalts vom 19. Oktober bis 14. November 2006 den behandelnden Ãrzten angegeben hatte, die KÃ¼ndigung des ArbeitsverhÃ¤ltnisses sei wegen ihres Suchtverhaltens erfolgt (Urk. 12/26 S. 3). Da die Arbeitgeberin in Abrede stellte, dass gesundheitliche GrÃ¼nde fÃ¼r die KÃ¼ndigung ausschlaggebend gewesen seien, dÃ¼rfte der wahre Grund fÃ¼r die AuflÃ¶sung des ArbeitsverhÃ¤ltnisses denn auch tatsÃ¤chlich die Drogensucht der KlÃ¤gerin gewesen sein. Wenn sich die KlÃ¤gerin gegenÃ¼ber den behandelnden Ãrzten in diesem Sinne Ã¤usserte, spricht dies entgegen der fehlgehenden Auffassung ihrer Rechtsvertreterin (Urk. 18 S. 3) dafÃ¼r, dass sie die Fakten richtig einschÃ¤tzen und zutreffend wÃ¼rdigen konnte. FÃ¼r das von der Rechtsvertreterin behauptete Vorliegen einer diesbezÃ¼glichen UrteilsunfÃ¤higkeit bestehen dagegen keine Anhaltspunkte; im Ã¼brigen ist darauf hinzuweisen, dass die VormundschaftsbehÃ¶rde im Falle einer festgestellten UrteilsunfÃ¤higkeit gehalten gewesen wÃ¤re, nicht nur eine Beistandschaft, sondern eine Beiratschaft im Sinne von Art. 395 des Schweizerischen Zivilgesetzbuches (ZGB) oder gar eine Vormundschaft anzuordnen.</w:t>
      </w:r>
    </w:p>
    <w:p>
      <w:r>
        <w:t>Â Â Â Â Â Â Â Â  Die frÃ¼here Arbeitgeberin gab gegenÃ¼ber der Invalidenversicherung sodann eine einmalige, vom 20. Januar bis 28. Februar 2003 dauernde gesundheitsbedingte Absenz an (Urk. 12/17 S. 2). Entgegen der von der KlÃ¤gerin vertretenen Auffassung kann bei dieser Sachlage nicht von gehÃ¤uften, gesundheitsbedingten ArbeitsausfÃ¤llen gesprochen werden. Nachdem die KlÃ¤gerin danach wieder ohne weitere Absenz voll arbeiten respektive an arbeitsmarktlichen Massnahmen teilnehmen konnte, wÃ¤re der zeitliche Konnex mit einer spÃ¤ter attestierten ArbeitsunfÃ¤higkeit ohnehin zu verneinen.</w:t>
      </w:r>
    </w:p>
    <w:p>
      <w:r>
        <w:t>3.4.4Â Â  Damit ist mit dem im Sozialversicherungsrecht massgebenden Beweisgrad der Ã¼berwiegenden Wahrscheinlichkeit erstellt, dass die zur InvaliditÃ¤t fÃ¼hrende ArbeitsunfÃ¤higkeit nicht wÃ¤hrend der Dauer des VorsorgeverhÃ¤ltnisses mit der Beklagten eingetreten ist. Die Klage ist daher abzuweisen.</w:t>
      </w:r>
    </w:p>
    <w:p>
      <w:r>
        <w:t>3.4.5Â Â  Die Frage, ob die Beigeladene allenfalls leistungspflichtig wÃ¤re, ist im vorliegenden Verfahren nicht zu prÃ¼fen (BGE 130 V 501 Erw. 1).</w:t>
      </w:r>
    </w:p>
    <w:p>
      <w:r>
        <w:rPr>
          <w:b/>
        </w:rPr>
        <w:t>E. 4</w:t>
      </w:r>
    </w:p>
    <w:p>
      <w:r>
        <w:t>4.1Â Â Â Â  Das Verfahren ist kostenlos (Art. 73 Abs. 2 BVG in Verbindung mit Â§ 33 GSVGer).</w:t>
      </w:r>
    </w:p>
    <w:p>
      <w:r>
        <w:t>4.2Â Â Â Â  Der obsiegenden Beklagten steht in ihrer Funktion als TrÃ¤gerin der beruflichen Vorsorge keine ProzessentschÃ¤digung zu (Â§ 34 Abs. 2 GSVGer;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Es wird keine ProzessentschÃ¤digung zugesprochen.</w:t>
      </w:r>
    </w:p>
    <w:p>
      <w:r>
        <w:t>4.Â Â Â Â Â Â Â Â  Zustellung gegen Empfangsschein an:</w:t>
      </w:r>
    </w:p>
    <w:p>
      <w:r>
        <w:t>- Z.___</w:t>
      </w:r>
    </w:p>
    <w:p>
      <w:r>
        <w:t>- AXA Stiftung Berufliche Vorsorge, Winterthur</w:t>
      </w:r>
    </w:p>
    <w:p>
      <w:r>
        <w:t>- Stiftung Auffangeinrichtung BVG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