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BV.2008.00093 vom 14. Juni 2010</w:t>
      </w:r>
    </w:p>
    <w:p>
      <w:r>
        <w:t>ZH Sozialversicherungsgericht, 2010-06-14, DE</w:t>
      </w:r>
    </w:p>
    <w:p>
      <w:r>
        <w:rPr>
          <w:b/>
        </w:rPr>
        <w:t xml:space="preserve">Quelle: </w:t>
      </w:r>
      <w:r>
        <w:t>https://mcp.opencaselaw.ch/entscheid/zh_sozialversicherungsgericht_BV.2008.00093</w:t>
      </w:r>
    </w:p>
    <w:p>
      <w:r>
        <w:t>FR: ZH_SOZIALVERSICHERUNGSGERICHT BV.2008.00093 du 14 juin 2010</w:t>
      </w:r>
    </w:p>
    <w:p>
      <w:r>
        <w:t>IT: ZH_SOZIALVERSICHERUNGSGERICHT BV.2008.00093 del 14 giugno 2010</w:t>
      </w:r>
    </w:p>
    <w:p>
      <w:pPr>
        <w:pStyle w:val="Heading2"/>
      </w:pPr>
      <w:r>
        <w:t>Erwägungen</w:t>
      </w:r>
    </w:p>
    <w:p>
      <w:r>
        <w:rPr>
          <w:b/>
        </w:rPr>
        <w:t>E. 1</w:t>
      </w:r>
    </w:p>
    <w:p>
      <w:r>
        <w:t>1.1Â Â Â Â  Der 1961 geborene X.___ war vom 6. Oktober 1999 bis am 31. Oktober beziehungsweise 30. November 2003 als Magaziner bei der Y.___ angestellt (Urk. 15/10, Urk. 1 S. 3, Urk. 2/3, Urk. 9 S. 2, Urk. 16/1 S. 30) und bei der Winterthur-Columna, Stiftung fÃ¼r berufliche Vorsorge, beziehungsweise der AXA Stiftung Berufliche Vorsorge, Winterthur (AXA), berufsvorsorgeversichert.</w:t>
      </w:r>
    </w:p>
    <w:p>
      <w:r>
        <w:t>1.2Â Â Â Â  Am 16. April 2004 meldete sich X.___ zum Bezug von Leistungen (Umschulung auf eine neue TÃ¤tigkeit) der EidgenÃ¶ssischen Invalidenversicherung (IV) an (Urk. 15/3, Urk. 15/5). Die Sozialversicherungsanstalt des Kantons Z.___, IV-Stelle, sprach dem Versicherten, nachdem sie medizinische und erwerbliche AbklÃ¤rungen getroffen hatte, mit VerfÃ¼gungen vom 27. Februar 2007 (Urk. 15/68) mit Wirkung ab 1. August 2004 eine auf einem InvaliditÃ¤tsgrad von 100 % beruhende ganze Rente sowie entsprechende Kinderrenten zu.</w:t>
      </w:r>
    </w:p>
    <w:p>
      <w:r>
        <w:t>1.3Â Â Â Â  In der Folge wandte sich der Versicherte an die AXA und beantragte die Ausrichtung von Invalidenleistungen der beruflichen Vorsorge (Urk. 2/5), was die genannte Vorsorgeeinrichtung am 21. Dezember 2006 beziehungsweise am 16. September 2008 unter Hinweis einerseits auf die im Zusammenhang mit den WirbelsÃ¤ulenbeschwerden bis zum Wiederreichen der vollen ArbeitsfÃ¤higkeit gewÃ¤hrte Befreiung von der PrÃ¤mienzahlungspflicht und andererseits darauf, dass das invalidisierende psychische Leiden erst nach dem Ende des Vorsorgeschutzes eingetreten sei, ablehnte (Urk. 2/6).</w:t>
      </w:r>
    </w:p>
    <w:p>
      <w:r>
        <w:t>2.Â Â Â Â Â Â  Am 8. Oktober 2008 liess der Versicherte mit folgendem Rechtsbegehren Klage gegen die AXA erheben (Urk. 1 S. 2):</w:t>
      </w:r>
    </w:p>
    <w:p>
      <w:r>
        <w:t>Â Â Â Â Â Â Â Â Â Â Â Â Â  "1.Â Â Â Â  Es sei festzustellen, dass der Anspruch des KlÃ¤gers auf eine IV-Rente gegenÃ¼ber der Beklagten seit dem 9. August 2003 besteht;</w:t>
      </w:r>
    </w:p>
    <w:p>
      <w:r>
        <w:t>Â Â Â Â Â Â Â Â Â Â Â Â Â  2.Â Â Â Â  Die Beklagte sei zu verpflichten, dem KlÃ¤ger ab dem 1. September 2003 Â Â  Â Â Â Â  beziehungsweise nach AusschÃ¶pfung der Krankentaggelder ab dem 1. Juli 2004 die versicherten Leistungen infolge 100%iger InvaliditÃ¤t zu entrichten,</w:t>
      </w:r>
    </w:p>
    <w:p>
      <w:r>
        <w:t>Â Â Â Â Â Â Â Â Â Â Â Â Â  3.Â Â Â Â  Die ausstehenden Leistungen seien zum gesetzlichen Verzugszins von 5 % zu verzinsen.</w:t>
      </w:r>
    </w:p>
    <w:p>
      <w:r>
        <w:t>Â Â Â Â Â Â Â Â  Â Â Â Â  Unter Kosten- und EntschÃ¤digungsfolgen zu Lasten der Beklagten.</w:t>
      </w:r>
    </w:p>
    <w:p>
      <w:r>
        <w:t>Â Â Â Â Â Â Â Â Â Â Â Â Â  4.Â Â Â Â  Dem KlÃ¤ger sei die unentgeltliche Rechtspflege zu gewÃ¤hren, und es sei der unterzeichnete Rechtsanwalt zu seinem unentgeltlichen Rechtsbeistand zu ernennen."</w:t>
      </w:r>
    </w:p>
    <w:p>
      <w:r>
        <w:t>Â Â Â Â Â Â Â Â  Die Beklagte schloss am 17. November 2008 auf kosten- und entschÃ¤digungspflichtige Klageabweisung (vgl. Klageantwort, Urk. 9 S. 2).</w:t>
      </w:r>
    </w:p>
    <w:p>
      <w:r>
        <w:t>Â Â Â Â Â Â Â Â  Mit VerfÃ¼gung vom 21. November 2008 (Urk. 12) wurde dem Versicherten die unentgeltliche Rechtsvertretung in der Person von Rechtsanwalt Kurt Schwander bewilligt, und es wurde der Beizug der Akten der Invalidenversicherung des Kantons Z.___ beziehungsweise G.__ (Urk. 15 und Urk. 16) verfÃ¼gt. Nachdem die Parteien replicando (Urk. 18) und duplicando (Urk. 22) an ihren Rechtsbegehren festgehalten hatten, wurde am 18. Februar 2009 der Abschluss des Schriftenwechsels verfÃ¼gt (Urk. 23). Mit Eingaben vom 30. April 2010 (Urk. 26) beziehungsweise vom 26. Mai 2010 (Urk. 30) bezogen die Parteien Stellung zu den von der Invalidenversicherung beigezogenen Akten (Urk. 15/1-68 und Urk. 16/1-36).</w:t>
      </w:r>
    </w:p>
    <w:p>
      <w:r>
        <w:t>Â Â Â Â Â Â Â Â</w:t>
      </w:r>
    </w:p>
    <w:p>
      <w:r>
        <w:t>3.Â Â Â Â Â Â  Auf die AusfÃ¼hrungen der Parteien und die eingereichten Unterlagen ist, soweit fÃ¼r die Entscheidfindung erforderlich, in den nachstehenden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t>2.3Â Â 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Â Â Â Â Â Â Â Â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2.4Â Â Â Â  Das Erfordernis des sachlichen und zeitlichen Konnexes als Kriterium fÃ¼r die Leistungspflicht einer Vorsorgeeinrichtung spielt nicht nur dann eine Rolle, wenn ein Versicherter aus einer Vorsorgeeinrichtung aus- und in eine neue eintritt, sondern gilt in jedem Fall, also auch dann, wenn ein Versicherter wÃ¤hrend der Dauer der Versicherteneigenschaft arbeitsunfÃ¤hig und spÃ¤ter invalid wird (beziehungsweise sich der InvaliditÃ¤tsgrad erhÃ¶ht), ohne zuvor nochmals in eine neue Vorsorgeeinrichtung eingetreten zu sein. Der sachliche Konnex ist dann gegeben, wenn der Gesundheitsschaden, der zur ArbeitsunfÃ¤higkeit gefÃ¼hrt hat, auch Ursache fÃ¼r den Eintritt der InvaliditÃ¤t oder der ErhÃ¶hung des InvaliditÃ¤tsgrades ist. Dieses Erfordernis geht aus Art. 23 BVG hervor. Der zeitliche Konnex ist zu bejahen, wenn die ArbeitsunfÃ¤higkeit des Versicherten nicht durch eine Wiedererlangung der ArbeitsfÃ¤higkeit unterbrochen wird (Urteil des damaligen EidgenÃ¶ssischen Versicherungsgerichts in Sachen B. vom 6. Juni 2001, B 64/99, Erw. 5.a).</w:t>
      </w:r>
    </w:p>
    <w:p>
      <w:r>
        <w:t>2.5Â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Â Â Â Â Â Â Â Â  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3</w:t>
      </w:r>
    </w:p>
    <w:p>
      <w:r>
        <w:t>3.1Â Â Â Â  Der KlÃ¤ger fÃ¼hrte zur KlagebegrÃ¼ndung im Wesentlichen aus, die IV-Stelle sei zu Recht und in fÃ¼r die Beklagte verbindlicher Weise davon ausgegangen, dass - sowohl aus physischen als auch aus psychischen GrÃ¼nden - seit dem 9. August 2003 und damit seit einem Zeitpunkt, in dem er noch bei der Beklagten vorsorgeversichert gewesen sei, eine vollstÃ¤ndige und mittlerweile invalidisierende ArbeitsunfÃ¤higkeit bestehe (Urk. 1 S. 4 f., Urk. 18 S. 2 ff., Urk. 26).</w:t>
      </w:r>
    </w:p>
    <w:p>
      <w:r>
        <w:t>3.2Â Â Â Â  Die Beklagte stellte sich demgegenÃ¼ber im Wesentlichen auf den Standpunkt, die im Zeitpunkt der AuflÃ¶sung des ArbeitsverhÃ¤ltnisses Ende Oktober 2003 bestandenen, damals eine vollstÃ¤ndige ArbeitsunfÃ¤higkeit bedingenden Schulterbeschwerden und das zervikozephale Leiden hÃ¤tten in der Folge wieder weitestgehend remittiert; die aus rheumatologischer und neurologischer Sicht verbleibende maximal 20%ige EinschrÃ¤nkung der LeistungsfÃ¤higkeit erweise sich als zu geringfÃ¼gig, um einen Rentenanspruch zu begrÃ¼nden. Die InvaliditÃ¤t des KlÃ¤gers sei ausschliesslich mit dessen - erst im Herbst 2004 aufgetretenem und sich in der Folge progredient verschlechtertem - psychischem Leiden zu erklÃ¤ren. Aufgrund der zeitlichen Gegebenheiten und des Umstands, dass die - nicht unter die Diagnose einer somatoformen SchmerzstÃ¶rung zu subsumierende - psychische Symptomatik in keinem Zusammenhang mit den physischen BeeintrÃ¤chtigungen stehe, sondern vielmehr vor dem Hintergrund ungÃ¼nstiger psychosozialer und soziokultureller Faktoren zu sehen sei, bestehe kein Leistungsanspruch (Urk. 9 S. 3 ff., Urk. 22 S. 2 ff., Urk. 30 S. 2).</w:t>
      </w:r>
    </w:p>
    <w:p>
      <w:r>
        <w:rPr>
          <w:b/>
        </w:rPr>
        <w:t>E. 4</w:t>
      </w:r>
    </w:p>
    <w:p>
      <w:r>
        <w:t>4.1Â Â Â Â  Streitig ist, ob in der Zeit, wÃ¤hrend der der KlÃ¤ger bei der Beklagten vorsorgeversichert war (6. Oktober 1999 bis 30. November beziehungsweise 31. Dezember 2003 [Urk. 15/10 S. 1, Urk. 2/3, Urk. 16/1 S. 30; Art. 10 Abs. 3 BVG]), eine ArbeitsunfÃ¤higkeit eintrat, deren Ursache spÃ¤ter eine anspruchsbegrÃ¼ndende InvaliditÃ¤t zeitigte.</w:t>
      </w:r>
    </w:p>
    <w:p>
      <w:r>
        <w:rPr>
          <w:b/>
        </w:rPr>
        <w:t>E. 4.2</w:t>
      </w:r>
    </w:p>
    <w:p>
      <w:r>
        <w:t>4.2.1Â Â  Der Hausarzt des KlÃ¤gers, Dr. med. A.___, Facharzt FMH fÃ¼r Allgemeine Medizin, diagnostizierte am 17. September 2003 rezidivierende unklare Schmerzen im Bereich der HalswirbelsÃ¤ule (HWS) sowie der linken Schulter bei Status nach Ruptur der Supraspinatussehne vor zehn Jahren. FrÃ¼here Krankheiten, Verletzungen oder Gebrechen hÃ¤tten keinen Einfluss auf das Leiden. Vom 9. August bis 30. September 2003 bestehe eine 100%ige ArbeitsunfÃ¤higkeit. Betreffend die kÃ¼nftige LeistungsfÃ¤higkeit sei eine vertrauensÃ¤rztliche Beurteilung indiziert (Urk. 16/1 S. 14).</w:t>
      </w:r>
    </w:p>
    <w:p>
      <w:r>
        <w:t>Â Â Â Â Â Â Â Â  In seinem Bericht vom 5. Dezember 2003 (Urk. 16/1 S. 13) stellte Dr. A.___ die Diagnose eines zervikoradikulÃ¤ren Schmerzsyndroms der Nervenwurzel C6 links bei Einengungen C5/6. Es seien insofern Komplikationen aufgetreten, als der Patient unter Schmerzen im Bereich der HWS und unter Schlaflosigkeit leide. Die gegenwÃ¤rtige Erkrankung werde durch keine Verletzungen, Gebrechen oder anderen Krankheiten beeinflusst. Nachdem vom 19. August bis am 11. November 2003 eine vollstÃ¤ndige ArbeitsunfÃ¤higkeit bestanden habe, sei der KlÃ¤ger seit dem letztgenannten Datum und bis auf Weiteres wieder zu 50 % arbeitsfÃ¤hig. Es erfolge eine Behandlung mit systemischen und lokalen Analgetika; die Konsultationen fÃ¤nden zweimal wÃ¶chentlich statt.</w:t>
      </w:r>
    </w:p>
    <w:p>
      <w:r>
        <w:t>Â Â Â Â Â Â Â Â  Am 28. Januar 2004 gab Dr. A.___ auf telefonische Anfrage des Krankentaggeldversicherers an, in einer leichteren TÃ¤tigkeit bestehe eine 50%ige ArbeitsfÃ¤higkeit (Urk. 16/1 S. 25).</w:t>
      </w:r>
    </w:p>
    <w:p>
      <w:r>
        <w:t>Â Â Â Â Â Â Â Â  PrÃ¤zisierend hielt Dr. A.___ am 29. Januar 2004 fest, der KlÃ¤ger, der unter einer zervikalen Diskushernie leide, sei - seit 1. Dezember 2003 - ausserstande, schwere Arbeiten auszufÃ¼hren. In einer leichten bis mittelschweren TÃ¤tigkeit bestehe indes eine 50%ige ArbeitsfÃ¤higkeit (Urk. 16/1 S. 12).</w:t>
      </w:r>
    </w:p>
    <w:p>
      <w:r>
        <w:t>4.2.2Â Â  Dr. med. B.___, Facharzt FMH fÃ¼r Physikalische Medizin, gab am 9. Februar 2004 an, der bis am 6. November 2003 bei ihm in Behandlung gestandene KlÃ¤ger sei bis dahin zu 100 % arbeitsunfÃ¤hig gewesen (Urk. 16/2 S. 13).</w:t>
      </w:r>
    </w:p>
    <w:p>
      <w:r>
        <w:t>4.2.3Â Â  Die Ãrzte der Herz- und Neuro-Klinik W.___ diagnostizierten am 18. Februar 2004 eine linksseitige Zervikobrachialgie. Komplikationen seien keine aufgetreten; ob sich andere GesundheitsstÃ¶rungen auf die gegenwÃ¤rtige Erkrankung auswirkten, sei nicht bekannt. Dem Patienten sei eine stationÃ¤re Therapie in der Klinik V.___ empfohlen worden (Urk. 16/1 S. 10).</w:t>
      </w:r>
    </w:p>
    <w:p>
      <w:r>
        <w:t>4.2.4Â Â  Vom 18. Februar bis 3. MÃ¤rz 2004 liess sich der KlÃ¤ger stationÃ¤r in der Klinik V.___ behandeln (Urk. 15/8 S. 7). Am 1. MÃ¤rz 2004 hielten die Ãrzte fest, bis zur geplanten Schulteroperation sei es dem Patienten zumutbar, in vollem Pensum einer leichten TÃ¤tigkeit nachzugehen (vgl. Telefonnotiz, Urk. 16/1 S. 22). In ihrem Austrittsbericht vom 8. MÃ¤rz 2004 (Urk. 15/8 S. 7-11 = Urk. 16/1 S. 5-9 = Urk. 16/2 S. 7-11) stellten die genannten Ãrzte nachstehende Diagnosen (Urk. 15/8 S. 7):</w:t>
      </w:r>
    </w:p>
    <w:p>
      <w:r>
        <w:t>- Chronisches zervikoradikulÃ¤res Schmerzsyndrom C6 links</w:t>
      </w:r>
    </w:p>
    <w:p>
      <w:r>
        <w:t>- foraminale Stenose (diskogen, ossÃ¤r) C5/C6 links (MRT vom Oktober 2003)</w:t>
      </w:r>
    </w:p>
    <w:p>
      <w:r>
        <w:t>- Chronische subacromiale Impingement-Symptomatik links</w:t>
      </w:r>
    </w:p>
    <w:p>
      <w:r>
        <w:t>Â Â Â Â Â Â Â Â  Ãberdies leide der Patient unter Allergien (Nickel und diverse Metalle) und weise einen Status nach Ulcus ventriculi vor zehn Jahren auf (Urk. 15/8 S. 7). In der angestammten TÃ¤tigkeit als Magaziner bestehe seit August 2003 und weiterhin eine 100%ige ArbeitsunfÃ¤higkeit. Das zervikoradikulÃ¤re Syndrom habe wÃ¤hrend des Rehabilitationsaufenthalts nicht wesentlich beeinflusst werden kÃ¶nnen; hinsichtlich der subacromialen Impingement-Symptomatik habe sich dagegen eine deutliche Besserung eingestellt. Da der KlÃ¤ger vordergrÃ¼ndig durch die Schulterbeschwerden in seiner LeistungsfÃ¤higkeit beeintrÃ¤chtigt werde, falle eine Dekompression des Subacromialraumes in Betracht (Urk. 15/8 S. 8).</w:t>
      </w:r>
    </w:p>
    <w:p>
      <w:r>
        <w:t>Â Â Â Â Â Â Â Â  In ihrem Schreiben vom 28. April 2004 (Urk. 16/1 S. 3) hielten die Ãrzte der Klinik V.___ fest, die angestammte, kÃ¶rperlich schwere TÃ¤tigkeit als MÃ¶belmagaziner sei dem KlÃ¤ger - jedenfalls solange die Bandscheiben- und Schulterproblematik persistiere - nicht mehr zumutbar. Das LeistungsvermÃ¶gen in einer leidensangepassten TÃ¤tigkeit lasse sich erst nach DurchfÃ¼hrung einer Evaluation der funktionellen LeistungsfÃ¤higkeit (EFL) beziehungsweise gestÃ¼tzt auf den weiteren Heilungsverlauf nach der Schulteroperation beurteilen.</w:t>
      </w:r>
    </w:p>
    <w:p>
      <w:r>
        <w:t>4.2.5Â Â  Am 26. April 2004 diagnostizierte Dr. A.___ ein chronisches zervikoradikulÃ¤res Schmerzsyndrom C6 links bei foraminaler Stenose sowie eine chronische Impingement-Symptomatik links. Die aktuelle Erkrankung werde durch keine anderen Leiden beeinflusst. Vom 22. Januar bis 16. April 2004 habe in der angestammten TÃ¤tigkeit eine 100%ige ArbeitsunfÃ¤higkeit bestanden (Urk. 16/2 S. 5). Eine leichte TÃ¤tigkeit sei dem KlÃ¤ger in vollem Pensum zumutbar (Urk. 16/2 S. 6).</w:t>
      </w:r>
    </w:p>
    <w:p>
      <w:r>
        <w:t>4.2.6Â Â  Die Ãrzte des Kantonsspitals C.___, OrthopÃ¤dische Klinik, stellten am 28. April 2004 folgende Diagnosen (Urk. 15/8 S. 5):</w:t>
      </w:r>
    </w:p>
    <w:p>
      <w:r>
        <w:t>- Subacromiales Impingement-Syndrom bei Verdacht auf LÃ¤sion der Supraspinatussehne links</w:t>
      </w:r>
    </w:p>
    <w:p>
      <w:r>
        <w:t>- Chronisches zervikoradikulÃ¤res Schmerzsyndrom C6 links bei foraminaler Stenose (diskogen, ossÃ¤r) C5/C6 links</w:t>
      </w:r>
    </w:p>
    <w:p>
      <w:r>
        <w:t>Â Â Â Â Â Â Â Â  Der KlÃ¤ger, der Ã¼ber zunehmende Schmerzen im Bereich der linken Schulter ventral, des Nackens links, des linken Arms sowie der ganzen linken KÃ¶rperseite klage (Urk. 15/8 S. 5), wÃ¼nsche nun eine operative Behandlung der linken Schulter. Der entsprechende Eingriff sei im SpÃ¤tsommer 2004 vorgesehen (Urk. 15/8 S. 6).</w:t>
      </w:r>
    </w:p>
    <w:p>
      <w:r>
        <w:t>4.2.7Â Â  Dr. Â A.___ stellte am 21. Mai 2004 folgende Diagnosen (Urk. 15/8 S. 1):</w:t>
      </w:r>
    </w:p>
    <w:p>
      <w:r>
        <w:t>- Chronisches zervikoradikulÃ¤res Schmerzsyndrom C6 links mit foraminaler Stenose C5/C6 links</w:t>
      </w:r>
    </w:p>
    <w:p>
      <w:r>
        <w:t>- Chronische subacromiale Impingement-Symptomatik links</w:t>
      </w:r>
    </w:p>
    <w:p>
      <w:r>
        <w:t>Â Â Â Â Â Â Â Â  Nachdem der KlÃ¤ger schon vom 6. bis 13. November 2001 und vom 19. August bis 1. Dezember 2003 zu 100 % arbeitsunfÃ¤hig gewesen sei, bestehe in der angestammten TÃ¤tigkeit seit dem 30. Januar 2004 eine anhaltende vollstÃ¤ndige ArbeitsunfÃ¤higkeit (Urk. 15/8 S. 1). Eine leichte TÃ¤tigkeit sei dem Patienten derzeit im Pensum von 50 % zumutbar; nach der Operation der linken Schulter im September 2004 werde sich die LeistungsfÃ¤higkeit noch steigern lassen (Urk.15/8 S. 4).</w:t>
      </w:r>
    </w:p>
    <w:p>
      <w:r>
        <w:t>4.2.8Â Â  Die OrthopÃ¤den des Kantonsspitals C.___ diagnostizierten am 10. Juni 2004 ein subacromiales Impingement-Syndrom bei Verdacht auf LÃ¤sion der Supraspinatussehne links. Das Leiden werde beeinflusst durch ein chronisches zervikoradikulÃ¤res Schmerzsyndrom C6 links bei foraminaler Stenose (diskogen, ossÃ¤r) C5/C6 links. Die Beurteilung der ArbeitsfÃ¤higkeit erfolge durch den Hausarzt Dr. A.___ (Urk. 16/1 S. 1).</w:t>
      </w:r>
    </w:p>
    <w:p>
      <w:r>
        <w:t>4.2.9Â Â Â Â Â Â Â Â  Nachdem Dr. med. D.___, Facharzt FMH fÃ¼r Innere Medizin, beratender Arzt des Krankentaggeldversicherers, den KlÃ¤ger am 2. Juli 2004 untersucht hatte, stellte er im am 6. Juli 2004 verfassten Bericht (Urk. 16/2 S. 1-4) nachstehende Diagnosen (Urk. 16/2 S. 3):</w:t>
      </w:r>
    </w:p>
    <w:p>
      <w:r>
        <w:t>- Subacromiales Impingement-Syndrom, ursprÃ¼nglich wohl unfallbedingt, mittlerweile indes als krankhafter Natur zu betrachten</w:t>
      </w:r>
    </w:p>
    <w:p>
      <w:r>
        <w:t>- Chronisches, zervikoradikulÃ¤res Schmerzsyndrom mit sensiblen AusfÃ¤llen, positionsabhÃ¤ngig, C6 links bei foraminaler Stenose, diskogen und ossÃ¤r C5/C6, krankheitsbedingt</w:t>
      </w:r>
    </w:p>
    <w:p>
      <w:r>
        <w:t>Â Â Â Â Â Â Â Â  Einer behinderungsadaptierten TÃ¤tigkeit sei der KlÃ¤ger stets in zeitlich uneingeschrÃ¤nktem Umfang nachzugehen in der Lage gewesen (Urk. 16/2 S. 3 und S. 4); angesichts der Mitte August 2004 anstehenden Schulteroperation sei die VermittlungsfÃ¤higkeit derzeit indes zu verneinen und - bis etwa Mitte Oktober 2004 - eine vollstÃ¤ndige ArbeitsunfÃ¤higkeit anzunehmen. Je nach Operationsverlauf und postoperativer Rehabilitation sei dem KlÃ¤ger geeignete TÃ¤tigkeit ab dann wohl wieder im Pensum von 50 oder 100 % zumutbar (Urk. 16/2 S. 4).</w:t>
      </w:r>
    </w:p>
    <w:p>
      <w:r>
        <w:rPr>
          <w:b/>
        </w:rPr>
        <w:t>E. 4.2.10</w:t>
      </w:r>
    </w:p>
    <w:p>
      <w:r>
        <w:t>Am 18. Oktober 2004 stellte Dr. A.___ nachstehende Diagnosen (Urk. 15/20 S. 1):</w:t>
      </w:r>
    </w:p>
    <w:p>
      <w:r>
        <w:t>- Status nach vorderer Acromioplastik, Resektion des AC-Gelenkes</w:t>
      </w:r>
    </w:p>
    <w:p>
      <w:r>
        <w:t>- GlÃ¤ttung des Tuberculum majus und DÃ©bridement der Supraspinatussehne links</w:t>
      </w:r>
    </w:p>
    <w:p>
      <w:r>
        <w:t>- Subacromiales Impingement-Syndrom bei PartiallÃ¤sion der Supraspinatussehne links</w:t>
      </w:r>
    </w:p>
    <w:p>
      <w:r>
        <w:t>Â Â Â Â Â Â Â Â  Beim KlÃ¤ger, der von der Operation profitiert habe, habe unter physikalischer Therapie noch eine deutliche Besserung erzielt werden kÃ¶nnen. Der Patient gebe indes noch Beschwerden im Bereich der HalswirbelsÃ¤ule (HWS) an. DiesbezÃ¼glich erfolge eine manuelle Therapie (Urk. 15/20 S. 1).</w:t>
      </w:r>
    </w:p>
    <w:p>
      <w:r>
        <w:rPr>
          <w:b/>
        </w:rPr>
        <w:t>E. 4.2.11</w:t>
      </w:r>
    </w:p>
    <w:p>
      <w:r>
        <w:t>Die Ãrzte des Kantonsspitals C.___ berichteten am 7. Januar 2005 Ã¼ber zwei unterschiedliche, sich jedoch gegenseitig beeinflussende Beschwerdebilder. Einerseits liege ein subacromiales Impingement-Syndrom der linken Schulter bei PartiallÃ¤sion der Supraspinatussehne vor, andererseits bestehe ein chronisches zervikoradikulÃ¤res Schmerzsyndrom C6 links bei foraminaler Stenose C5/C6 links. Der postoperative Verlauf habe sich vÃ¶llig problemlos gestaltet. Bis am 31. Dezember 2004 habe noch eine 100%ige ArbeitsunfÃ¤higkeit bestanden. Unter BerÃ¼cksichtigung ausschliesslich der linksseitigen Schulterbeschwerden sei der KlÃ¤ger seither wieder zu mindestens 50 bis 60 % arbeitsfÃ¤hig. Die LeistungsfÃ¤higkeit werde allerdings weiterhin durchÂ  das - gÃ¤nzlich im Vordergrund stehende (Urk. 15/24 S. 2) - zervikoradikulÃ¤re Schmerzsyndrom beeintrÃ¤chtigt (Urk. 15/24 S. 1).</w:t>
      </w:r>
    </w:p>
    <w:p>
      <w:r>
        <w:rPr>
          <w:b/>
        </w:rPr>
        <w:t>E. 4.2.12</w:t>
      </w:r>
    </w:p>
    <w:p>
      <w:r>
        <w:t>Dr. A.___ gab am 14. MÃ¤rz 2005 an, der KlÃ¤ger leide weiterhin unter einem chronischen HWS-Syndrom mit Zervikozephalgien links; unter Physiotherapie habe keine Besserung erzielt werden kÃ¶nnen. Die Prognose sei schlecht. In einer leidensangepassten TÃ¤tigkeit bestehe seit dem 28. Februar 2005 wieder eine 100%ige und in einer mittelschweren eine 50%ige ArbeitsfÃ¤higkeit. Eine schwere Arbeit sei dem Patienten nicht mehr zumutbar (Urk. 15/25-27).</w:t>
      </w:r>
    </w:p>
    <w:p>
      <w:r>
        <w:rPr>
          <w:b/>
        </w:rPr>
        <w:t>E. 4.2.13</w:t>
      </w:r>
    </w:p>
    <w:p>
      <w:r>
        <w:t>Die Ãrzte der Herz- und Neuro-Klinik W.___ stellten, nachdem sie den KlÃ¤ger am 11. Dezember 2003 und am 3. Februar 2005 untersucht hatten, in ihrem Bericht vom 12. April 2005 nachstehende Diagnosen mit Auswirkung auf die ArbeitsfÃ¤higkeit (Urk. 15/28 S. 1):</w:t>
      </w:r>
    </w:p>
    <w:p>
      <w:r>
        <w:t>- Chronisches HWS-Syndrom mit Zervikozephalgien, bestehend seit Anfang der 90iger Jahre</w:t>
      </w:r>
    </w:p>
    <w:p>
      <w:r>
        <w:t>- Zustand nach Schulteroperation linke Seite, bestehend seit Anfang der 90iger Jahre (soweit bekannt)</w:t>
      </w:r>
    </w:p>
    <w:p>
      <w:r>
        <w:t>Â Â Â Â Â Â Â Â  Keinen Einfluss auf die LeistungsfÃ¤higkeit habe das beidseitige leichte Sulcus ulnaris-Syndrom (Urk. 15/28 S. 1).</w:t>
      </w:r>
    </w:p>
    <w:p>
      <w:r>
        <w:t>Â Â Â Â Â Â Â Â  Es sei die WeiterfÃ¼hrung der Physiotherapie und der psychiatrischen Behandlung indiziert; aus neurochirurgischer Sicht falle zudem eine probatorische Facettengelenksinfiltration in Betracht (Urk. 15/28 S. 2).</w:t>
      </w:r>
    </w:p>
    <w:p>
      <w:r>
        <w:t>4.2.14Â Â Â Â Â Â Â Â  GestÃ¼tzt auf die Ergebnisse der ambulanten Untersuchung vom 9. MÃ¤rz 2005 hielten die Ãrzte des Kantonsspitals E.___ in ihrem Bericht vom 14. MÃ¤rz 2005 (Urk. 15/31 = Urk. 10/3) fest, wÃ¤hrend gemÃ¤ss Angaben des KlÃ¤gers seit dem operativen Eingriff keine Schulterbeschwerden mehr bestÃ¼nden, persistierten eine mittlerweile chronifizierte Schmerzsymptomatik im Bereich des Nackens und des Kopfes sowie lumbale RÃ¼ckenschmerzen. Eine eindeutige zervikoradikulÃ¤re Symptomatik liege indes klinisch nicht vor. Zwar kÃ¶nne therapeutisch noch versucht werden, mittels physikalischer Massnahmen eine Schmerzlinderung zu erreichen; angesichts des Verdachts auf eine somatoforme SchmerzstÃ¶rung erscheine indes die WeiterfÃ¼hrung der - wegen einer Depression und aggressiver Symptome initiierten - psychiatrischen Behandlung als am sinnvollsten (Urk. 15/31 S. 1 f.).</w:t>
      </w:r>
    </w:p>
    <w:p>
      <w:r>
        <w:t>4.2.15Â Â Â Â Â Â Â Â  Nachdem sie den KlÃ¤ger vom 7. April bis 20. Mai 2005 stationÃ¤r behandelt hatten, stellten die Ãrzte der Klinik F.___ fÃ¼r Psychiatrie und Psychotherapie, folgende, seit 8. September 2003 bestehende Diagnosen mit Auswirkung auf die ArbeitsfÃ¤higkeit (Urk. 15/33 S. 3):</w:t>
      </w:r>
    </w:p>
    <w:p>
      <w:r>
        <w:t>- Anhaltende somatoforme SchmerzstÃ¶rung (ICD-10 F45.4)</w:t>
      </w:r>
    </w:p>
    <w:p>
      <w:r>
        <w:t>- StÃ¶rung der Impulskontrolle (ICD-10 F63.9)</w:t>
      </w:r>
    </w:p>
    <w:p>
      <w:r>
        <w:t>- Dysthymia (ICD-10 F34.1)</w:t>
      </w:r>
    </w:p>
    <w:p>
      <w:r>
        <w:t>Â Â Â Â Â Â Â Â  GestÃ¼tzt auf den Bericht des Kantonsspitals E.___ sei davon auszugehen, dass den geklagten Schmerzen keine somatische Ursache zugrunde liege (Urk. 15/33 S. 4). Im Herbst 2004 seien gemÃ¤ss dem Patienten zu den seit dem 9. August 2003 aufgrund eines eingeklemmten Nervs im Bereich der HWS bestehenden Schulter- und Kopfschmerzen sowie eines Tinnitus auch noch eine sich progredient verschlechternde Stimmung mit dem GefÃ¼hl der Hoffnungs- und Sinnlosigkeit, eine Antriebslosigkeit, Ein- und DurchschlafstÃ¶rungen, Gedankenkreisen Ã¼ber den hoffnungslosen Zustand sowie Suizidgedanken hinzugetreten. Es sei eine ambulante Weiterbehandlung initiiert worden; aufgrund der vorliegenden Befunde lasse sich keine Prognose stellen (Urk. 15/33 S. 5). Die angestammte TÃ¤tigkeit sei dem KlÃ¤ger nicht mehr zumutbar, in einer leidensangepassten TÃ¤tigkeit (geringe kÃ¶rperliche Belastung; beispielsweise Hilfsarbeiten in der KÃ¼che) sei der Patient - in nicht konkret festlegbarem Ausmass - wieder (teil-)arbeitsfÃ¤hig (Urk. 15/33 S. 7).</w:t>
      </w:r>
    </w:p>
    <w:p>
      <w:r>
        <w:rPr>
          <w:b/>
        </w:rPr>
        <w:t>E. 4.2.16</w:t>
      </w:r>
    </w:p>
    <w:p>
      <w:r>
        <w:t>Die behandelnden Fachpersonen des Externen Psychiatrischen Dienstes der Stiftung U.___ stellten am 11. August 2005 folgende die ArbeitsfÃ¤higkeit beeintrÃ¤chtigenden Diagnosen (Urk. 15/38 S. 5):</w:t>
      </w:r>
    </w:p>
    <w:p>
      <w:r>
        <w:t>- Depressive Episode, gegenwÃ¤rtig mittelgradig ausgeprÃ¤gt, ICD-10 F32.1</w:t>
      </w:r>
    </w:p>
    <w:p>
      <w:r>
        <w:t>- Narzisstische PersÃ¶nlichkeitsstÃ¶rung, ICD-10 F60.8</w:t>
      </w:r>
    </w:p>
    <w:p>
      <w:r>
        <w:t>Â Â Â Â Â Â Â Â  Die genannten GesundheitsstÃ¶rungen bestÃ¼nden in leichter Form seit rund fÃ¼nf Jahren; seit zirka Herbst 2004 seien sie in mittelgradiger AusprÃ¤gung vorhanden. Anamnestisch liege Ã¼berdies ein schÃ¤dlicher Gebrauch von Alkohol (ICD-10 F10.20) vor. Seit Behandlungsbeginn am 21. Februar 2005 sei der Patient zu 100 % arbeitsunfÃ¤hig. Seitens seines Hausarztes Dr. A.___ sei dem KlÃ¤ger wegen somatischer Beschwerden ab August 2003 eine 100%ige und ab dem 1. Januar 2005 noch eine 50%ige ArbeitsunfÃ¤higkeit bescheinigt worden; seit anfangs MÃ¤rz 2005 halte der genannte Arzt die AusÃ¼bung einer leichten TÃ¤tigkeit wieder in uneingeschrÃ¤nktem Umfang fÃ¼r zumutbar (Urk. 15/38 S. 5).</w:t>
      </w:r>
    </w:p>
    <w:p>
      <w:r>
        <w:t>Â Â Â Â Â Â Â Â  Beim Patienten habe vor zirka fÃ¼nf Jahren - wegen psychosozialer Belastungen - eine zunehmende depressive Entwicklung eingesetzt, wobei der Erkrankungsverlauf mitbedingt und kompliziert werde durch vorbestehende narzisstische PersÃ¶nlichkeitszÃ¼ge, die mit einer erhÃ¶hten VulnerabilitÃ¤t des SelbstwertgefÃ¼hls einhergingen. Der Verlust einerseits der Familie [aufgrund der Ehescheidung im Jahr 2003; vgl. Urk. 15/68 S. 6] und andererseits der ArbeitsfÃ¤higkeit habe zu einer nachhaltigen StÃ¶rung des narzisstischen Gleichgewichts gefÃ¼hrt, wobei dem jahrelangen schÃ¤dlichen Gebrauch von Alkohol wohl noch komplizierende Wirkung zukomme (Urk. 15/38 S. 7).</w:t>
      </w:r>
    </w:p>
    <w:p>
      <w:r>
        <w:t>4.2.17Â Â Â Â Â Â Â Â  Nachdem die Ãrzte der MEDAS den KlÃ¤ger am 15. und 17. August 2006 internistisch, rheumatologisch, neurologisch und psychiatrisch untersucht hatten, stellten sie in ihrem Gutachten vom 6. Oktober 2006 (Urk. 15/53 = Urk. 10/1) nachstehende Diagnosen mit Einfluss auf die ArbeitsfÃ¤higkeit (Urk. 15/53 S. 15):</w:t>
      </w:r>
    </w:p>
    <w:p>
      <w:r>
        <w:t>- Schwere depressive Episode mit psychotischen Symptomen (ICD-10 F32.3)</w:t>
      </w:r>
    </w:p>
    <w:p>
      <w:r>
        <w:t>- PersÃ¶nlichkeit mit akzentuiert narzisstischen ZÃ¼gen (Differentialdiagnose: narzisstische PersÃ¶nlichkeitsstÃ¶rung, ICD-10 F60.8)</w:t>
      </w:r>
    </w:p>
    <w:p>
      <w:r>
        <w:t>- chronisches zervikozephales Syndrom (ICD-10 M53.0) mit/bei</w:t>
      </w:r>
    </w:p>
    <w:p>
      <w:r>
        <w:t>- mindestens mittelgradig fortgeschrittenen degenerativen WirbelsÃ¤ulenverÃ¤nderungen C5/6 und C6/7 (radiologische Untersuchung vom 20. Februar 2006)</w:t>
      </w:r>
    </w:p>
    <w:p>
      <w:r>
        <w:t>- Status nach zervikoradikulÃ¤rem Reizsyndrom C6 links 2003/2004 bei diskal und degenerativ bedingter Foraminalstenose C5/6 links (MRI vom 24. Februar 2006)Â Â Â  -Â Â Â  aktuell ohne Hinweise auf sensorische oder motorische AusfÃ¤lle-Â Â Â  bestehend seit 2003</w:t>
      </w:r>
    </w:p>
    <w:p>
      <w:r>
        <w:t>- Kopfschmerzen vom Mischtyp Spannungskopfschmerzen und migrÃ¤niformer Komponente (ICD-10 M53)</w:t>
      </w:r>
    </w:p>
    <w:p>
      <w:r>
        <w:t>- Impingement-Symptomatik Schulter rechts (ICD-10 M75.4) mit</w:t>
      </w:r>
    </w:p>
    <w:p>
      <w:r>
        <w:t>- klinisch Verdacht auf Myotendinose Musculus supraspinatus sowie lange Bizepssehne</w:t>
      </w:r>
    </w:p>
    <w:p>
      <w:r>
        <w:t>- Status nach vorderer Acromioplastik, Resektion AC-Gelenk, GlÃ¤ttung Tuberculus majus und DÃ©bridement Supraspinatussehne links am 12. August 2004 wegen Impingement-Symptomatik linksÂ Â Â  -Â Â Â  bestehend seit FrÃ¼hjahr 2006</w:t>
      </w:r>
    </w:p>
    <w:p>
      <w:r>
        <w:t>- Sulcus ulnaris-Syndrom beidseits, rechtsbetont (ICD-10 G56.2)</w:t>
      </w:r>
    </w:p>
    <w:p>
      <w:r>
        <w:t>- neurographisch leichtes Sulcus ulnaris-Syndrom beidseitsÂ Â Â  -Â Â Â  bestehend seit mindestens 2003, verstÃ¤rkt seit 2005</w:t>
      </w:r>
    </w:p>
    <w:p>
      <w:r>
        <w:t>Â Â Â Â Â Â Â Â  Keine EinschrÃ¤nkung der ArbeitsfÃ¤higkeit zeitigten folgende Diagnosen (Urk. 15/53 S. 16):</w:t>
      </w:r>
    </w:p>
    <w:p>
      <w:r>
        <w:t>- Status nach schÃ¤dlichem Gebrauch von Alkohol, ICD-10 F20.20 (Differentialdiagnose: Status nach AlkoholabhÃ¤ngigkeit)</w:t>
      </w:r>
    </w:p>
    <w:p>
      <w:r>
        <w:t>- Unspezifischer Kreuzschmerz (ICD-10 M54.6) bei</w:t>
      </w:r>
    </w:p>
    <w:p>
      <w:r>
        <w:t>- leichter Fehlhaltung beziehungsweise Haltungsinsuffizienz</w:t>
      </w:r>
    </w:p>
    <w:p>
      <w:r>
        <w:t>- bildgebend fehlende Hinweise auf wesentliche degenerative WirbelsÃ¤ulenverÃ¤nderungen (MRI LWS vom 24. Februar 2006, radiologische Untersuchung der LWS vom 20. Februar 2006, radiologische Untersuchung der BWS vom 19. August 2003)Â Â Â  -Â Â Â  bestehend seit mindestens 2000</w:t>
      </w:r>
    </w:p>
    <w:p>
      <w:r>
        <w:t>- BelastungsabhÃ¤ngige seitliche Fussgelenksschmerzen beidseits, linksbetont (ICD-10 M21.4)</w:t>
      </w:r>
    </w:p>
    <w:p>
      <w:r>
        <w:t>- mechanisch bedingt bei leichter Fehlstatik des Fussskeletts</w:t>
      </w:r>
    </w:p>
    <w:p>
      <w:r>
        <w:t>- Allergien auf diverse Metalle</w:t>
      </w:r>
    </w:p>
    <w:p>
      <w:r>
        <w:t>- Status nach Ulcus ventriculi vor zehn Jahren</w:t>
      </w:r>
    </w:p>
    <w:p>
      <w:r>
        <w:t>- Status nach Schnittverletzung rechtes Handgelenk 1982</w:t>
      </w:r>
    </w:p>
    <w:p>
      <w:r>
        <w:t>- Status nach Autounfall mit Kontusion Kopf rechts frontal</w:t>
      </w:r>
    </w:p>
    <w:p>
      <w:r>
        <w:t>- ErhÃ¶hter Blutzucker seit 2005</w:t>
      </w:r>
    </w:p>
    <w:p>
      <w:r>
        <w:t>- DyslipidÃ¤mie</w:t>
      </w:r>
    </w:p>
    <w:p>
      <w:r>
        <w:t>Â Â Â Â Â Â Â Â  Aufgrund der zunehmenden kÃ¶rperlichen Beschwerden und wohl auch der Scheidung im Jahr 2003 sowie weiterer psychosozialer Belastungsfaktoren sei es zu einer zunehmenden psychischen Krise gekommen (Urk. 15/53 S. 18). In der angestammten TÃ¤tigkeit bestehe seit der Arbeitsaufgabe im August 2003, als sowohl die Schulterproblematik als auch das zervikoradikulÃ¤re Schmerzsyndrom in deutlich ausgeprÃ¤gter Form vorgelegen hÃ¤tten, bleibend eine 100%ige ArbeitsunfÃ¤higkeit. In einer behinderungsangepassten leichten, maximal intermittierend mittelschweren TÃ¤tigkeit sei der Explorand aus rheumatologischer Sicht wieder zu 80 % arbeitsfÃ¤hig. Aufgrund der psychischen Symptomatik bestehe derzeit indes eine vollstÃ¤ndige ArbeitsunfÃ¤higkeit (Urk. 15/53 S. 19). Es sei eine psychiatrische Wiederbegutachtung in spÃ¤testens einem Jahr indiziert (Urk. 15/53 S. 20).</w:t>
      </w:r>
    </w:p>
    <w:p>
      <w:r>
        <w:rPr>
          <w:b/>
        </w:rPr>
        <w:t>E. 5</w:t>
      </w:r>
    </w:p>
    <w:p>
      <w:r>
        <w:t>5.1Â Â Â Â Â Â Â Â  Aufgrund der zitierten medizinischen Akten steht fest, dass der KlÃ¤ger seit August 2003 - mithin einem Zeitpunkt, in dem er noch bei der Beklagten vorsorgeversichert war - aus somatischen GrÃ¼nden nicht mehr in der Lage ist, die angestammte TÃ¤tigkeit als Magaziner auszuÃ¼ben (Urk. 16/1 S. 14, Urk. 16/1 S. 13, Urk. 15/53 S. 19). Angesichts der - mit Ausnahme der wÃ¤hrend der Dauer der stationÃ¤ren Behandlungen und der Zeit unmittelbar nach der Schulteroperation vom 12. August 2004 attestierten vollstÃ¤ndigen ArbeitsunfÃ¤higkeit in jeglicher TÃ¤tigkeit - aus physischer Sicht in einer leidensangepassten TÃ¤tigkeit bestehenden ArbeitsfÃ¤higkeit von 80 % (vgl. Gutachten der MEDAS vom 16. Oktober 2006 [Urk. 15/53]) beziehungsweise gar 100 % (Berichte Dr. A.___ vom 14. MÃ¤rz 2005 [Urk. 15/25] und vom 18. MÃ¤rz 2005 [Urk. 15/27], Bericht Dr. D.___ vom 6. Juli 2004 [Urk. 16/2 S. 3 und S. 4]) resultiert - ausgehend vom standardisierten monatlichen Bruttolohn (Zentralwert) fÃ¼r MÃ¤nner im privaten Sektor bei AusÃ¼bung einfacher und repetitiver TÃ¤tigkeiten (Anforderungsniveau 4) im Jahr 2004 von Fr. 4'588.-- bei einer Arbeitszeit von 40 Stunden wÃ¶chentlich (vgl. Bundesamt fÃ¼r Statistik [Hrsg.], Schweizerische Lohnstrukturerhebung, Die LÃ¶hne 2004 im Ãberblick, Neuenburg 2006, S. 53 Tabelle TA1), unter BerÃ¼cksichtigung der im Jahr 2004 betriebsÃ¼blichen wÃ¶chentlichen Arbeitszeit von 41,6 Stunden (vgl. Die Volkswirtschaft 5-2010, S. 86 Tabelle B9.2) und unter GewÃ¤hrung eines leidensbedingten Abzugs von 10 % - ein Invalideneinkommen von rund Fr. 41'226.-- (bei einem Pensum von 80 %) beziehungsweise von Fr. 51'532.-- (bei einem Pensum von 100 %). Angesichts des Valideneinkommens von Fr. 52'670.-- im Jahr 2004 (52'200.-- im Jahr 2003 [vgl. Arbeitgeberfragebogen; Urk. 15/10 S. 2], Nominallohnentwicklung von 0, 9 % im Jahr 2004 [vgl. Die Volkswirtschaft 5-2010, S. 87 Tabelle B10.2]) bedingen die rein kÃ¶rperlichen BeeintrÃ¤chtigungen demnach einen InvaliditÃ¤tsgrad von lediglich rund 2 % respektive hÃ¶chstens 22 %. Aufgrund ausschliesslich der organisch begrÃ¼ndeten gesundheitlichen EinschrÃ¤nkungen wÃ¤re der fÃ¼r einen Leistungsanspruch gegenÃ¼ber der Beklagten erforderliche MindestinvaliditÃ¤tsgrad von 25 % (vgl. Ziffer 20 Abs. 2 des Vorsorgereglements der Beklagten [Urk. 11]) damit jedenfalls nicht erreicht.</w:t>
      </w:r>
    </w:p>
    <w:p>
      <w:r>
        <w:t>5.2Â Â Â Â Â Â Â Â  Hinsichtlich der psychischen Symptomatik gingen die Ãrzte zwar - retrospektiv - verschiedentlich davon aus, dass der KlÃ¤ger schon seit einiger Zeit psychisch angeschlagen war, bevor bei ihm erstmals eine entsprechende Diagnose gestellt wurde. Mangels jeglicher entsprechender Hinweise in den echtzeitlichen Arztberichten bis am 12. April 2005 (Urk. 15/28 S. 2) beziehungsweise der bis dahin gar wiederholten expliziten Verneinung nebst den physischen Beschwerden bestehender anderweitiger Leiden (vgl. hiezu etwa Berichte Dr. A.___ vom 17. September 2003 [Urk. 16/1 S. 14], vom 5. Dezember 2003 [Urk. 16/1 S. 13], vom 26. April 2004 [Urk. 16/2 S. 5]) sowie des von Dr. D.___ am 6. Juli 2004 gemachten Hinweises auf die grundsÃ¤tzlich gute Stimmung und Einstellung des gut adaptierten und sozial gut eingebetteten Patienten (Urk. 16/2 S. 4) ist auszuschliessen, dass der KlÃ¤ger bereits wÃ¤hrend der Dauer des - spÃ¤testens Ende 2003 endenden (vgl. Erw. 4.1) - Vorsorgeschutzes der Beklagten eine sich in relevanter Weise auf seine LeistungsfÃ¤higkeit auswirkende, mithin eine mindestens 20%ige Einbusse an funktionellem LeistungsvermÃ¶gen im bisherigen Beruf zeitigende (vgl. etwa Urteil des Bundesgerichts vom 5. Januar 2009, 9C_967/2008, Erw. 2.1, und BGE 134 V 20 Erw. 3.2.2) psychische StÃ¶rung aufwies. Dass den damals geklagten physischen Beschwerden (auch) eine - erst spÃ¤ter erkannte - somatoforme SchmerzstÃ¶rung zugrunde gelegen hÃ¤tte (Urk. 1 S. 5, Urk. 18 S. 4), ist nicht anzunehmen. So beruht die von den Ãrzten der Klinik F.___ fÃ¼r Psychiatrie und Psychotherapie gestellte entsprechende Diagnose auf der - aktenwidrigen - Annahme, dass es den geklagten kÃ¶rperlichen BeeintrÃ¤chtigungen an einem organischen Korrelat fehle (vgl. Bericht vom 12. Mai 2005 [Urk. 15/33 S. 4]), und wurde in der Folge weder von den Fachpersonen des Externen Psychiatrischen Dienstes der Stiftung U.___ (vgl. Bericht vom 11. August 2005 [Urk. 15/38]) noch von den Gutachtern der MEDAS (vgl. Expertise vom 16. Oktober 2006 [Urk. 15/53] bestÃ¤tigt.</w:t>
      </w:r>
    </w:p>
    <w:p>
      <w:r>
        <w:t>Â Â Â Â Â Â Â Â  Dass sich der KlÃ¤ger auf die UrsÃ¤chlichkeit der - schon wÃ¤hrend der Dauer des VorsorgeverhÃ¤ltnisses eine ArbeitsunfÃ¤higkeit zeitigenden - physischen Symptomatik fÃ¼r die - erst geraume Zeit spÃ¤ter eingetretene - psychisch bedingte Leistungseinbusse beruft (Urk. 18 S. 3), ist unbehelflich. WÃ¤hrend die narzisstische PersÃ¶nlichkeitsstÃ¶rung schon aufgrund ihrer Natur als Folge der physischen Beschwerden ausser Betracht fÃ¤llt, vermag die Depression (der aktenkundig verschiedene ungÃ¼nstige psychosoziale Faktoren zugrunde liegen [Verweigerung des Patents fÃ¼r die FÃ¼hrung eines Restaurants durch die zustÃ¤ndige Gemeindeverwaltung beziehungsweise Konkurs des selbstÃ¤ndig gefÃ¼hrten Restaurationsbetriebs, finanzielle Schwierigkeiten, im Kulturkreis des KlÃ¤gers einen absoluten Tabubruch darstellende Scheidung nach siebzehnjÃ¤hriger unglÃ¼cklicher Ehe im Jahr 2003, als Folge Kontaktabbruch seitens sÃ¤mtlicher Familienmitglieder mit Ausnahme der Kinder, Verlust des Hauses in Kosovo; Urk. 15/33 S. 4, Urk. 15/38 S. 6 f., Urk. 15/53 S. 39-40, Urk. 15/53 S. 18]) jedenfalls deshalb keine Leistungspflicht der Beklagten zu begrÃ¼nden, weil sie sich fÃ¼r die Bejahung eines hinreichend engen sachlichen Zusammenhangs zwischen der somatisch bedingten ArbeitsunfÃ¤higkeit wÃ¤hrend des VorsorgeverhÃ¤ltnisses und der spÃ¤ter eingetretenen, vorwiegend psychisch bedingten InvaliditÃ¤t noch bei bestehender Versicherungsdeckung hÃ¤tte manifestieren und das Krankheitsgeschehen erkennbar mitprÃ¤gen mÃ¼ssen (vgl. hiezu Urteile des Bundesgerichts vom 5. Januar 2009, 9C_967/2008, Erw. 5.2.3, und vom 3. Dezember 2008, 9C_597/2008, Erw. 2.2.2 mit Hinweisen). Dies ist indes, wie bereits dargelegt, gerade nicht der Fall.</w:t>
      </w:r>
    </w:p>
    <w:p>
      <w:r>
        <w:t>5.3Â Â Â Â  Nach dem Gesagten ging die IV-Stelle in ihren - auch der AXA zugestellten - RentenverfÃ¼gungen vom 27. Februar 2007 (Urk. 15/63) in zweifellos unrichtiger und damit fÃ¼r die Beklagte nicht verbindlicher Weise davon aus, dass der KlÃ¤ger (aus physischen wie auch psychischen GrÃ¼nden) bereits seit dem 9. August 2003 sowohl in der angestammten als auch in jeder anderen TÃ¤tigkeit zu 100 % arbeitsunfÃ¤hig sei (Urk. 15/61 S. 3). Da einerseits kein enger sachlicher und zeitlicher Zusammenhang zwischen der wÃ¤hrend der Dauer des VorsorgeverhÃ¤ltnisses eingetretenen ArbeitsunfÃ¤higkeit und der erst knapp ein Jahr spÃ¤ter eine Leistungseinbusse bedingenden und mittlerweile invalidisierenden - psychischen Symptomatik besteht und andererseits aus den somatischen Beschwerden kein anspruchsbegrÃ¼ndender InvaliditÃ¤tsgrad resultiert, erweist sich die Klage als unbegrÃ¼ndet.</w:t>
      </w:r>
    </w:p>
    <w:p>
      <w:r>
        <w:t>6.Â Â Â Â Â Â  Der vom unentgeltlichen Rechtsvertreter des KlÃ¤gers mit Eingabe vom 30. April 2010 (Urk. 27) geltend gemachte Zeitaufwand von 9,5 Stunden erscheint als angemessen. Unter BerÃ¼cksichtigung des gerichtsÃ¼blichen Stundenansatzes von Fr. 200.--, der Spesen in der HÃ¶he von Fr. 100.-- (Urk. 27) sowie der Mehrwertsteuer von 7,6 % ist Rechtsanwalt Kurt Schwander, WÃ¤ngi, mit Fr. 2'152.-- aus der Gerichtskasse zu entschÃ¤digen.</w:t>
      </w:r>
    </w:p>
    <w:p>
      <w:r>
        <w:t>Das Gericht erkennt:</w:t>
      </w:r>
    </w:p>
    <w:p>
      <w:r>
        <w:t>1.Â Â Â Â Â Â Â Â  Die Klage wird abgewiesen.</w:t>
      </w:r>
    </w:p>
    <w:p>
      <w:r>
        <w:t>2.Â Â Â Â Â Â Â Â  Das Verfahren ist kostenlos.</w:t>
      </w:r>
    </w:p>
    <w:p>
      <w:r>
        <w:t>3.Â Â Â Â Â Â Â Â  Der unentgeltliche Rechtsvertreter des KlÃ¤gers, Rechtsanwalt Kurt Schwander, WÃ¤ngi, wird mit Fr. 2'152.-- (inkl. Barauslagen und Mehrwertsteuer) aus der Gerichtskasse entschÃ¤digt. Der KlÃ¤ger und sein Vertreter werden auf Â§ 92 ZPO aufmerksam gemacht.</w:t>
      </w:r>
    </w:p>
    <w:p>
      <w:r>
        <w:t>4.Â Â Â Â Â Â Â Â Â Â  Zustellung gegen Empfangsschein an:</w:t>
      </w:r>
    </w:p>
    <w:p>
      <w:r>
        <w:t>- Rechtsanwalt Kurt Schwander, unter Beilage eines Doppels von Urk. 30</w:t>
      </w:r>
    </w:p>
    <w:p>
      <w:r>
        <w:t>- AXA Stiftung Berufliche Vorsorge, Winterthur</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