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BV.2008.00006 vom 25. November 2009</w:t>
      </w:r>
    </w:p>
    <w:p>
      <w:r>
        <w:t>ZH Sozialversicherungsgericht, 2009-11-25, DE</w:t>
      </w:r>
    </w:p>
    <w:p>
      <w:r>
        <w:rPr>
          <w:b/>
        </w:rPr>
        <w:t xml:space="preserve">Quelle: </w:t>
      </w:r>
      <w:r>
        <w:t>https://mcp.opencaselaw.ch/entscheid/zh_sozialversicherungsgericht_BV.2008.00006</w:t>
      </w:r>
    </w:p>
    <w:p>
      <w:r>
        <w:t>FR: ZH_SOZIALVERSICHERUNGSGERICHT BV.2008.00006 du 25 novembre 2009</w:t>
      </w:r>
    </w:p>
    <w:p>
      <w:r>
        <w:t>IT: ZH_SOZIALVERSICHERUNGSGERICHT BV.2008.00006 del 25 novembre 2009</w:t>
      </w:r>
    </w:p>
    <w:p>
      <w:pPr>
        <w:pStyle w:val="Heading2"/>
      </w:pPr>
      <w:r>
        <w:t>Erwägungen</w:t>
      </w:r>
    </w:p>
    <w:p>
      <w:r>
        <w:rPr>
          <w:b/>
        </w:rPr>
        <w:t>E. 1</w:t>
      </w:r>
    </w:p>
    <w:p>
      <w:r>
        <w:t>1.1Â Â Â Â  X.___, geboren 1956, arbeitete seit 1. Mai 1994 als Maschinist auf einer Tunnelbaustelle bei der damaligen Z.___ AG und war damit bei der Personalvorsorgestiftung der Z.___ AG (seit Ende 2007 Y.___) vorsorgeversichert (vgl. Unfallmeldung, Urk. 25/1 und HandelsregisterauszÃ¼ge, Urk. 4/1-4).</w:t>
      </w:r>
    </w:p>
    <w:p>
      <w:r>
        <w:t>1.2Â Â Â Â  Am 19. Juli 1996 zog sich X.___ bei einem Nichtbetriebsunfall eine Bimalleolarfraktur rechts zu, welche noch am selben Tag im Spital E.___ operativ mittels einer Osteosynthese behandelt wurde (Bericht vom 7. August 1996, Urk. 25/3). Die Schweizerische Unfallversicherungsanstalt (SUVA) kam fÃ¼r die Heilungskosten auf und richtete Taggelder aus. Am 15. Oktober 1996 konnte X.___ die Arbeit wieder zu 100 % aufnehmen (Bericht von Dr. med. A.___, Chefarzt Chirurgie Spital E.___, vom 1. November 1996, Urk. 25/8). Nach der am 19. Dezember 1997 erfolgten Metallentfernung (Hospitalisation im Spital E.___ vom 18. bis 22. Dezember 1997, Urk. 25/13) bestand ab 19. Januar 1998 wiederum volle ArbeitsfÃ¤higkeit als Tunnelbau-Maschinist. In der Folge traten zusÃ¤tzlich Beschwerden im linken Fussgelenk auf, wo eine beginnende Nekrose festgestellt wurde (Berichte von Kreisarzt Dr. med. B.___ vom 22. Juli 1998 [Urk. 25/21] und des Hausarztes, Dr. med. C.___, vom 21. Juli 1998 [Urk. 25/16]). Die Arbeitgeberin meldete diese Beschwerden der SUVA am 15. Juni 1998 als RÃ¼ckfall (Urk. 25/14). Nach weiteren Untersuchungen bei Prof. Dr. med. D.___, FMH OrthopÃ¤dische Chirurgie, attestierte Dr. C.___ ab 13. Oktober 1998 bis auf weiteres eine volle ArbeitsunfÃ¤higkeit in der angestammten TÃ¤tigkeit (Urk. 25/31; vgl. auch seinen Bericht vom 5. Oktober 1998 [Urk. 25/29] sowie Bericht von Prof. D.___ vom 24. August 1998 [Urk. 25/28]). Die Z.___ AG lÃ¶ste das ArbeitsverhÃ¤ltnis mit dem Versicherten per 31. Juli 1999 auf (Fragebogen fÃ¼r den Arbeitgeber zuhanden der Invalidenversicherung vom 23. Februar 2000, Urk. 28/37).</w:t>
      </w:r>
    </w:p>
    <w:p>
      <w:r>
        <w:t>Â Â Â Â Â Â Â Â  Im weiteren Verlauf wurde wegen der partiellen Talusnekrose links am 15. November 1999 ein operativer Eingriff notwendig (talocalcaneare Interpositionsarthrodese, durchgefÃ¼hrt von Prof. D.___, vgl. Bericht vom 13. Dezember 1999, Urk. 25/59). Im Bericht vom 31. MÃ¤rz 2000 (Urk. 25/75) hielt Kreisarzt Dr. B.___ fest, wegen der beidseitigen Fussbeschwerden sei dem Versicherten die weitere BeschÃ¤ftigung als Baumaschinist nicht mehr zumutbar. In Betracht komme noch eine vorwiegend sitzende TÃ¤tigkeit in der Industrie oder in einem Fabrikationsbetrieb. Es folgte ein Aufenthalt in der Rehabilitationsklinik F.___ vom 16. August bis 22. September 2000 (Bericht vom 4. Oktober 2000, Urk. 25/98), wo auch eine berufliche AbklÃ¤rung durchgefÃ¼hrt wurde (Urk. 25/103). Nach einem neuen Unfall am 11. Januar 2001, bei welchem der Versicherte eine commotio cerebri erlitt, erfolgte vom 18. Juni bis 4. Juli 2001 nochmals eine stationÃ¤re AbklÃ¤rung in der Rehabilitationsklinik F.___ (Bericht vom 30. Juli 2001, Urk. 25/147). WÃ¤hrend der Wintersaison 2001/2002 fand X.___ eine Anstellung bei den Bergbahnen G.___ AG (Urk. 25/191-193). Nachdem weitere Beurteilungen und AbklÃ¤rungen keine grundsÃ¤tzliche Ãnderung der unfallbedingten Restfolgen und der zumutbaren ArbeitsfÃ¤higkeit ergeben hatten (Bericht von Kreisarzt Dr. B.___ vom 1. Juli 2002 [Urk. 25/213] und Bericht der Klinik H.___vom 6. November 2002 [Urk. 25/232]), schloss die SUVA den Fall mit Zusprache einer Rente von 37 % ab 1. Dezember 2002 ab (VerfÃ¼gung vom 27. Dezember 2002 [Urk. 25/246], bestÃ¤tigt mit Einspracheentscheid vom 27. November 2003 [Urk. 25/271]).</w:t>
      </w:r>
    </w:p>
    <w:p>
      <w:r>
        <w:t>1.3Â Â Â Â  Die Invalidenversicherung ihrerseits, bei der sich X.___ am 30. Januar 2000 zum Leistungsbezug angemeldet hatte (Urk. 28/II/26), sprach ihm vom 1. Oktober 1999 bis 30. April 2000 und wieder ab 1. Juni 2002 eine ganze Rente zu. FÃ¼r den Zeitraum von Mai 2000 bis Juni 2002 ging sie davon aus, dass der Versicherte ein rentenausschliessendes Einkommen (IV-Grad 34 %) hÃ¤tte erzielen kÃ¶nnen (VerfÃ¼gungen vom 24. Januar 2003 [Urk. 28/II/79-80], vgl. auch Verlaufsprotokoll Berufsberatung [Urk. 28/II/67]).</w:t>
      </w:r>
    </w:p>
    <w:p>
      <w:r>
        <w:t>1.4Â Â Â Â  Die Pensionskasse der Z.___ lehnte mit Schreiben vom 23. Februar 2004 die Ausrichtung einer Invalidenrente infolge Ãberversicherung ab, woran sie auch in der nachfolgenden Korrespondenz festhielt (Urk. 2/5).</w:t>
      </w:r>
    </w:p>
    <w:p>
      <w:r>
        <w:t>2.Â Â Â Â Â Â  Mit Eingabe vom 14. Januar 2008 (Urk. 1) liess X.___ durch RechtsanwÃ¤ltin Andrea Schmid Kistler Klage gegen die Pensionskasse der Z.___ erheben mit folgendem Rechtsbegehren:</w:t>
      </w:r>
    </w:p>
    <w:p>
      <w:r>
        <w:t>"1. Â Â Â  Die Beklagte sei zu verpflichten, dem KlÃ¤ger ab dem 1. Oktober 1999 eine monatliche BVG Invalidenrente in HÃ¶he von CHF 1'440.31 zzgl. 5 % Zins ab jeweiliger FÃ¤lligkeit zu bezahlen, die gemÃ¤ss Reglement an die Teuerung anzupassen sei.</w:t>
      </w:r>
    </w:p>
    <w:p>
      <w:r>
        <w:t>Â 2. Â Â Â Â  Die Beklagte sei zu verpflichten, dem KlÃ¤ger ab dem 1. Oktober 1999 eine monatliche Kinderrente fÃ¼r die Tochter I.___, geb. am 19. September 1987, zzgl. 5 % Zins ab jeweiliger FÃ¤lligkeit, die gemÃ¤ss Reglement an die Teuerung anzupassen sei, bis zum Ende ihrer Ausbildung bzw. bis zur Vollendung des 25. Lebensjahres zu leisten.</w:t>
      </w:r>
    </w:p>
    <w:p>
      <w:r>
        <w:t>Â 3. Â Â Â Â  Unter Kosten- und EntschÃ¤digungsfolgen zu Lasten der Beklagten.</w:t>
      </w:r>
    </w:p>
    <w:p>
      <w:r>
        <w:t>Â 4. Â Â Â Â  Es sei dem KlÃ¤ger die unentgeltliche Rechtspflege und -verbeistÃ¤ndung fÃ¼r das vorliegenden Verfahren zu gewÃ¤hren."</w:t>
      </w:r>
    </w:p>
    <w:p>
      <w:r>
        <w:t>Â Â Â Â Â Â Â Â  Das hiesige Gericht berichtigte die Parteibezeichnung der Beklagten von Amtes wegen auf Y.___ und holte deren Stellungnahme ein (VerfÃ¼gung vom 16. Januar 2008, Urk. 5). Mit Klageantwort vom 16. April 2008 (Urk. 19) ersuchte die Beklagte um Abweisung der Klage im Wesentlichen mit der BegrÃ¼ndung, es fehle an einem sachlichen zeitlichen Zusammenhang zwischen dem wÃ¤hrend der Versicherungszeit erlittenen Unfall und der erst spÃ¤ter und aufgrund anderer Ursachen eingetretenen InvaliditÃ¤t (Urk. 19 S. 9 f.). Mit VerfÃ¼gung vom 4. Juni 2008 wurde das Gesuch um unentgeltliche VerbeistÃ¤ndung bewilligt und RechtsanwÃ¤ltin Andrea Schmid Kistler als unentgeltliche Rechtsvertreterin bestellt (Urk. 29). Nach Beizug der Akten der SUVA (Urk. 25/1-291) und der Invalidenversicherung (Urk. 28/I/1-32 und Urk. 28/II/1-90) und Zustellung derselben an die Parteien hielten diese in ihren zweiten Rechtsschriften an ihren AntrÃ¤gen fest (Replik vom 7. Juli 2008 [Urk. 32]; Duplik vom 15. September 2008 [Urk. 36]). Mit VerfÃ¼gung vom 22. September 2008 wurde der Schriftenwechsel geschlossen (Urk. 38).</w:t>
      </w:r>
    </w:p>
    <w:p>
      <w:r>
        <w:t>3.Â Â Â Â Â Â  Auf die Vorbringen der Parteien und die eingereichten Akten wird, soweit erforderlich, im Rahmen der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aufgrund einer ab Oktober 1998 bestehenden ArbeitsunfÃ¤higkeit ist die rechtliche Beurteilung der Klage anhand der bis 31. Dezember 2004 (bzw. bis 31. Dezember 2007 fÃ¼r das Bundesgesetz Ã¼ber die Invalidenversicherung, IVG)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Â Â Â Â 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Der Eintritt des vorsorgerechtlichen Versicherungsfalles fÃ¤llt somit in der Regel mit dem Beginn der einjÃ¤hrigen Wartezeit nach Art. 29 Abs. 1 lit. b IVG zusammen (BGE 118 V 245 Erw. 3c).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w:t>
      </w:r>
    </w:p>
    <w:p>
      <w:r>
        <w:t>2.2Â Â Â Â  Im Bereich der weitergehenden Vorsorge kÃ¶nnen die Vorsorgeeinrichtungen im Rahmen von Art. 49 BVG ihre Leistungen grundsÃ¤tzlich frei gestalten. So kÃ¶nnen reglementarisch etwa der InvaliditÃ¤tsbegriff erweitert oder die RentenhÃ¶he anders festgelegt werden, beispielsweise durch eine prozentuale Abstufung entsprechend dem exakten InvaliditÃ¤tsgrad. Wird vom InvaliditÃ¤tsgrad der Invalidenversicherung abgewichen, obliegt der Vorsorgeeinrichtung jedoch eine eigene PrÃ¼fungspflicht zur Festsetzung des InvaliditÃ¤tsgrades (vgl. dazu Stauffer, Berufliche Vorsorge, 2005, S. 270 f.).</w:t>
      </w:r>
    </w:p>
    <w:p>
      <w:r>
        <w:rPr>
          <w:b/>
        </w:rPr>
        <w:t>E. 2.3</w:t>
      </w:r>
    </w:p>
    <w:p>
      <w:r>
        <w:t>2.3.1Â Â  Damit eine Vorsorgeeinrichtung, der eine Arbeitnehmerin oder ein Arbeitnehmer beim Eintritt der ArbeitsunfÃ¤higkeit angeschlossen war, fÃ¼r das erst nach Beendigung des VorsorgeverhÃ¤ltnisses eingetretene InvaliditÃ¤tsrisiko aufzukommen hat, ist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2.3.2Â Â  Das Bundesgericht hat mit BGE 134 V 20 in PrÃ¤zisierung der Rechtsprechung entschieden, dass fÃ¼r den Eintritt der ArbeitsunfÃ¤higkeit im Sinne von Art. 23 lit. a BVG die Einbusse an funktionellem LeistungsvermÃ¶gen im bisherigen Beruf massgeblich ist. Der zeitliche Zusammenhang zur spÃ¤ter eingetretenen InvaliditÃ¤t als weitere Voraussetzung fÃ¼r den Anspruch auf Invalidenleistungen der damaligen Vorsorgeeinrichtung beurteilt sich hingegen nach der ArbeitsunfÃ¤higkeit oder ArbeitsfÃ¤higkeit in einer der gesundheitlichen BeeintrÃ¤chtigung angepassten zumutbaren TÃ¤tigkeit. Diese BeschÃ¤ftigungen mÃ¼ssen jedoch bezogen auf die angestammte Arbeit die Erzielung eines rentenausschliessenden Einkommens erlauben (134 V 27 Erw. 5.3).</w:t>
      </w:r>
    </w:p>
    <w:p>
      <w:r>
        <w:t>3.Â Â Â Â Â Â  Strittig und zu prÃ¼fen ist der Anspruch des KlÃ¤gers auf eine Invalidenrente der Beklagten. Falls ein solcher besteht, ist weiter festzulegen, welche Leistungen die Beklagte unter BerÃ¼cksichtigung einer allfÃ¤lligen ÃberentschÃ¤digung zu erbringen hat.</w:t>
      </w:r>
    </w:p>
    <w:p>
      <w:r>
        <w:t>3.1Â Â Â Â  Nach der Aktenlage steht fest, dass der KlÃ¤ger nach dem Unfall vom 19. Juli 1996, bei welchem er eine Bimalleolarfraktur rechts und mit grosser Wahrscheinlichkeit auch eine Stauchung des distalen Unterschenkels und des linken Sprunggelenks erlitt (vgl. Bericht von Kreisarzt Dr. B.___ vom 22. Juli 1998, Urk. 25/21), die Arbeit bei der Batigroup ab 8. Oktober 1996 wieder aufnehmen konnte und - abgesehen von einem einmonatigen Unterbruch Ende 1997 wegen der Metallentfernung - bis am 13. Oktober 1998 in der bisherigen TÃ¤tigkeit als Maschinist/Bauarbeiter arbeitsfÃ¤hig war (vgl. Berichte von Dr. A.___ vom 1. November 1996 [Urk. 25/8], von Kreisarzt Dr. B.___ vom 22. Juli 1998 [Urk. 25/21] und Arbeitgeberbericht vom 23. Februar 2000 [Urk. 28/II/37]).</w:t>
      </w:r>
    </w:p>
    <w:p>
      <w:r>
        <w:t>Â Â Â Â Â Â Â Â  Die progrediente Talusnekrose als Folge der distorsiellen SchÃ¤digung der linken Sprunggelenke fÃ¼hrte im Laufe des Jahres 1998 zu zunehmenden Fussbeschwerden (vgl. Bericht von Dr. D.___ vom 24. August 1998, Urk. 25/28). Auch die von Dr. D.___ verordnete Entlastungsorthese brachte keine befriedigende Resultate. Dr. C.___ erachtete den KlÃ¤ger deshalb ab 13. Oktober 1998 fÃ¼r die bisherige TÃ¤tigkeit als nicht mehr arbeitsfÃ¤hig (Urk. 25/29, Urk. 25/31 und Urk. 25/33), was auch Kreisarzt Dr. B.___ im Bericht vom 23. November 1998 bestÃ¤tigte (Urk. 25/34). AnlÃ¤sslich der Abschlussuntersuchung vom 31. MÃ¤rz 2000 hielt Kreisarzt Dr. B.___ als Restfolgen des Unfalles vom 19. Juli 1996 eine eingeschrÃ¤nkte Beweglichkeit des oberen Sprunggelenks und eine versteiftes unteres Sprunggelenk links fest, weshalb nur noch vorwiegend sitzende TÃ¤tigkeiten ohne Heben und Tragen von Lasten Ã¼ber 10 kg in Frage kÃ¤men (Urk. 25/75). Dieselbe EinschÃ¤tzung der beruflichen LeistungsfÃ¤higkeit ist auch den Berichten von Dr. D.___ vom 24. Juli 2000 (Urk. 25/87), der Rehabilitationsklinik F.___ vom 4. Oktober 2000 (Urk. 25/98) sowie der Klinik H.___vom 6. November 2002 (Urk. 25/232) zu entnehmen.</w:t>
      </w:r>
    </w:p>
    <w:p>
      <w:r>
        <w:t>Â Â Â Â Â Â Â Â  Im Weiteren wies Kreisarzt Dr. B.___ im Bericht vom 1. Juli 2002 (Urk. 25/213) auf unfallfremde krankhafte VerÃ¤nderungen (kongenitale HÃ¼ftdysplasie mit Beckenschiefstand und BeinverkÃ¼rzung sowie leichtgradigen degenerativen VerÃ¤nderungen im Bereich der unteren LendenwirbelsÃ¤ule mit Fehlform) hin, welche die LeistungsfÃ¤higkeit des KlÃ¤gers weiter verminderten. Dr. A.___ erwÃ¤hnte im Bericht vom 14. Mai 2002 (Urk. 28/II/66) zudem, seit dem Unfall vom 11. Januar 2001 leide der KlÃ¤ger an chronischem Schwindel, der attackenweise auftrete und ihn stark beeintrÃ¤chtige, ferner sei im November 2000 ein Herzschrittmacher eingesetzt worden. Seit Jahren leide er auch an chronischen Lumboischialgien, und eine beidseitige Coxarthrose bereite ihm gelegentlich Beschwerden. Unter BerÃ¼cksichtigung der mit den verschiedenen BeeintrÃ¤chtigungen verbundenen zeitlichen und leistungsmÃ¤ssigen Limiten attestierte Dr. A.___ eine GesamtarbeitsfÃ¤higkeit von 40 % ab Juni 2002.</w:t>
      </w:r>
    </w:p>
    <w:p>
      <w:r>
        <w:t>3.2Â Â Â Â  Auf dieser Basis legte die Invalidenversicherung den InvaliditÃ¤tsgrad fÃ¼r den Zeitraum vom 1. Â Oktober 1999 bis 30. April 2000 auf 100 % und ab 1. Juni 2002 auf 74 % fest. FÃ¼r die Zwischenzeit verneinte sie einen Anspruch, weil sie dem KlÃ¤ger eine behinderungsangepasste ErwerbstÃ¤tigkeit als zumutbar erachtete, was eine Reduktion des InvaliditÃ¤tsgrades auf 34 % zur Folge hatte (Urk. 28/II/79-80; vgl. auch Urk. 28/II/67-68). FÃ¼r die Belange des vorliegenden Falles sind die InvaliditÃ¤tsbemessungen der Invalidenversicherung indessen nur bedingt tauglich, da diese als finale Versicherung - im Unterschied zur Unfallversicherung - sÃ¤mtliche Leiden unabhÃ¤ngig von ihrer Ursache zu berÃ¼cksichtigen hat (BGE 124 V 178 Erw. 3b).</w:t>
      </w:r>
    </w:p>
    <w:p>
      <w:r>
        <w:t>Â Â Â Â Â Â Â Â  Da die Beklagte einzig fÃ¼r die Restfolgen des Unfalles vom 19. Juli 1996 aufzukommen hat, bietet die Rentenbemessung der SUVA einen zuverlÃ¤ssigeren Anhaltspunkt, in welchem Umfang sich die Unfallfolgen auf die ErwerbsfÃ¤higkeit auswirken. Die SUVA legte mit VerfÃ¼gung vom 27. Dezember 2002 eine Rente von 37 % fest (Urk. 25/246, bestÃ¤tigt mit Einspracheentscheid vom 27. November 2003, Urk. 25/271). Sie berÃ¼cksichtigte dabei neben den Folgen den Unfalles vom 19. Juli 1996 (Gehbeschwerden insbesondere auf unebenem GelÃ¤nde, EinschrÃ¤nkungen beim Heben und Tragen von Gewichten) auch einen Drehschwindel als Folge des Unfalles vom 11. Januar 2001 (Urk. 25/238). FÃ¼r letztere BeeintrÃ¤chtigung hat die Beklagte grundsÃ¤tzlich nicht aufzukommen, da der KlÃ¤ger im Januar 2001 nicht mehr bei ihr versichert war. Die SUVA quantifizierte diesen Anteil indessen nicht, und es ist angesichts der Ã¼brigen schwerwiegenderen Unfallfolgen nicht davon auszugehen, dass der Drehschwindel die ErwerbsfÃ¤higkeit zusÃ¤tzlich erheblich vermindern wÃ¼rde. Es kann deshalb von einer unfallbedingten BeeintrÃ¤chtigung der ErwerbsfÃ¤higkeit von 37 % ausgegangen werden, fÃ¼r welche die Beklagte grundsÃ¤tzlich aufzukommen hat (vgl. dazu nachfolgend Erw. 4.2).</w:t>
      </w:r>
    </w:p>
    <w:p>
      <w:r>
        <w:t>3.3Â Â Â Â  Die Beklagte verneint ihre Leistungspflicht mit dem Argument, der KlÃ¤ger sei nach dem Unfall Ã¼ber einen lÃ¤ngeren Zeitraum arbeitsfÃ¤hig gewesen (vgl. Urk. 19 S. 8). Richtig ist dies insoweit, als der KlÃ¤ger im Oktober 1996 die bisherige TÃ¤tigkeit wieder aufnahm und bis am 12. Oktober 1998 ausÃ¼bte (vgl. Arbeitgeberbericht, Urk. 28/II/37). Wie der Verlauf der gesundheitlichen und erwerblichen Entwicklung zeigt, verblieb eine unfallbedingte InvaliditÃ¤t von 37 %. Die reglementarischen Invalidenleistungen der Beklagten setzen bei einer ErwerbsunfÃ¤higkeit von 25 % ein (Reglement Ziff. 2.5, Urk. 2/13), welche der KlÃ¤ger seit der erneuten rÃ¼ckfallbedingten ArbeitsunfÃ¤higkeit ab 13. Oktober 1998 nie mehr unterschritt. Damit erzielte er seit dem 13. Oktober 1998 kein (im Sinn des Reglements) rentenausschliessendes Einkommen mehr, weshalb der zeitliche Zusammenhang zwischen dem Unfall vom 19. Juli 1996 bzw. dem RÃ¼ckfall vom 13. Oktober 1998 und der spÃ¤ter eingetretenen InvaliditÃ¤t nicht unterbrochen wurde.</w:t>
      </w:r>
    </w:p>
    <w:p>
      <w:r>
        <w:t>3.4Â Â Â Â  Der KlÃ¤ger hat nach dem Gesagten Anspruch auf eine reglementarische Invalidenrente der Beklagten von 37 % ab 1. Oktober 1999 (vgl. Reglement Ziff. 2.5 Abs. 2) sowie auf eine Kinderrente fÃ¼r die 1987 geborene und bis August 2009 in Ausbildung gewesene Tochter I.___ (vgl. Reglement Ziff. 2.8 in Verbindung mit Ziff. 2.11 und Urk. 33/19). Laut Versicherungsausweis per 1. Januar 1999 (Urk. 2/14) betrÃ¤gt die volle Invalidenrente Fr. 17'286.-- und die Kinderrente Fr. 3'771.--. Bei TeilinvaliditÃ¤t wird die Rente im VerhÃ¤ltnis zum massgebenden InvaliditÃ¤tsgrad festgesetzt (Reglement Ziff. 2.6 Abs. 1). Mit dem vorliegend massgebenden InvaliditÃ¤tsgrad von 37 % ergibt sich eine Invalidenrente von Fr. 6'395.80/Jahr (Fr. 533.--/Mt.) und eine Kinderrente von Fr. 1'395.30/Jahr (Fr. 116.25/Mt.), total Fr. 7'791.10/Jahr (Fr. 649.25/Mt.) zuzÃ¼glich seit 1999 gewÃ¤hrte RentenerhÃ¶hungen und Teuerungszulagen.</w:t>
      </w:r>
    </w:p>
    <w:p>
      <w:r>
        <w:t>4.Â Â Â Â Â Â  Zu prÃ¼fen bleibt, inwieweit die Beklagte ihre Leistungen infolge Ãberversicherung kÃ¼rzen kann.</w:t>
      </w:r>
    </w:p>
    <w:p>
      <w:r>
        <w:t>4.1Â Â Â Â  FÃ¼r die Berechnung der ÃberentschÃ¤digung finden die im jeweiligen Zeitraum geltenden gesetzlichen Bestimmungen Anwendung. Dies gilt analog fÃ¼r die Ãnderung reglementarischer ÃberentschÃ¤digungsregelungen und ist auch auf laufende Renten anwendbar (BGE 126 V 470 Erw. 3 mit weiteren Hinweisen; Urteil des Bundesgerichts in Sachen Pensionskasse X. gegen A. vom 6. Februar 2008, B 10/07, Erw. 2.3.1).</w:t>
      </w:r>
    </w:p>
    <w:p>
      <w:r>
        <w:t>Â Â Â Â Â Â Â Â  Nach Art. 24 Abs. 1 der Verordnung Ã¼ber die berufliche Alters-, Hinterlassenen- und Invalidenvorsorge (BVV2) kann die Vorsorgeeinrichtung die Hinterlassenen- und Invalidenleistungen kÃ¼rzen, soweit sie zusammen mit anderen anrechenbaren EinkÃ¼nften 90 % des mutmasslich entgangenen Verdienstes Ã¼bersteigen. Dies gilt sowohl in der bis 31. Dezember 2004 gÃ¼ltig gewesenen als auch nach der am 1. Januar 2005 in Kraft getretenen Fassung (1. BVG-Revision).</w:t>
      </w:r>
    </w:p>
    <w:p>
      <w:r>
        <w:t>4.2</w:t>
      </w:r>
    </w:p>
    <w:p>
      <w:r>
        <w:t>4.2.1Â Â  Als anrechenbare EinkÃ¼nfte gelten nach Art. 24 Abs. 2 BVV2 Leistungen gleicher Art und Zweckbestimmung, die der anspruchsberechtigten Person aufgrund des schÃ¤digenden Ereignisses ausgerichtet werden. Aufgrund dieses gesetzlich verankerten Kongruenzgrundsatzes dÃ¼rfen Leistungen verschiedener Sozialversicherungen (oder anderweitige EinkÃ¼nfte) nur miteinander in Verbindung gebracht werden, wenn sie "ereignisbezogen, personell, sachlich und zeitlich zusammenfallen" (Urteil des Bundesgerichts in Sachen O. vom 4. September 2008, 9C_40/2008, Erw. 2.2 u.a. mit Hinweis auf Hans-Ulrich Stauffer, Berufliche Vorsorge, ZÃ¼rich 2005, Rz. 810 S. 301 f. und Rz. 856 S. 319).</w:t>
      </w:r>
    </w:p>
    <w:p>
      <w:r>
        <w:t>4.2.2Â Â  Im vorliegenden Fall ist unbestritten, dass die Rente der Invalidenversicherung eine Erwerbseinbusse abdeckt, die teilweise unfallbedingt, teilweise aber auch krankheitsbedingt ist. FÃ¼r nicht in engem sachlichen Zusammenhang mit dem bei ihr versicherten Gesundheitsschaden stehende BeeintrÃ¤chtigungen trifft die Beklagte demnach keine Leistungspflicht. Im Gegenzug muss auch bei der Anrechenbarkeit von Leistungen im Rahmen der ÃberentschÃ¤digungsberechnung analog differenziert werden. Die Anrechenbarkeit der Leistungen findet somit - im Bereich der obligatorischen beruflichen Vorsorge - dort ihre Grenze, wo die Invalidenversicherung fÃ¼r eine (Teil-)InvaliditÃ¤t Leistungen erbringt, fÃ¼r welche die Vorsorgeeinrichtung nicht leistungspflichtig ist (vgl. Stauffer, a.a.O., Rz. 882 S. 329). Dementsprechend wird bei Versicherten, bei denen die Invalidenrente teilweise eine ErwerbstÃ¤tigkeit, teilweise eine (in der beruflichen Vorsorge nicht versicherte) TÃ¤tigkeit im Aufgabenbereich ausgleicht, im Rahmen von Art. 24 Abs. 2 BVV2 nur derjenige Teil der Invalidenversicherungsrente angerechnet, der den (vorsorgerechtlich versicherten) Erwerbsausfall abdeckt (BGE 124 V 279 E. 2a S. 281). Dasselbe muss auch in anderen FÃ¤llen gelten, in denen - wie vorliegend - die Rente der beruflichen Vorsorge bloss einen Teil der in der Invalidenversicherung ausgeglichenen Erwerbseinbusse abdeckt. Es wÃ¤re stossend, wenn die fÃ¼r einen bestimmten Gesundheitsschaden nicht leistungspflichtige zweite SÃ¤ule im Rahmen der ÃberentschÃ¤digung von den hiefÃ¼r ausgerichteten Leistungen der ersten SÃ¤ule profitieren kÃ¶nnte (vgl. Urteil des Bundesgerichts in Sachen O. vom 4. September 2008, 9C_40/2008, Erw. 5.3)y.</w:t>
      </w:r>
    </w:p>
    <w:p>
      <w:r>
        <w:t>Â Â Â Â Â Â Â Â  Ausgehend davon, dass der unfallbedingte Anteil, fÃ¼r den die Beklagte leistungspflichtig ist, 37 % der von der Invalidenversicherung festgestellten GesamtinvaliditÃ¤t von 74 % ausmacht (vgl. Erw. 3.3-3.4), ist bei der ÃberentschÃ¤digungsberechnung nur die HÃ¤lfte der Invalidenrente als Einkommen des KlÃ¤gers anzurechnen. Der Anrechnung an die EinkÃ¼nfte (ebenfalls zur HÃ¤lfte) unterliegen auch die von der Invalidenversicherung ausgerichtete Kinderrente und die Zusatzrente fÃ¼r die Ehefrau (BGE 126 V 477 Erw. 6d).</w:t>
      </w:r>
    </w:p>
    <w:p>
      <w:r>
        <w:t>4.2.3Â Â  Zu den anrechenbaren EinkÃ¼nften zÃ¤hlt das weiterhin erzielte Einkommen. Seit der 1. BVG-Revision gehÃ¶rt hierzu auch das zumutbarerweise noch erzielbare Erwerbs- oder Ersatzeinkommen (Art. 24 Abs. 2 BVV2 in der ab 1. Januar 2005 gÃ¼ltigen Fassung).</w:t>
      </w:r>
    </w:p>
    <w:p>
      <w:r>
        <w:t>4.3Â Â Â Â  Das Reglement der Beklagten, gÃ¼ltig ab 1. Juli 2003 (Urk. 2/13), enthÃ¤lt in Ziff. 2.15 eine Regelung der LeistungskÃ¼rzung bei Ãberversicherung, die sich mit der gesetzlichen Regelung vor der 1. BVG-Revision deckt. Insbesondere ist darin lediglich die Anrechenbarkeit des tatsÃ¤chlich realisierten Einkommens enthalten. Die Beklagte hat die Anwendbarkeit dieses Reglements auf den vorliegenden Fall weder bestritten noch frÃ¼here oder revidierte Fassungen ins Recht gelegt, weshalb kein hypothetisches Erwerbseinkommen anzurechnen ist.</w:t>
      </w:r>
    </w:p>
    <w:p>
      <w:r>
        <w:t>4.4Â Â Â Â</w:t>
      </w:r>
    </w:p>
    <w:p>
      <w:r>
        <w:t>4.4.1Â Â  Die Invalidenversicherung ist bei der Festlegung des Valideneinkommens vom Bruttojahreslohn 1997 von Fr. 69'485.-- ausgegangen (Urk. 28/II/67). Mit dem KlÃ¤ger (vgl. Urk. 1 S. 5 unten) ist dieser Betrag als Basis des mutmasslich entgangenen Verdienstes in die ÃberentschÃ¤digungsberechnung einzubeziehen und zu indexieren (Basis Indexstand 1997: 1818 [Die Volkswirtschaft, 6/2004 Tabelle B.10.3 S. 91 Nominallohnindex MÃ¤nner]). Da zu den anrechenbaren EinkÃ¼nften auch die Kinderrente der Invalidenversicherung zu zÃ¤hlen ist, ist im Gegenzug auch die Kinderzulage von Fr. 2'100.--/Jahr (vgl. Urk. 2/12) zum mutmasslichen Einkommen hinzuzurechnen.</w:t>
      </w:r>
    </w:p>
    <w:p>
      <w:r>
        <w:t>4.4.2Â Â  FÃ¼r die ÃberentschÃ¤digungsberechnung vom Oktober bis Dezember 1999 (3 Monate) sind folgende Faktoren massgebend: mutmasslich entgangener Verdienst fÃ¼r drei Monate Fr. 18'059.-- (Jahresverdienst 1999 Fr. 72'235.-- [Index 1999: 1835; Kinderzulage 2'100.--]). UV-Taggeld Fr. 10'780.-- (Urk. 2/8); halbe Invalidenrente inkl. Zusatz- und Kinderrente Fr. 4'551.-- (Urk. 28/II/79) und Erwerbseinkommen fÃ¼r die Monate Oktober und November 1999 Fr. 5'054.-- (IK-AuszÃ¼ge, Urk. 2/11).</w:t>
      </w:r>
    </w:p>
    <w:p>
      <w:r>
        <w:t>Â Â Â Â Â Â Â Â  Damit ergibt sich folgende ÃberentschÃ¤digungsberechnung fÃ¼r den Zeitraum vom 1. Oktober bis 31. Dezember 1999:</w:t>
      </w:r>
    </w:p>
    <w:p>
      <w:r>
        <w:t>Â Â Â Â Â Â Â Â  90 % des mutmasslich entgangenen VerdienstesÂ Â Â Â Â Â Â Â Â Â Â Â Â Â Â  Fr. 16'253.--</w:t>
      </w:r>
    </w:p>
    <w:p>
      <w:r>
        <w:t>Â Â Â Â Â Â Â Â  ./. UVG- Taggeld (Urk. 2/8)Â Â Â Â Â Â Â Â Â Â Â Â Â Â  Fr. 10'780.--</w:t>
      </w:r>
    </w:p>
    <w:p>
      <w:r>
        <w:t>Â Â Â Â Â Â Â Â  ./. InvalidenrenteÂ Â Â Â Â Â Â Â Â Â Â Â Â Â Â Â Â Â Â Â Â Â Â Â Â Â Â  Fr.Â  4'551.--</w:t>
      </w:r>
    </w:p>
    <w:p>
      <w:r>
        <w:t>Â Â Â Â Â Â Â Â  ./. ErwerbseinkommenÂ Â Â Â Â Â Â Â Â Â Â Â Â Â Â Â Â Â Â Â  Fr.Â  5'054.--Â Â Â Â Â Â Â Â Â Â Â  Fr. 20'385.--</w:t>
      </w:r>
    </w:p>
    <w:p>
      <w:r>
        <w:t>Â Â Â Â Â Â Â Â  MehreinkommenÂ Â Â Â Â Â Â Â Â Â Â Â Â Â Â Â Â Â Â Â Â Â Â Â Â Â Â Â Â Â Â Â Â Â Â Â Â Â Â Â Â Â Â Â Â Â Â Â Â Â Â Â Â Â Â Â Fr.Â  4'132.--</w:t>
      </w:r>
    </w:p>
    <w:p>
      <w:r>
        <w:t>Â Â Â Â Â Â Â Â  Da die Einkommen 90 % des mutmasslich entgangenen Verdienstes Ã¼bersteigen, besteht eine ÃberentschÃ¤digung und damit kein Rentenanspruch.</w:t>
      </w:r>
    </w:p>
    <w:p>
      <w:r>
        <w:t>4.4.3Â Â  Von Januar bis April 2000 entfÃ¤llt ein Erwerbseinkommen. Das indexierte Jahreseinkommen inkl. Kinderzulage (Index 2000: 1856) betrÃ¤gt Fr. 73'037.--, fÃ¼r vier Monate Fr. 24'346.--.</w:t>
      </w:r>
    </w:p>
    <w:p>
      <w:r>
        <w:t>Â Â Â Â Â Â Â Â  90 % des mutmasslich entgangenen VerdienstesÂ Â Â Â Â Â Â Â Â Â Â Â Â Â Â  Fr. 21'911.--</w:t>
      </w:r>
    </w:p>
    <w:p>
      <w:r>
        <w:t>Â Â Â Â Â Â Â Â  ./. UVG- Taggeld (Urk. 2/8)Â Â Â Â Â Â Â Â Â Â Â Â Â Â  Fr. 18'634.--</w:t>
      </w:r>
    </w:p>
    <w:p>
      <w:r>
        <w:t>Â Â Â Â Â Â Â Â  ./. InvalidenrenteÂ Â Â Â Â Â Â Â Â Â Â Â Â Â Â Â Â Â Â Â Â Â Â Â Â Â Â  Fr.Â  6'068.--</w:t>
      </w:r>
    </w:p>
    <w:p>
      <w:r>
        <w:t>Â Â Â Â Â Â Â Â  ./. ErwerbseinkommenÂ Â Â Â Â Â Â Â Â Â Â Â Â Â Â Â Â Â Â Â  Fr.Â Â Â Â Â Â Â  0.--Â Â Â Â Â Â Â Â Â Â Â  Fr. 24'702.--</w:t>
      </w:r>
    </w:p>
    <w:p>
      <w:r>
        <w:t>Â Â Â Â Â Â Â Â  MehreinkommenÂ Â Â Â Â Â Â Â Â Â Â Â Â Â Â Â Â Â Â Â Â Â Â Â Â Â Â Â Â Â Â Â Â Â Â Â Â Â Â Â Â Â Â Â Â Â Â Â Â Â Â Â Â Â Â Â Fr.Â  2'791.--</w:t>
      </w:r>
    </w:p>
    <w:p>
      <w:r>
        <w:t>Â Â Â Â Â Â Â Â  Es besteht weiterhin eine ÃberentschÃ¤digung und damit kein Rentenanspruch.</w:t>
      </w:r>
    </w:p>
    <w:p>
      <w:r>
        <w:t>4.4.4Â Â  Ab Mai 2000 stellte die Invalidenversicherung ihre Leistungen ein. FÃ¼r die acht Monate bis Ende 2000 betrÃ¤gt das mutmassliche Einkommen Fr. 48'692.--.</w:t>
      </w:r>
    </w:p>
    <w:p>
      <w:r>
        <w:t>Â Â Â Â Â Â Â Â  90 % des mutmasslich entgangenen VerdienstesÂ Â Â Â Â Â Â Â Â Â Â Â Â Â Â  Fr. 43'822.--</w:t>
      </w:r>
    </w:p>
    <w:p>
      <w:r>
        <w:t>Â Â Â Â Â Â Â Â  ./. UVG- Taggeld (Urk. 2/8)Â Â Â Â Â Â Â Â Â Â Â Â Â Â  Fr. 37'730.--</w:t>
      </w:r>
    </w:p>
    <w:p>
      <w:r>
        <w:t>Â Â Â Â Â Â Â Â  ./. InvalidenrenteÂ Â Â Â Â Â Â Â Â Â Â Â Â Â Â Â Â Â Â Â Â Â Â Â Â Â Â  Fr.Â Â Â Â Â Â Â  0.--</w:t>
      </w:r>
    </w:p>
    <w:p>
      <w:r>
        <w:t>Â Â Â Â Â Â Â Â  ./. ErwerbseinkommenÂ Â Â Â Â Â Â Â Â Â Â Â Â Â Â Â Â Â Â Â  Fr.Â Â Â Â Â Â Â  0.--Â Â Â Â Â Â Â Â Â Â Â  Fr. 37'730.--</w:t>
      </w:r>
    </w:p>
    <w:p>
      <w:r>
        <w:t>Â Â Â Â Â Â Â Â  MindereinkommenÂ Â Â Â Â Â Â Â Â Â Â Â Â Â Â Â Â Â Â Â Â Â Â Â Â Â Â Â Â Â Â Â Â Â Â Â Â Â Â Â Â Â Â Â Â Â Â Â Â Â Â Â Â Â Fr.Â  6'092.--</w:t>
      </w:r>
    </w:p>
    <w:p>
      <w:r>
        <w:t>Â Â Â Â Â Â Â Â  pro MonatÂ Â Â Â Â Â Â Â Â Â Â Â Â Â Â Â Â Â Â Â Â Â Â Â Â Â Â Â Â Â Â Â Â Â Â Â Â Â Â Â Â Â Â Â Â Â Â Â Â Â Â Â Â Â Â Â Â Â Â Â Â Â Â Â Â  Fr.Â Â Â  761.50</w:t>
      </w:r>
    </w:p>
    <w:p>
      <w:r>
        <w:t>Â Â Â Â Â Â Â Â Rentenanspruch/Mt.</w:t>
      </w:r>
    </w:p>
    <w:p>
      <w:r>
        <w:t>(ungekÃ¼rzt, vgl. Erw. 3.4)Â Â Â Â Â Â Â Â Â Â Â Â Â Â Â Â Fr.Â Â  649.25</w:t>
      </w:r>
    </w:p>
    <w:p>
      <w:r>
        <w:t>4.4.5Â Â  FÃ¼r das Jahr 2001 betrÃ¤gt das mutmassliche Einkommen Fr. 74'796.-- (Index 2001: 1902). Im Weiteren erzielte der KlÃ¤ger ein Erwerbseinkommen von Fr. 5'338.--. Das ergibt folgende ÃberentschÃ¤digungsberechnung:</w:t>
      </w:r>
    </w:p>
    <w:p>
      <w:r>
        <w:t>Â Â Â Â Â Â Â Â  90 % des mutmasslich entgangenen VerdienstesÂ Â Â Â Â Â Â Â Â Â Â Â Â Â Â  Fr. 67'316.--</w:t>
      </w:r>
    </w:p>
    <w:p>
      <w:r>
        <w:t>Â Â Â Â Â Â Â Â  ./. UVG- TaggeldÂ Â Â Â Â Â Â Â Â Â Â Â Â Â Â Â Â Â Â Â Â Â Â Â Â Â Â  Fr. 51'282.--</w:t>
      </w:r>
    </w:p>
    <w:p>
      <w:r>
        <w:t>Â Â Â Â Â Â Â Â  ./. InvalidenrenteÂ Â Â Â Â Â Â Â Â Â Â Â Â Â Â Â Â Â Â Â Â Â Â Â Â Â Â  Fr.Â Â Â Â Â Â Â  0.--</w:t>
      </w:r>
    </w:p>
    <w:p>
      <w:r>
        <w:t>Â Â Â Â Â Â Â Â  ./. Erwerbseinkommen (Urk. 2/11)Â Â Â Â Â  Fr.Â  5'338.--Â Â Â Â Â Â Â Â Â Â Â  Fr. 56'620.--</w:t>
      </w:r>
    </w:p>
    <w:p>
      <w:r>
        <w:t>Â Â Â Â Â Â Â Â  MindereinkommenÂ Â Â Â Â Â Â Â Â Â Â Â Â Â Â Â Â Â Â Â Â Â Â Â Â Â Â Â Â Â Â Â Â Â Â Â Â Â Â Â Â Â Â Â Â Â Â Â Â Â Â Â Â Â Fr. 10'696.--</w:t>
      </w:r>
    </w:p>
    <w:p>
      <w:r>
        <w:t>Â Â Â Â Â Â Â Â  pro MonatÂ Â Â Â Â Â Â Â Â Â Â Â Â Â Â Â Â Â Â Â Â Â Â Â Â Â Â Â Â Â Â Â Â Â Â Â Â Â Â Â Â Â Â Â Â Â Â Â Â Â Â Â Â Â Â Â Â Â Â Â Â Â Â Â Â  Fr.Â Â Â  891.30</w:t>
      </w:r>
    </w:p>
    <w:p>
      <w:r>
        <w:t>Â Â Â Â Â Â Â Â Rentenanspruch/Mt. (ungekÃ¼rzt)Â Â Â Â Â Â Â Â Â Â Â Â Â Â Â Â Â Â Â Â Â Â Â Â Â Â Â Â Â Â Â Â Â Â Â Fr.Â Â  649.25</w:t>
      </w:r>
    </w:p>
    <w:p>
      <w:r>
        <w:t>4.4.6Â Â  FÃ¼r das Jahr 2002 betrÃ¤gt das mutmassliche Jahreseinkommen Fr. 75'980.-- (Index 2002: 1933). Bis Mai 2002 richtete die Invalidenversicherung keine Rente aus. WÃ¤hrend dieser Zeit erzielte der KlÃ¤ger ein Erwerbseinkommen von Fr. 13'281.--, nÃ¤mlich aus Landwirtschaft Fr. 3'176.-- (5/12 von Fr. 7'623.-- vgl. Urk. 2/11) und aus der Anstellung bei den Bergbahnen G.___ Fr. 10'105.-- (Urk. 2/11). Die SUVA richtete Taggelder von Fr. 16'324.-- aus. Dies ergibt fÃ¼r den Zeitraum Januar bis Mai 2002 folgende ÃberentschÃ¤digungsberechnung:</w:t>
      </w:r>
    </w:p>
    <w:p>
      <w:r>
        <w:t>Â Â Â Â Â Â Â Â  90 % des mutmasslich entgangenen VerdienstesÂ Â Â Â Â Â Â Â Â Â Â Â Â Â Â  Fr. 28'492.--</w:t>
      </w:r>
    </w:p>
    <w:p>
      <w:r>
        <w:t>Â Â Â Â Â Â Â Â  ./. UVG- TaggeldÂ Â Â Â Â Â Â Â Â Â Â Â Â Â Â Â Â Â Â Â Â Â Â Â Â Â Â  Fr. 16'324.--</w:t>
      </w:r>
    </w:p>
    <w:p>
      <w:r>
        <w:t>Â Â Â Â Â Â Â Â  ./. InvalidenrenteÂ Â Â Â Â Â Â Â Â Â Â Â Â Â Â Â Â Â Â Â Â Â Â Â Â Â Â  Fr.Â Â Â Â Â Â Â  0.--</w:t>
      </w:r>
    </w:p>
    <w:p>
      <w:r>
        <w:t>Â Â Â Â Â Â Â Â  ./. ErwerbseinkommenÂ Â Â Â Â Â Â Â Â Â Â Â Â Â Â Â Â Â Â Â  Fr. 13'281.--Â Â Â Â Â Â Â Â Â Â Â  Fr. 29'605.--</w:t>
      </w:r>
    </w:p>
    <w:p>
      <w:r>
        <w:t>Â Â Â Â Â Â Â Â  MehreinkommenÂ Â Â Â Â Â Â Â Â Â Â Â Â Â Â Â Â Â Â Â Â Â Â Â Â Â Â Â Â Â Â Â Â Â Â Â Â Â Â Â Â Â Â Â Â Â Â Â Â Â Â Â Â Â Â Â Fr.Â  1'113.--</w:t>
      </w:r>
    </w:p>
    <w:p>
      <w:r>
        <w:t>Â Â Â Â Â Â Â Â  Damit besteht von Januar bis Mai 2002 kein Rentenanspruch.</w:t>
      </w:r>
    </w:p>
    <w:p>
      <w:r>
        <w:t>4.4.7Â Â  Ab Juni 2002 richtete die Invalidenversicherung wieder eine ganze Rente im Betrag von Fr. 3'110.--/Mt. (inkl. Zusatz- und Kinderrente) aus (Urk. 28/II/80). Davon ist die HÃ¤lfte, somit Fr. 1'555.--/Mt. anrechenbar. Die SUVA leistete bis zur Berentung ab 1. Dezember 2002 noch Taggelder im Betrag von Fr. 28'182.--. Von Juni bis November 2002 erzielte der KlÃ¤ger ein Erwerbseinkommen aus Landwirtschaft (6/12 von Fr. 7'623.--) und weiteren BeschÃ¤ftigungen von insgesamt Fr. 9'787.-- (vgl. Urk. 2/11).</w:t>
      </w:r>
    </w:p>
    <w:p>
      <w:r>
        <w:t>Â Â Â Â Â Â Â Â  Dies ergibt fÃ¼r den Zeitraum Juni bis November 2002 folgende ÃberentschÃ¤digungsberechnung:</w:t>
      </w:r>
    </w:p>
    <w:p>
      <w:r>
        <w:t>Â Â Â Â Â Â Â Â  90 % des mutmasslich entgangenen VerdienstesÂ Â Â Â Â Â Â Â Â Â Â Â Â Â Â  Fr. 34'191.--</w:t>
      </w:r>
    </w:p>
    <w:p>
      <w:r>
        <w:t>Â Â Â Â Â Â Â Â  ./. UVG- TaggeldÂ Â Â Â Â Â Â Â Â Â Â Â Â Â Â Â Â Â Â Â Â Â Â Â Â Â Â  Fr. 28'182.--</w:t>
      </w:r>
    </w:p>
    <w:p>
      <w:r>
        <w:t>Â Â Â Â Â Â Â Â  ./. InvalidenrenteÂ Â Â Â Â Â Â Â Â Â Â Â Â Â Â Â Â Â Â Â Â Â Â Â Â Â Â  Fr.Â  9'330.--</w:t>
      </w:r>
    </w:p>
    <w:p>
      <w:r>
        <w:t>Â Â Â Â Â Â Â Â  ./. ErwerbseinkommenÂ Â Â Â Â Â Â Â Â Â Â Â Â Â Â Â Â Â Â Â  Fr.Â  9'787.--Â Â Â Â Â Â Â Â Â Â Â  Fr. 47'299.--</w:t>
      </w:r>
    </w:p>
    <w:p>
      <w:r>
        <w:t>Â Â Â Â Â Â Â Â  MehreinkommenÂ Â Â Â Â Â Â Â Â Â Â Â Â Â Â Â Â Â Â Â Â Â Â Â Â Â Â Â Â Â Â Â Â Â Â Â Â Â Â Â Â Â Â Â Â Â Â Â Â Â Â Â Â Â Â Â Fr. 13'108.--</w:t>
      </w:r>
    </w:p>
    <w:p>
      <w:r>
        <w:t>Â Â Â Â Â Â Â Â  Damit besteht von Juni bis November 2002 kein Rentenanspruch.</w:t>
      </w:r>
    </w:p>
    <w:p>
      <w:r>
        <w:t>4.4.8Â Â  Ab 1. Dezember 2002 richtet die SUVA eine Rente von Fr. 1'679.--/Mt. aus (Urk. 25/246). Das Erwerbseinkommen aus Landwirtschaft (1/12 von Fr. 7'623.--) und der Anstellung bei den Bergbahnen G.___ betrug Fr. 3'235.-- (vgl. Urk. 2/11).</w:t>
      </w:r>
    </w:p>
    <w:p>
      <w:r>
        <w:t>Â Â Â Â Â Â Â Â  FÃ¼r Dezember 2002 ergibt die ÃberentschÃ¤digungsberechung Folgendes:</w:t>
      </w:r>
    </w:p>
    <w:p>
      <w:r>
        <w:t>Â Â Â Â Â Â Â Â  90 % des mutmasslich entgangenen VerdienstesÂ Â Â Â Â Â Â Â Â Â Â Â Â Â Â  Fr. 5'698.--</w:t>
      </w:r>
    </w:p>
    <w:p>
      <w:r>
        <w:t>Â Â Â Â Â Â Â Â  ./. UVG- RenteÂ Â Â Â Â Â Â Â Â Â Â Â Â Â Â Â Â Â Â Â Â Â Â Â Â Â Â Â Â Â  Fr.Â  1'679.--</w:t>
      </w:r>
    </w:p>
    <w:p>
      <w:r>
        <w:t>Â Â Â Â Â Â Â Â  ./. InvalidenrenteÂ Â Â Â Â Â Â Â Â Â Â Â Â Â Â Â Â Â Â Â Â Â Â Â Â Â Â  Fr.Â  1'555.--</w:t>
      </w:r>
    </w:p>
    <w:p>
      <w:r>
        <w:t>Â Â Â Â Â Â Â Â  ./. ErwerbseinkommenÂ Â Â Â Â Â Â Â Â Â Â Â Â Â Â Â Â Â Â Â  Fr.Â  3'235.--Â Â Â Â Â Â Â Â Â Â Â  Fr.Â  6'469.--</w:t>
      </w:r>
    </w:p>
    <w:p>
      <w:r>
        <w:t>Â Â Â Â Â Â Â Â  MehreinkommenÂ Â Â Â Â Â Â Â Â Â Â Â Â Â Â Â Â Â Â Â Â Â Â Â Â Â Â Â Â Â Â Â Â Â Â Â Â Â Â Â Â Â Â Â Â Â Â Â Â Â Â Â Â Â Â Â Fr.Â Â Â Â  771.--</w:t>
      </w:r>
    </w:p>
    <w:p>
      <w:r>
        <w:t>Â Â Â Â Â Â Â Â  Damit besteht auch fÃ¼r Dezember 2002 kein Rentenanspruch.</w:t>
      </w:r>
    </w:p>
    <w:p>
      <w:r>
        <w:t>4.4.9Â Â  FÃ¼r das Jahr 2003 betrÃ¤gt das mutmassliche Jahreseinkommen Fr. 76'936.-- (Index 2003: 1958 [Die Volkswirtschaft, 10/2009 Tabelle B.10.3 S. 91 Nominallohnindex MÃ¤nner]). Die Gesamtrente der Invalidenversicherung betrug Fr. 3'185.--/Mt. (Urk. 28/II/80), wovon die HÃ¤lfte, also Fr. 1'592.50/Mt. anrechenbar ist. Die UVG-Rente erhÃ¶hte sie teuerungsbedingt auf Fr. 1'699.--/Mt. (Urk. 25/246). Das Erwerbseinkommen Ã¼ber das ganze Jahr bei den Bergbahnen G.___ belief sich auf Fr. 9'359.-- (Urk. 2/11).</w:t>
      </w:r>
    </w:p>
    <w:p>
      <w:r>
        <w:t>Â Â Â Â Â Â Â Â  Dies ergibt fÃ¼r das Jahr 2003 folgende ÃberentschÃ¤digungsberechnung:</w:t>
      </w:r>
    </w:p>
    <w:p>
      <w:r>
        <w:t>Â Â Â Â Â Â Â Â  90 % des mutmasslich entgangenen VerdienstesÂ Â Â Â Â Â Â Â Â Â Â Â Â Â Â  Fr. 69'242.--</w:t>
      </w:r>
    </w:p>
    <w:p>
      <w:r>
        <w:t>Â Â Â Â Â Â Â Â  ./. UVG- RenteÂ Â Â Â Â Â Â Â Â Â Â Â Â Â Â Â Â Â Â Â Â Â Â Â Â Â Â Â Â Â  Fr. 20'388.--</w:t>
      </w:r>
    </w:p>
    <w:p>
      <w:r>
        <w:t>Â Â Â Â Â Â Â Â  ./. InvalidenrenteÂ Â Â Â Â Â Â Â Â Â Â Â Â Â Â Â Â Â Â Â Â Â Â Â Â Â Â  Fr. 19'110.--</w:t>
      </w:r>
    </w:p>
    <w:p>
      <w:r>
        <w:t>Â Â Â Â Â Â Â Â  ./. ErwerbseinkommenÂ Â Â Â Â Â Â Â Â Â Â Â Â Â Â Â Â Â Â Â  Fr.Â  9'359.--Â Â Â Â Â Â Â Â Â Â Â  Fr. 48'857.--</w:t>
      </w:r>
    </w:p>
    <w:p>
      <w:r>
        <w:t>Â Â Â Â Â Â Â Â  MindereinkommenÂ Â Â Â Â Â Â Â Â Â Â Â Â Â Â Â Â Â Â Â Â Â Â Â Â Â Â Â Â Â Â Â Â Â Â Â Â Â Â Â Â Â Â Â Â Â Â Â Â Â Â Â Â Â Fr. 20'385.--</w:t>
      </w:r>
    </w:p>
    <w:p>
      <w:r>
        <w:t>Â Â Â Â Â Â Â Â  pro MonatÂ Â Â Â Â Â Â Â Â Â Â Â Â Â Â Â Â Â Â Â Â Â Â Â Â Â Â Â Â Â Â Â Â Â Â Â Â Â Â Â Â Â Â Â Â Â Â Â Â Â Â Â Â Â Â Â Â Â Â Â Â Â Â Â Â  Fr.Â  1'698.75</w:t>
      </w:r>
    </w:p>
    <w:p>
      <w:r>
        <w:t>Â Â Â Â Â Â Â Â Rentenanspruch/Mt. (ungekÃ¼rzt)Â Â Â Â Â Â Â Â Â Â Â Â Â Â Â Â Â Â Â Â Â Â Â Â Â Â Â Â Â Â Â Â Â Â Â Fr.Â Â  649.25</w:t>
      </w:r>
    </w:p>
    <w:p>
      <w:r>
        <w:t>4.4.10 FÃ¼r das Jahr 2004 und die folgenden Jahre Ã¤ndern sich die relevanten Faktoren fÃ¼r die ÃberentschÃ¤digungsberechnung - soweit aus der Aktenlage ersichtlich - nicht mehr grundlegend. Laut IK-Auszug vom 9. Juli 2007 (Urk. 2/11) erzielte der KlÃ¤ger 2004 noch ein Erwerbseinkommen in etwa gleicher HÃ¶he wie 2003; 2005 lag es erheblich tiefer. Damit bleibt auch ab dem Jahr 2004 genÃ¼gend Raum fÃ¼r die Ausrichtung der ungekÃ¼rzten Teilrente.Â</w:t>
      </w:r>
    </w:p>
    <w:p>
      <w:r>
        <w:t>4.5Â Â Â Â  Zusammenfassend ist Folgendes festzuhalten: Der KlÃ¤ger hat ab 1. Oktober 1999 grundsÃ¤tzlich Anspruch auf eine Teilrente der Beklagten, deren HÃ¶he sich nach der Erwerbseinbusse als Folge des Unfalles vom 19. Juli 1996 richtet und entsprechend der UVG-Rente auf 37 % der Vollrente festzulegen ist. Damit betrÃ¤gt die monatliche Rente, inklusive der Kinderrente von Fr. 116.30 fÃ¼r die Tochter I.___, Fr. 649.25 (Stand 1999, zuzÃ¼glich seitherige ErhÃ¶hungen und Teuerungszulagen).</w:t>
      </w:r>
    </w:p>
    <w:p>
      <w:r>
        <w:t>Â Â Â Â Â Â Â Â  Der Anspruch des KlÃ¤gers auf die Ausrichtung der ungekÃ¼rzten Teilrente besteht ab Mai 2000 bis Dezember 2001 und erneut wieder ab 1. Januar 2003.</w:t>
      </w:r>
    </w:p>
    <w:p>
      <w:r>
        <w:t>Â Â Â Â Â Â Â Â  Bei spÃ¤teren erheblichen Ãnderungen der VerhÃ¤ltnisse ist die Beklagte jederzeit berechtigt, die Frage der ÃberentschÃ¤digung neu zu prÃ¼fen.</w:t>
      </w:r>
    </w:p>
    <w:p>
      <w:r>
        <w:t>Â Â Â Â Â Â Â Â  In diesem Sinn ist die Klage teilweise gutzuheissen.</w:t>
      </w:r>
    </w:p>
    <w:p>
      <w:r>
        <w:t>4.6.Â Â Â  Verzugszinsen sind auf Invalidenleistungen geschuldet, wobei grundsÃ¤tzlich Art. 105 Abs. 1 OR anwendbar ist (BGE 119 V 131 ff.). Danach ist ein Verzugszins vom Tag der Anhebung der Betreibung oder der gerichtlichen Klage an geschuldet. Die Beklagte ist damit zu verpflichten, auf den Rentenbetreffnissen einen Zins von 5 % fÃ¼r die bis zur Klageeinleitung fÃ¤llig gewordenen Betreffnisse ab dem 14. Januar 2008 und auf den seither fÃ¤llig gewordenen ab dem jeweiligen FÃ¤lligkeitsdatum zu bezahlen.</w:t>
      </w:r>
    </w:p>
    <w:p>
      <w:r>
        <w:t>5.Â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AusgangsgemÃ¤ss steht dem KlÃ¤ger eine ProzessentschÃ¤digung zu, welche zufolge GewÃ¤hrung der unentgeltlichen VerbeistÃ¤ndung seiner Rechtsvertreterin zuzusprechen ist (vgl. Â§ 89 Abs. 1 ZPO).</w:t>
      </w:r>
    </w:p>
    <w:p>
      <w:r>
        <w:t>Â Â Â Â Â Â Â Â  Mit Honorarnote vom 29. Oktober 2009 machte RechtsanwÃ¤ltin Schmid Kistler fÃ¼r die vorprozessuale Phase vom 30. Januar 2004 bis 19. November 2007 Aufwendungen von 14.25 Stunden und fÃ¼r die prozessuale Phase ab 10. Januar 2008 solche von 29.5 Stunden nebst Spesen von Fr. 175.-- geltend (Urk. 39). Da der vorprozessuale Aufwand nicht zu entschÃ¤digen ist (vgl. Urteil des Bundesgerichts in Sachen Z. vom 8. Juli 2004, B 23/04, am Schluss mit weiteren Hinweisen), ist die EntschÃ¤digung auf Fr. 6'500.-- (inkl. MWSt und Barauslagen) festzusetzen.</w:t>
      </w:r>
    </w:p>
    <w:p>
      <w:r>
        <w:t>Das Gericht erkennt:</w:t>
      </w:r>
    </w:p>
    <w:p>
      <w:r>
        <w:t>1.Â Â Â Â Â Â Â Â  In teilweiser Gutheissung der Klage wird die Beklagte verpflichtet, dem KlÃ¤ger ab 1. Oktober 1999 eine Invalidenrente von 37 % im Betrag von Fr. 533.-- sowie eine Kinderrente von Fr. 116.25, total Fr. 649.25 pro Monat, auszurichten (Stand 1. Januar 1999). Zufolge ÃberentschÃ¤digung ist die Rente erst ab Mai 2000 bis Dezember 2001 und in der Folge wieder ab Januar 2003 ungekÃ¼rzt auszurichten, je zuzÃ¼glich seit 1999 gewÃ¤hrte RentenerhÃ¶hungen und Teuerungszulagen sowie Zinsen von 5 % auf den bis zur Klageeinleitung fÃ¤llig gewordenen Betreffnissen ab dem 14. Januar 2008 und auf den seither fÃ¤llig gewordenen ab dem jeweiligen FÃ¤lligkeitsdatum. Im Mehrbetrag wird die Klage abgewiesen.</w:t>
      </w:r>
    </w:p>
    <w:p>
      <w:r>
        <w:t>2.Â Â Â Â Â Â Â Â  Das Verfahren ist kostenlos.</w:t>
      </w:r>
    </w:p>
    <w:p>
      <w:r>
        <w:t>3.Â Â Â Â Â Â Â Â  Die Beklagte wird verpflichtet, der unentgeltlichen Rechtsvertreterin des KlÃ¤gers, RechtsanwÃ¤ltin Andrea Schmid Kistler, Davos Dorf, eine ProzessentschÃ¤digung von Fr. 6'500.-- (inkl. Barauslagen und MWSt) zu bezahlen.</w:t>
      </w:r>
    </w:p>
    <w:p>
      <w:r>
        <w:t>4.Â Â Â Â Â Â Â Â  Zustellung gegen Empfangsschein an:</w:t>
      </w:r>
    </w:p>
    <w:p>
      <w:r>
        <w:t>- RechtsanwÃ¤ltin Andrea Schmid Kistler</w:t>
      </w:r>
    </w:p>
    <w:p>
      <w:r>
        <w:t>- Rechtsanwalt Eric Stern unter Beilage einer Kopie der Honorarnote (Urk. 39)</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