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BV.2008.00004 vom 6. Juli 2010</w:t>
      </w:r>
    </w:p>
    <w:p>
      <w:r>
        <w:t>ZH Sozialversicherungsgericht, 2010-07-06, DE</w:t>
      </w:r>
    </w:p>
    <w:p>
      <w:r>
        <w:rPr>
          <w:b/>
        </w:rPr>
        <w:t xml:space="preserve">Quelle: </w:t>
      </w:r>
      <w:r>
        <w:t>https://mcp.opencaselaw.ch/entscheid/zh_sozialversicherungsgericht_BV.2008.00004</w:t>
      </w:r>
    </w:p>
    <w:p>
      <w:r>
        <w:t>FR: ZH_SOZIALVERSICHERUNGSGERICHT BV.2008.00004 du 6 juillet 2010</w:t>
      </w:r>
    </w:p>
    <w:p>
      <w:r>
        <w:t>IT: ZH_SOZIALVERSICHERUNGSGERICHT BV.2008.00004 del 6 luglio 2010</w:t>
      </w:r>
    </w:p>
    <w:p>
      <w:pPr>
        <w:pStyle w:val="Heading2"/>
      </w:pPr>
      <w:r>
        <w:t>Erwägungen</w:t>
      </w:r>
    </w:p>
    <w:p>
      <w:r>
        <w:rPr>
          <w:b/>
        </w:rPr>
        <w:t>E. 1</w:t>
      </w:r>
    </w:p>
    <w:p>
      <w:r>
        <w:t>1.1Â Â Â Â  X.___, geboren 1967, hat eine Ausbildung zur diplomierten Krankenschwester absolviert. Vom 1. Juni 1999 bis zum 31. August 2000 arbeitete sie als Stationsleiterin in der Chirurgischen Klinik des Spitals D.___ und war bei der B.___ vorsorgeversichert (Urk. 7/1, Urk. 7/5, Urk. 25/51). Vom 1. MÃ¤rz 1999 bis zum 29. September 2001 arbeitete sie ausserdem in einem Teilzeitpensum bei der E.___ AG (Urk. 25/32, Urk. 25/53) und war fÃ¼r die berufliche Vorsorge der F.___ (heute: C.___) angeschlossen. Seit dem 18. Dezember 2000 war X.___ sodann zu einem Pensum von 60 % beim Spital G.___ tÃ¤tig (Urk. 25/48, Urk. 25/60) und bei der Beamtenversicherungskasse des Kantons ZÃ¼rich (BVK) vorsorgeversichert. Dieses Pensum reduzierte sie per 1. Dezember 2003 auf 40 % (Urk. 25/33). Vom 1. Februar 2001 bis zum 31. August 2001 war die Versicherte zu 50 % beim Spital H.___ angestellt (Urk. 25/54). Seit dem 1. November 2004 arbeitet sie als diplomierte Pflegefachfrau beim Spital I.___ zu einem Pensum von 40 % (Urk. 25/5).</w:t>
      </w:r>
    </w:p>
    <w:p>
      <w:r>
        <w:t>1.2Â Â Â Â  Am 29. September 2001 erlitt X.___ einen schweren gesundheitlichen Zusammenbruch mit Suizidversuch. Wegen einer Depression meldete sie sich am 12. Februar 2002 bei der Invalidenversicherung zum Rentenbezug an (Urk. 25/62). Die Sozialversicherungsanstalt des Kantons J.___, IV-Stelle, nahm diverse AbklÃ¤rungen vor und sprach der Versicherten mit VerfÃ¼gung vom 5. November 2003 basierend auf einem InvaliditÃ¤tsgrad von 60 % eine halbe Invalidenrente mit Wirkung ab dem 1. September 2002 zu. Dabei ging die IV-Stelle davon aus, dass X.___ seit dem 29. September 2001 erheblich in ihrer ArbeitsfÃ¤higkeit eingeschrÃ¤nkt sei und ihre angestammte TÃ¤tigkeit als Krankenschwester nur noch zu einem Pensum von 40 % ausÃ¼ben kÃ¶nne (Urk. 25/40).</w:t>
      </w:r>
    </w:p>
    <w:p>
      <w:r>
        <w:t>1.3Â Â Â Â  Die Versicherte bemÃ¼hte sich in der Folge auch um Invalidenleistungen der beruflichen Vorsorge. Die BVK verneinte ihre Leistungspflicht, da bei ihr lediglich ein Pensum von 60 % versichert gewesen sei, welches die Versicherte weiterhin im Umfang von 40 % ausÃ¼be. Die gesundheitsbedingte Reduktion betrage somit lediglich 20 % eines vollen Pensums, wofÃ¼r kein Anspruch auf eine Invalidenrente bestehe (vgl. Einspracheentscheid vom 18. Juli 2006, Urk. 2/5). Die F.___ lehnte ihrerseits die Ausrichtung von Invalidenleistungen ab, da die Versicherte bei ihr lediglich fÃ¼r ein 40%-Pensum versichert gewesen sei, was bei einer EinschrÃ¤nkung von 60 % bei der AusÃ¼bung der versicherten TÃ¤tigkeit lediglich einen nicht rentenberechtigenden InvaliditÃ¤tsgrad von 24 % ergebe (vgl. Schreiben vom 14. MÃ¤rz 2005, Urk. 2/6).</w:t>
      </w:r>
    </w:p>
    <w:p>
      <w:r>
        <w:t>1.4Â Â Â Â  Mit VerfÃ¼gung vom 11. Oktober 2004 sprach die IV-Stelle X.___ basierend auf einem InvaliditÃ¤tsgrad von 61 % mit Wirkung ab dem 1. Januar 2004 eine Dreiviertelsrente zu (Urk. 25/26).</w:t>
      </w:r>
    </w:p>
    <w:p>
      <w:r>
        <w:t>2.Â Â Â Â Â Â  Am 4. Januar 2008 liess X.___ durch Rechtsanwalt Dr. Albert RÃ¼ttimann, Wohlen AG, gegen die Finanzdirektion des Kantons ZÃ¼rich, vertreten durch die BVK (Beklagter 1), die A.___ (Beklagte 2) und die B.___ (Beklagte 3) Klage erheben mit folgenden AntrÃ¤gen (Urk. 1 S. 2):</w:t>
      </w:r>
    </w:p>
    <w:p>
      <w:r>
        <w:t>Â Â Â Â Â Â Â Â  " I. Â Â Â Â Â Â Â Â  Rechtsbegehren</w:t>
      </w:r>
    </w:p>
    <w:p>
      <w:r>
        <w:t>1.Â Â Â Â Â Â Â Â Es seien die Beklagten 1 und</w:t>
      </w:r>
    </w:p>
    <w:p>
      <w:r>
        <w:rPr>
          <w:b/>
        </w:rPr>
        <w:t>E. 2</w:t>
      </w:r>
    </w:p>
    <w:p>
      <w:r>
        <w:t>zu verurteilen, der KlÃ¤gerin die gesetzlichen Leistungen aus BVG, insbesondere eine Invalidenrente, gestÃ¼tzt auf einen InvaliditÃ¤tsgrad von 61 %, sowie die reglementarischen Leistungen, alles zuzÃ¼glich Verzugszinsen von 5 % seit wann rechtens, aus dem Vertrag zwischen der Beklagten 1 (BVK) und dem Spital G.___ zu erbringen, respektive aus dem Vertrag Nr. 619"301-3/8100 (74) - und der Police 176 zwischen der Beklagten 2 (A.___) und der E.___ AG zu erbringen, im Falle der Beklagten 2 auf Grundlage des dem mit dem 40 %-Pensum versicherten Verdienstes und im Falle der Beklagten 1 auf Grundlage des mit dem 60 %-Pensum versicherten Verdienstes;</w:t>
      </w:r>
    </w:p>
    <w:p>
      <w:r>
        <w:t>Eventuell:</w:t>
      </w:r>
    </w:p>
    <w:p>
      <w:r>
        <w:t>2.Â Â Â Â Â Â Â Â Es sei die Beklagte 1 oder die Beklagte 2 zu verurteilen, der KlÃ¤gerin die gesetzlichen Leistungen aus BVG, insbesondere eine Invalidenrente gestÃ¼tzt auf einen InvaliditÃ¤tsgrad von 61 % und reglementarischen Leistungen aus dem Vertrag zwischen der Beklagten 1 (BVK) und dem Spital G.___ zu erbringen, respektive aus dem Vertrag Nr. 619"301-3/8100 (74) - und der Police 176 zwischen der Beklagten 2 (A.___) und der E.___ AG, alles zuzÃ¼glich Verzugszins von 5 % seit wann rechtens, zu erbringen;</w:t>
      </w:r>
    </w:p>
    <w:p>
      <w:r>
        <w:t>Â Â Â Â Â Â Â Â</w:t>
      </w:r>
    </w:p>
    <w:p>
      <w:r>
        <w:rPr>
          <w:b/>
        </w:rPr>
        <w:t>E. 3</w:t>
      </w:r>
    </w:p>
    <w:p>
      <w:r>
        <w:t>Â Â Â Â Â Â Â Â  Es sei die Beklagte 3 zu verurteilen, der KlÃ¤gerin die gesetzlichen Leistungen aus BVG, insbesondere eine Invalidenrente, gestÃ¼tzt auf einen InvaliditÃ¤tsgrad von 61 %, sowie die reglementarischen Leistungen aus dem zwischen der Beklagten 3 (B.___) und dem Spital K.___ oder dem Spital D.___ abgeschlossenen Vorsorgevertrag zu erbringen;</w:t>
      </w:r>
    </w:p>
    <w:p>
      <w:r>
        <w:t>Â Â Â Â Â Â Â Â</w:t>
      </w:r>
    </w:p>
    <w:p>
      <w:r>
        <w:rPr>
          <w:b/>
        </w:rPr>
        <w:t>E. 3.2</w:t>
      </w:r>
    </w:p>
    <w:p>
      <w:r>
        <w:t>Â Â Â  In diesem Zusammenhang gilt es darauf hinzuweisen, dass das Bundesgericht die in BGE 129 V 132 ff. getroffene LÃ¶sung nicht zuletzt deshalb als angemessen bezeichnet hat, weil die Versicherte damit in den Genuss derjenigen Leistungen gelangte, welche ihr auf Grund ihrer ErwerbsunfÃ¤higkeit von 55 % zustanden. Der Versicherten wurde in jenem Fall nÃ¤mlich eine volle Rente von der Vorsorgeeinrichtung zugesprochen, bei der die gesundheitsbedingt aufgegebene 50%ige ErwerbstÃ¤tigkeit versichert war, wÃ¤hrend die Vorsorgeeinrichtung, bei welcher die weiterhin in gleichem Umfang ausgeÃ¼bte 50%ige ErwerbstÃ¤tigkeit versichert war, ohne Erbringung von Invalidenleistungen die Versicherung im Rahmen der bestehenden Deckung weiterfÃ¼hren konnte. Verneint man vorliegend eine Leistungspflicht des Beklagten 1 gÃ¤nzlich, erhÃ¤lt die KlÃ¤gerin aber keine ihrer ErwerbsunfÃ¤higkeit von 60 % entsprechende Rente, da sie bei der Beigeladenen lediglich fÃ¼r ein 40%-Pensum versichert war. Ebenso wenig kann die Versicherung im Rahmen der bestehenden Deckung beim Beklagten 1 weitergefÃ¼hrt werden, reduzierte die KlÃ¤gerin doch die versicherte TÃ¤tigkeit gesundheitsbedingt von 60 % auf 40 %.</w:t>
      </w:r>
    </w:p>
    <w:p>
      <w:r>
        <w:t>3.3Â Â Â Â  Die Auslegung der BVK-Statuten hat - da es sich bei der betroffenen (umhÃ¼llenden) Vorsorgeeinrichtung um eine solche des Ã¶ffentlichen Rechts handelt (Â§ 1 Abs. 1 BVK-Statuten, Â§ 2 des Gesetzes Ã¼ber die Versicherungskasse fÃ¼r das Staatspersonal vom 6. Juni 1993, in Kraft seit 1. Januar 1994, ZÃ¼rcher Gesetzessammlung 177.201) - nach den gewÃ¶hnlichen Regeln der Gesetzesauslegung (BGE 128 V 118 f. Erw. 3b, 127 IV 194 Erw. 5b/aa je mit Hinweisen) zu erfolgen. Denn anders als bei privatrechtlichen VorsorgetrÃ¤gern, wo das RechtsverhÃ¤ltnis zu den Versicherten im Bereich der weitergehenden Vorsorge auf dem Vorsorgevertrag beruht, dessen Auslegung folgerichtig nach Vertrauensprinzip, unter BerÃ¼cksichtigung der Unklarheits- und UngewÃ¶hnlichkeitsregeln erfolgt (BGE 131 V 28 f. Erw. 2.1-2.2, 122 V 146 Erw. 4c je mit Hinweisen), weist das dem Ã¶ffentlichen Recht unterstehende VorsorgeverhÃ¤ltnis keine vertraglichen Elemente auf (SZS 2001 S. 384 Erw. 3). Die Statutenbestimmungen sind demnach in erster Linie nach ihrem Wortlaut auszulegen. Ist der Text nicht ganz klar und sind verschiedene Auslegungen mÃ¶glich, so muss nach der wahren Tragweite gesucht werden unter BerÃ¼cksichtigung aller Auslegungselemente, namentlich des Zwecks, des Sinnes und der dem Text zugrunde liegenden Wertung. Wichtig ist ebenfalls der Sinn, der einer Norm im Kontext zukommt. Vom klaren, d.h. eindeutigen und unmissverstÃ¤ndlichen Wortlaut darf nur ausnahmsweise abgewichen werden, u.a. dann, wenn triftige GrÃ¼nde dafÃ¼r vorliegen, dass der Wortlaut nicht den wahren Sinn der Bestimmung wiedergibt. Solche GrÃ¼nde kÃ¶nnen sich aus der Entstehungsgeschichte oder aus dem Zusammenhang mit andern Vorschriften ergeben (vgl. Urteil des Bundesgerichts in Sachen L. vom 25. Juli 2007, B 112/06 Erw. 2.3 mit Hinweis auf SZS 2002 S. 253).</w:t>
      </w:r>
    </w:p>
    <w:p>
      <w:r>
        <w:t>3.4Â Â Â Â  Aus Â§ 19 Abs. 1 der BVK-Statuten ergibt sich, dass fÃ¼r eine BerufsinvaliditÃ¤tsrente einzig auf die UnmÃ¶glichkeit, in der bisherigen BerufstÃ¤tigkeit zu verbleiben, abgestellt wird. Wie die Ermittlung der BerufsunfÃ¤higkeit im Einzelfall zu erfolgen hat und ob dabei nur der bisherige TÃ¤tigkeitsbereich generell erfasst wird oder auch das bisherige Pensum massgebend ist, geht aus dem Wortlaut nicht klar hervor. Zwar verwenden die BVK-Statuten auch in Bezug auf die ErwerbsinvaliditÃ¤t einen weiteren InvaliditÃ¤tsbegriff als die Invalidenversicherung (vgl. Â§ 21 Abs. 2), wird doch nicht auf einen ausgeglichenen Arbeitsmarkt (Art. 7 Abs. 1 ATSG) abgestellt, sondern eine dem Wissen und KÃ¶nnen entsprechende und zumutbare ErwerbstÃ¤tigkeit der versicherten Person zugrunde gelegt. Dennoch erfolgt eine AnknÃ¼pfung an die in der Invalidenversicherung geltenden GrundsÃ¤tze, indem gemÃ¤ss Statuten auch ein Entscheid der IV-Kommission anzuerkennen ist. Damit besteht eine grundsÃ¤tzliche Bindungswirkung an die InvaliditÃ¤tseinschÃ¤tzung durch die IV (Hans-Ulrich Stauffer, Berufliche Vorsorge, ZÃ¼rich/Basel/Genf 2005, N 729) und infolgedessen auch an die hierzu ergangene Rechtsprechung. Ins Gewicht fÃ¤llt schliesslich, dass die Statuten zur Festsetzung der ErwerbsinvaliditÃ¤t in Â§ 21 Abs. 3 auf das Verfahren zur Bestimmung der BerufsinvaliditÃ¤t verweisen. Damit drÃ¤ngt es sich auf, den InvaliditÃ¤tsgrad sowohl fÃ¼r die ErwerbsinvaliditÃ¤t als auch fÃ¼r die BerufsinvaliditÃ¤t nach denselben Regeln zu bestimmen. Eine getrennte Festsetzung kÃ¶nnte - insbesondere im Vergleich der obligatorischen mit der Ã¼berobligatorischen Vorsorge - zu unterschiedlichen Ergebnissen fÃ¼hren, was Sinn und Zweck der Statuten zuwiderlaufen wÃ¼rde. Im Zuge der systematischen Auslegung der BVK-Statuten verdienen damit die genannten Regelungen und die Rechtsprechung auch im Bereich der BerufsinvaliditÃ¤t Beachtung.</w:t>
      </w:r>
    </w:p>
    <w:p>
      <w:r>
        <w:t>3.5Â Â Â Â Â Â Â Â  Hinsichtlich dem Teilzeitpensum der KlÃ¤gerin von 60 % ist vorliegend von einer Leistungseinbusse von 20 % in der gewohnten TÃ¤tigkeit auszugehen, kann sie doch diese weiterhin zu 40 % ausÃ¼ben. Weil aber darauf abzustellen ist, wie sich die gesundheitliche BeeintrÃ¤chtigung auf die ErwerbstÃ¤tigkeit konkret auswirkt (vgl. Urteil B 34/05 Erw. 4.2), ist die Leistungseinbusse bezogen auf das versicherte Pensum zu werten (vgl. Urteil 9C_634/2008, Erw. 5.1). Hiermit erleidet die KlÃ¤gerin eine Einkommenseinbusse von 33,33 % (20 % von einem 60%-Pensum). Die KlÃ¤gerin hat damit gegenÃ¼ber dem Beklagten 1 Anspruch auf eine statutarische Invalidenrente von 33,33 % ab September 2002.</w:t>
      </w:r>
    </w:p>
    <w:p>
      <w:r>
        <w:t>3.6Â Â Â Â  GemÃ¤ss den zutreffenden AusfÃ¼hrungen in der Stellungnahme vom 10. MÃ¤rz 2010 (Urk. 66) belÃ¤uft sich der Rentenanspruch der KlÃ¤gerin bei Annahme eines InvaliditÃ¤tsgrades von 33,33 % auf Fr. 610.50 pro Monat. Die KlÃ¤gerin hat diese Berechnung in der Stellungnahme vom 15. April 2010 (Urk. 70) als richtig anerkannt, wobei sie aber an ihrem hauptsÃ¤chlichen Standpunkt festgehalten hat, dass der Beklagte 1 volle Invalidenleistungen zu erbringen habe. Dies ist wie bereits ausgefÃ¼hrt (vgl. Erw. 2.2) abzulehnen. Der Beklagte 1 ist damit zu verpflichten, der KlÃ¤gerin eine Rente von Fr. 610.50 pro Monat ab September 2002 zu bezahlen und diese soweit reglementarisch geschuldet der Teuerung anzupassen.</w:t>
      </w:r>
    </w:p>
    <w:p>
      <w:r>
        <w:t>4.Â Â Â Â Â Â Â Â  Verzugszinsen sind auf Invalidenleistungen geschuldet, wobei jedoch grundsÃ¤tzlich Art. 105 Abs. 1 OR anwendbar ist (BGE 119 V 131 ff.). Danach ist ein Verzugszins erst vom Tage der Anhebung der Betreibung oder der gerichtlichen Klage an geschuldet. Der Beklagte 1 ist damit zu verpflichten, auf den Rentenbetreffnissen einen Zins von 5 % fÃ¼r die bis zur Klageeinleitung fÃ¤llig gewordenen Betreffnisse ab dem 8. Januar 2008 und auf den seither fÃ¤llig gewordenen ab dem jeweiligen FÃ¤lligkeitsdatum zu bezahlen.</w:t>
      </w:r>
    </w:p>
    <w:p>
      <w:r>
        <w:rPr>
          <w:b/>
        </w:rPr>
        <w:t>E. 4</w:t>
      </w:r>
    </w:p>
    <w:p>
      <w:r>
        <w:t>Â Â Â Â Â Â Â Â  Alles unter Kosten- und EntschÃ¤digungsfolgen."</w:t>
      </w:r>
    </w:p>
    <w:p>
      <w:r>
        <w:t>Â Â Â Â Â Â Â Â  Sodann liess die KlÃ¤gerin den Antrag stellen, es seien die A.___, P.___, sowie die R.___ zum Verfahren beizuladen (Urk. 32). GegenÃ¼ber dem Beklagten 1 liess die KlÃ¤gerin vollumfÃ¤nglich an ihren AntrÃ¤gen festhalten (Urk. 33).</w:t>
      </w:r>
    </w:p>
    <w:p>
      <w:r>
        <w:t>Â Â Â Â Â Â Â Â  Die Beklagte 3 verzichtete am 2. Oktober 2008 auf Duplik (Urk. 37). Der Beklagte 1 (Urk. 38) und die Beklagte 2 (Urk. 41) hielten mit Dupliken vom 15. Oktober 2008 an ihren jeweiligen AntrÃ¤gen fest.</w:t>
      </w:r>
    </w:p>
    <w:p>
      <w:r>
        <w:t>Â Â Â Â Â Â Â Â  Mit VerfÃ¼gung vom 20. Oktober 2008 wurde als Beklagte 2 statt der Q.___ die A.___ ins Rubrum aufgenommen. Sodann lud das Gericht die F.___ zum Prozess bei (Urk. 43). Mit Stellungnahme vom 6. Januar 2009 anerkannte diese ihre grundsÃ¤tzliche Leistungspflicht (Urk. 47). Der Beklagte 1 nahm hierzu am 4. Februar 2009 Stellung (Urk. 53).</w:t>
      </w:r>
    </w:p>
    <w:p>
      <w:r>
        <w:t>Â Â Â Â Â Â Â Â  Die KlÃ¤gerin liess am 12. MÃ¤rz 2009 durch RechtsanwÃ¤ltin Yvonne Furler, Zug, folgende AntrÃ¤ge stellen (Urk. 57 S. 1 f.):</w:t>
      </w:r>
    </w:p>
    <w:p>
      <w:r>
        <w:t>Â Â Â Â Â Â Â Â  "1.Â Â Â Â Â Â Â Â  Es sei der Beklagte 1 zu verurteilen, der KlÃ¤gerin die gesetzlichen Leistungen aus BVG, sowie die reglementarischen Leistungen gestÃ¼tzt auf den BVG- und reglementsrelevanten InvaliditÃ¤tsgrad, zuzÃ¼glich Verzugszins von 5 % seit wann rechtens, zu erbringen.</w:t>
      </w:r>
    </w:p>
    <w:p>
      <w:r>
        <w:t>Â Â Â Â Â Â Â Â Eventuell:</w:t>
      </w:r>
    </w:p>
    <w:p>
      <w:r>
        <w:t>Â Â Â Â Â Â Â Â 2.Â Â Â Â Â Â Â Â  Es sei der Beklagte 1 zu verurteilen, und es sei betreffend der Beigeladenen festzustellen, dass beide der KlÃ¤gerin im VerhÃ¤ltnis zu den versicherten Stellenprozenten die gesetzlichen Leistungen aus BVG, sowie die reglementarischen Leistungen gestÃ¼tzt auf den BVG- und reglementsrelevanten InvaliditÃ¤tsgrad zuzÃ¼glich Verzugszins zu 5 % seit wann rechtens, zu erlegen haben.</w:t>
      </w:r>
    </w:p>
    <w:p>
      <w:r>
        <w:t>Â Â Â Â Â Â Â Â Subeventuell:</w:t>
      </w:r>
    </w:p>
    <w:p>
      <w:r>
        <w:t>Â Â Â Â Â Â Â Â  3.Â Â Â Â Â Â Â Â  Es sei festzustellen, dass die Beigeladene alleine verpflichtet ist, gesetzes- und reglementskonforme Leistungen zuzÃ¼glich Verzugszins zu erbringen.</w:t>
      </w:r>
    </w:p>
    <w:p>
      <w:r>
        <w:t>Â Â Â Â Â Â Â Â Weitere Rechtsbegehren:</w:t>
      </w:r>
    </w:p>
    <w:p>
      <w:r>
        <w:t>Â Â Â Â Â Â Â Â  4.Â Â Â Â Â Â Â Â  Es sei von der Anerkennung der Passivlegitimation der Beigeladenen Vormerk zu nehmen und diese, sofern prozessual mÃ¶glich, als Beklagte 2 in den Prozess aufzunehmen;</w:t>
      </w:r>
    </w:p>
    <w:p>
      <w:r>
        <w:t>Â Â Â Â Â Â Â Â  5.Â Â Â Â Â Â Â Â  Zufolge fehlender Passivlegitimation sei die Beklagte Nr. 2, A.___, aus dem Verfahren zu streichen.</w:t>
      </w:r>
    </w:p>
    <w:p>
      <w:r>
        <w:t>Â Â Â Â Â Â Â Â  6.Â Â Â Â Â Â Â Â  Zufolge fehlender Passivlegitimation sei die Beklagte Nr. 3, B.___, aus dem Verfahren zu streichen.</w:t>
      </w:r>
    </w:p>
    <w:p>
      <w:r>
        <w:t>Â Â Â Â Â Â Â Â  7. Â Â Â Â Â Â Â Â  Alles unter Kosten- und EntschÃ¤digungsfolge."</w:t>
      </w:r>
    </w:p>
    <w:p>
      <w:r>
        <w:t>Â Â Â Â Â Â Â Â  Mit Eingabe vom 12. August 2009 teilte die C.___ (frÃ¼her: S.___) mit, sie habe per 1. Januar 2009 die Aktiven und Passiven der F.___ Ã¼bernommen, womit sie als deren Rechtsnachfolgerin als Beigeladene in den vorliegenden Prozess eingetreten sei. Ausserdem habe sie zwischenzeitlich die der KlÃ¤gerin zustehende Invalidenrente berechnen kÃ¶nnen Diese betrage bei BerÃ¼cksichtigung einer zusÃ¤tzlich eingebrachten, dann aber wieder zurÃ¼ckgekauften FreizÃ¼gigkeitspolice Fr. 3'372.-- und ohne diese Fr. 930.-- pro Jahr (Urk. 59).</w:t>
      </w:r>
    </w:p>
    <w:p>
      <w:r>
        <w:t>3.Â Â Â Â Â Â  Mit VerfÃ¼gung vom 25. Januar 2010 wurde der Beklagte 1 verpflichtet, eine Rentenberechnung einzureichen (Urk. 64). Dieser Aufforderung kam der Beklagte 1 mit Eingabe vom 10. MÃ¤rz 2010 nach (Urk. 66). Die KlÃ¤gerin nahm dazu am 15. April 2010 Stellung (Urk. 70).</w:t>
      </w:r>
    </w:p>
    <w:p>
      <w:r>
        <w:t>4.Â Â Â Â Â Â  Auf die Vorbringen der Parteien und die eingereichten Akten wird, soweit erforderlich, in den ErwÃ¤gungen eingegangen.</w:t>
      </w:r>
    </w:p>
    <w:p>
      <w:r>
        <w:t>Das Gericht zieht in ErwÃ¤gung:</w:t>
      </w:r>
    </w:p>
    <w:p>
      <w:r>
        <w:t>1.</w:t>
      </w:r>
    </w:p>
    <w:p>
      <w:r>
        <w:t>1.1Â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beantragten Rentenausrichtung ab 1. September 2002 ist die rechtliche Beurteilung der Klage anhand der bis 31. Dezember 2004 gÃ¼ltig gewesenen Rechtsvorschriften vorzunehmen, die nachfolgend auch in dieser Fassung zitiert werden.</w:t>
      </w:r>
    </w:p>
    <w:p>
      <w:r>
        <w:t>1.2Â Â Â Â  Nach Art. 2 Abs. 1 des Bundesgesetzes Ã¼ber die berufliche Alters-, Hinterlassenen- und Invalidenvorsorge (BVG) unterstehen Arbeitnehmer, die das 17. Altersjahr vollendet haben und bei einem Arbeitgeber einen Ã¼ber dem Grenzbetrag gemÃ¤ss Art. 7 BVG liegenden Jahreslohn beziehen, der obligatorischen Versicherung. Diese beginnt mit dem Antritt des ArbeitsverhÃ¤ltnisses (Art. 10 Abs. 1 erster Satzteil BVG).</w:t>
      </w:r>
    </w:p>
    <w:p>
      <w:r>
        <w:t>1.3Â Â Â Â Â Â Â Â  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1.4Â Â Â Â  Nach hÃ¶chstrichterlicher Praxis ist die Leistungspflicht der Vorsorgeeinrichtung zu verneinen, wenn jemand, der teilzeiterwerbend mit einem Pensum von 50 % arbeitet und spÃ¤ter fÃ¼r 50 % invalid wird, weiterhin einer ErwerbstÃ¤tigkeit im bisherigen Rahmen nachgeht. Das damalige EidgenÃ¶ssische Versicherungsgericht ging in seinem Urteil vom 15. MÃ¤rz 1999 in Sachen L. gegen Pensionskasse Y. (zusammengefasst wiedergegeben in SZS/RSAS 45/2001, S. 85f.) davon aus, dass im erwerblichen Bereich keine Einbusse eingetreten sei und fÃ¼r die mit einer halben Rente der Invalidenversicherung abgedeckte ArbeitsunfÃ¤higkeit die Versicherteneigenschaft fehle.</w:t>
      </w:r>
    </w:p>
    <w:p>
      <w:r>
        <w:t>Â Â Â Â Â Â Â Â  Dass ein Anspruch auf Leistungen nur gegeben ist, soweit eine Versicherungsdeckung besteht - versichert die obligatorische als auch die weitergehende berufliche Vorsorge doch im Unterschied zur Invalidenversicherung nur die ErwerbstÃ¤tigen - hat das EVG bzw. das Bundesgericht in spÃ¤teren Entscheiden bestÃ¤tigt (Urteil in Sachen K. vom 8. Juni 2006, B 34/05, Erw. 4.2; Urteil in Sachen B. vom 19. Dezember 2008, 9C_634/2008, Erw. 5.1). Kann demzufolge ein Leistungsanspruch nur mit Bezug auf eine EinschrÃ¤nkung im versicherten Teilpensum entstehen, bleibt eine ArbeitsunfÃ¤higkeit berufsvorsorgerechtlich daher solange unbeachtlich, als dadurch die versicherte Teilleistung nicht beeintrÃ¤chtigt ist (vgl. Urteil 9C_634/2008, Erw. 5.1).</w:t>
      </w:r>
    </w:p>
    <w:p>
      <w:r>
        <w:t>Â Â Â Â Â Â Â Â  In BGE 129 V 132 ff. hat das EidgenÃ¶ssische Versicherungsgericht festgehalten, dass bei mehreren nebeneinander ausgeÃ¼bten gleichwertigen ErwerbstÃ¤tigkeiten in der beruflichen Vorsorge von einer mehrfachen Versicherungspflicht auszugehen sei. Was den Fall anbelange, dass eine versicherte Person eine von zuvor ausgeÃ¼bten zwei ErwerbstÃ¤tigkeiten aus gesundheitlichen GrÃ¼nden aufgeben mÃ¼sse und die andere weiterhin ausÃ¼be, so sei die Leistungspflicht der fÃ¼r das weitergefÃ¼hrte ArbeitsverhÃ¤ltnis zustÃ¤ndigen Vorsorgeeinrichtung, welche die versicherte Person weiterhin im Umfang eines halben Pensums versichere, zu verneinen, wÃ¤hrend die fÃ¼r das aufgegebene ArbeitsverhÃ¤ltnis zustÃ¤ndige Vorsorgeeinrichtung eine volle Rente (berechnet auf dem Lohn aus dem BeschÃ¤ftigungsgrad von 50 %) zu erbringen habe.</w:t>
      </w:r>
    </w:p>
    <w:p>
      <w:r>
        <w:t>1.5Â Â Â Â  Im Rahmen von Art. 6 BVG und - mit Bezug auf die weitergehende berufliche Vorsorge - von Art. 49 Abs. 2 BVG sowie der verfassungsmÃ¤ssigen Schranken (wie Rechtsgleichheit, WillkÃ¼rverbot und VerhÃ¤ltnismÃ¤ssigkeit) steht es den Vorsorgeeinrichtungen frei, den InvaliditÃ¤tsbegriff und/oder das versicherte Risiko (bereits im obligatorischen Bereich) abweichend von Art. 23 BVG zu definieren (SZS 1997 S. 557 ff. Erw. 4a, BGE 120 V 108 f. Erw. 3c mit Hinweisen). Allerdings verfÃ¼gen sie bei der Interpretation des in ihren Urkunden, Statuten oder Reglementen verwendeten InvaliditÃ¤tsbegriffs nicht Ã¼ber freies Ermessen, sondern haben darauf abzustellen, was in anderen Gebieten der Sozialversicherung oder nach den allgemeinen RechtsgrundsÃ¤tzen darunter verstanden wird, und sich an eine einheitliche Begriffsanwendung zu halten. WÃ¤hrend die Vorsorgeeinrichtungen im Rahmen der obligatorischen beruflichen Vorsorge jedenfalls die Mindestvorschrift des Art. 23 BVG zu beachten haben (Art. 6 BVG), gilt diese Bestimmung einschliesslich der hierzu ergangenen Rechtsprechung im Ã¼berobligatorischen Bereich nur, soweit die Reglemente oder Statuten bezÃ¼glich des massgebenden InvaliditÃ¤tsbegriffs oder versicherten Risikos nichts Abweichendes vorsehen (Urteil des EidgenÃ¶ssischen Versicherungsgerichts vom 17. Mai 2005 i.S. L., B 33/03, Erw. 3.2 mit Hinweisen).</w:t>
      </w:r>
    </w:p>
    <w:p>
      <w:r>
        <w:t>1.6Â Â Â Â  Die Statuten der BVK (in der seit dem 1. Januar 2000 gÃ¼ltigen Fassung) sehen in Â§ 19 eine sogenannte Berufsinvalidenrente vor. Darauf haben Personen, welche vor Vollendung des 63. Altersjahres wegen Krankheit oder Unfall fÃ¼r die bisherige BerufstÃ¤tigkeit invalid geworden sind, Anspruch. Sie wird lÃ¤ngstens fÃ¼r zwei Jahre ausgerichtet. FÃ¼r Ã¼ber 50-jÃ¤hrige Personen entfÃ¤llt die zweijÃ¤hrige Befristung, die Rente wird jedoch lÃ¤ngstens bis zum 63. Altersjahr ausgerichtet (Abs. 1). Ãber das Vorhandensein und den Grad der BerufsinvaliditÃ¤t wird aufgrund einer Untersuchung durch einen Vertrauensarzt der Versicherungskasse entschieden (Abs. 2).</w:t>
      </w:r>
    </w:p>
    <w:p>
      <w:r>
        <w:t>1.7Â Â Â Â  Die Berufsinvalidenrente betrÃ¤gt bei voller InvaliditÃ¤t 60 % des versicherten Lohnes (Â§ 20 Abs. 1 der BVK-Statuten).</w:t>
      </w:r>
    </w:p>
    <w:p>
      <w:r>
        <w:t>Â Â Â Â Â Â Â Â  Bei teilweiser BerufsinvaliditÃ¤t wird die Rente entsprechend dem InvaliditÃ¤tsgrad festgesetzt. Eine Verminderung der BerufsfÃ¤higkeit um weniger als 25 % gibt keinen Anspruch auf eine Invalidenrente. Als vollinvalid gelten Versicherte, die zu zwei Dritteln und mehr berufsinvalid sind (Â§ 20 Abs. 2 der BVK-Statuten in der bis zum 31. Dezember 2004 gÃ¼ltigen Fassung).</w:t>
      </w:r>
    </w:p>
    <w:p>
      <w:r>
        <w:t>Â Â Â Â Â Â Â Â  Â§ 20 Abs. 3 und 4 der BVK-Statuten (in der bis zum 31. Dezember 2004 gÃ¼ltigen Fassung) lauten wie folgt:</w:t>
      </w:r>
    </w:p>
    <w:p>
      <w:r>
        <w:t>Â Â Â Â Â Â Â Â  Wurde der versicherte Lohn zwischen dem Zeitpunkt der ArbeitsunfÃ¤higkeit, welche zur InvaliditÃ¤t fÃ¼hrte, und dem Beginn der Invalidenrente herabgesetzt, wird der Rentenberechnung der versicherte Lohn im Zeitpunkt der ArbeitsunfÃ¤higkeit zugrunde gelegt.</w:t>
      </w:r>
    </w:p>
    <w:p>
      <w:r>
        <w:t>Â Â Â Â Â Â Â Â  Bleibt eine teilweise invalide Person unter Herabsetzung des Lohnes im Staatsdienst, wird die Rente wegen BerufsinvaliditÃ¤t auf dem Unterschied zwischen altem und neuem versicherten Lohn berechnet.</w:t>
      </w:r>
    </w:p>
    <w:p>
      <w:r>
        <w:t>1.8Â Â Â Â  Nach dem Auslaufen der Rente wegen BerufsinvaliditÃ¤t haben versicherte Personen gemÃ¤ss Â§ 21 der BVK-Statuten Anspruch auf eine Rente, wenn volle oder teilweise ErwerbsinvaliditÃ¤t besteht (Abs. 1). Eine versicherte Person gilt als erwerbsinvalid, wenn sie infolge Krankheit oder Unfall ihre bisherige oder eine andere, ihrem Wissen und KÃ¶nnen entsprechende und zumutbare ErwerbstÃ¤tigkeit nicht mehr ausÃ¼ben kann, oder wenn sie aufgrund eines Entscheides der eidgenÃ¶ssischen IV-Kommission invalid erklÃ¤rt wurde (Abs. 2). Das Verfahren fÃ¼r die Bestimmung des Anspruches und des InvaliditÃ¤tsgrades wird gleich durchgefÃ¼hrt wie bei der BerufsinvaliditÃ¤t (Abs. 3). Die Renten wegen ErwerbsinvaliditÃ¤t werden lÃ¤ngstens bis zum vollendeten 63. Altersjahr ausgerichtet (Abs. 4).</w:t>
      </w:r>
    </w:p>
    <w:p>
      <w:r>
        <w:t>2.</w:t>
      </w:r>
    </w:p>
    <w:p>
      <w:r>
        <w:t>2.1Â Â Â Â  Es ist vorliegend seitens sÃ¤mtlicher Verfahrensbeteiligter unstrittig (vgl. insbesondere Urk. 16 S. 7) und durch die Akten ausgewiesen, dass die KlÃ¤gerin seit dem 29. September 2001 (schwerer gesundheitlicher Zusammenbruch mit Suizidversuch) aus psychischen GrÃ¼nden in ihrer ArbeitsfÃ¤higkeit eingeschrÃ¤nkt und ihr deshalb von den zustÃ¤ndigen Organen der Invalidenversicherung zu Recht mit Wirkung ab dem 1. September 2002 basierend auf einem InvaliditÃ¤tsgrad von 60 % eine Invalidenrente zugesprochen worden ist. Da die KlÃ¤gerin zu diesem Zeitpunkt nicht mehr bei der Beklagten 3 versichert war, besteht dieser gegenÃ¼ber kein Anspruch auf Invalidenleistungen. Die KlÃ¤gerin litt wohl vor dem Ereignis vom 29. September 2001 bereits unter gewissen gesundheitlichen EinschrÃ¤nkungen, insbesondere auch in psychischer Hinsicht, eine dauernde wesentliche EinschrÃ¤nkung der ArbeitsfÃ¤higkeit resultierte deswegen aber bis dahin nicht. Die Klage gegen die Beklagte 3 ist somit abzuweisen, was die KlÃ¤gerin in ihrer Eingabe vom 12. MÃ¤rz 2009 (Urk. 57) im Ãbrigen selbst beantragt hat. Da es sich bei der Beklagten 2 nicht um eine Einrichtung der beruflichen Vorsorge im Sinne von Art. 73 Abs. 1 BVG handelt, mangelt es ihr im vorliegenden Verfahren an der Passivlegitimation, weshalb die Klage gegen die Beklagte 2 ebenfalls abzuweisen ist. Zu prÃ¼fen bleibt somit die Leistungspflicht derjenigen Vorsorgeeinrichtungen, bei denen die KlÃ¤gerin im Zeitpunkt des Eintritts der massgebenden ArbeitsunfÃ¤higkeit im September 2001 versichert war, mithin des Beklagten 1 sowie der Beigeladenen.</w:t>
      </w:r>
    </w:p>
    <w:p>
      <w:r>
        <w:t>Â Â Â Â Â Â Â Â  Soweit der Beklagte 1 in der Stellungnahme vom 10. MÃ¤rz 2010 (Urk. 66) ausfÃ¼hren lÃ¤sst, die Ablehnung der Leistungspflicht liege nicht in der HÃ¶he des Anspruchs begrÃ¼ndet, sondern wegen eines Vorbestandes, ist anzumerken, dass die KlÃ¤gerin gleichzeitig beim Beklagten 1 und bei der Beigeladenen versichert war und damit auch die zur heutigen InvaliditÃ¤t fÃ¼hrende ArbeitsunfÃ¤higkeit zu einem Zeitpunkt eingetreten ist, als die KlÃ¤gerin bei beiden Vorsorgeeinrichtungen versichert gewesen ist. Entgegen der in dieser Stellungnahme vertretenen Ansicht des Beklagten 1 entfÃ¤llt dessen Leistungspflicht damit nicht bereits deshalb, weil die ArbeitsunfÃ¤higkeit wÃ¤hrend dem VersicherungsverhÃ¤ltnis mit der Beigeladenen eingetreten ist und diese ihre Leistungspflicht auch anerkannt hat, sondern es ist eben gerade die Frage zu prÃ¼fen, ob allenfalls beide Vorsorgeeinrichtungen Leistungen zu erbringen haben, da die KlÃ¤gerin bei Eintritt der massgeblichen ArbeitsunfÃ¤higkeit gleichzeitig zwei ErwerbstÃ¤tigkeiten ausgeÃ¼bt hat und entsprechend bei zwei Vorsorgeeinrichtungen versichert war.Â</w:t>
      </w:r>
    </w:p>
    <w:p>
      <w:r>
        <w:t>Â Â Â Â Â Â Â Â  BezÃ¼glich der Beigeladenen ist anzumerken, dass diese in diesem Stadium des Prozesses - nach durchgefÃ¼hrtem zweifachem Schriftenwechsel - nunmehr nicht mehr als Beklagte 2 in den Prozess aufgenommen werden kann, zumal die KlÃ¤gerin replicando ausdrÃ¼cklich hat festhalten lassen, bei der Beklagten 2 handle es sich um die A.___ (Urk. 31 S. 2), und die Beiladung das Gericht mit VerfÃ¼gung vom 20. Oktober 2008 (Urk. 43) von Amtes wegen vorgenommen hat.Â</w:t>
      </w:r>
    </w:p>
    <w:p>
      <w:r>
        <w:t>2.2Â Â Â Â Â Â Â Â  Entgegen der Ansicht der KlÃ¤gerin (Urk. 57 S. 5) muss ihr nicht das Recht zugestanden werden, vornehmlich die Kasse zu belangen, bei der die besseren Leistungen versichert sind, gerade weil dort das ArbeitsverhÃ¤ltnis weitergefÃ¼hrt und lediglich reduziert wird. Eine solche LÃ¶sung widerspricht der hÃ¶chstrichterlichen Rechtsprechung, wonach primÃ¤r die Kasse Leistungen zu erbringen hat, bei welcher die ErwerbstÃ¤tigkeit versichert war, die gesundheitsbedingt aufgegeben worden ist (Erw. 1.4 am Ende). Es ist zwar der KlÃ¤gerin ohne Weiteres zuzugestehen, dass sie die aus ihrer Sicht attraktivere Stelle behÃ¤lt und die schlechtere aufgibt. Warum ihr aber das Recht eingerÃ¤umt werden sollte, die hÃ¶her bezahlte Arbeit weiterhin auszuÃ¼ben und daneben auch noch von jener Vorsorgeeinrichtung Leistungen zu verlangen, bei der sie besser versichert ist, ist nicht ersichtlich, zumal die Versicherte eben gerade nicht fÃ¼r das ganze von ihr geleistete Arbeitspensum zu diesen Bedingungen versichert gewesen ist.</w:t>
      </w:r>
    </w:p>
    <w:p>
      <w:r>
        <w:t>2.3Â Â Â Â  Die Beigeladene hat in ihrer Eingabe vom 6. Januar 2009 (Urk. 47) ausgefÃ¼hrt, dass sie nach eingehendem Studium der Akten zum Schluss gekommen sei, dass die zur heutigen InvaliditÃ¤t fÃ¼hrende ArbeitsunfÃ¤higkeit in einem Zeitpunkt eingetreten sei, als die KlÃ¤gerin bei ihr versichert gewesen sei. Sie anerkannte deshalb grundsÃ¤tzlich ihre Leistungspflicht. Mit Schreiben vom 12. August 2009 (Urk. 59) bezifferte sie diese sodann auf Fr. 3'372.-- (bei Wiedereinbringung des per 30. Juni 2002 zurÃ¼ckgekauften FreizÃ¼gigkeitsbetrages von Fr. 31'479.--) bzw. Fr. 930.-- pro Jahr. Es ist festzuhalten, dass die Beigeladene ihre Leistungspflicht zu Recht anerkannt hat. Die zur InvaliditÃ¤t fÃ¼hrende ArbeitsunfÃ¤higkeit ist unstrittig wÃ¤hrend dem VersicherungsverhÃ¤ltnis eingetreten, und die KlÃ¤gerin hat die versicherte TÃ¤tigkeit wegen des eingetretenen Gesundheitsschadens vollumfÃ¤nglich aufgeben mÃ¼ssen. Es ist damit davon Vormerk zu nehmen, dass die Beigeladene ihre Leistungspflicht anerkannt hat. Die MÃ¶glichkeit, dass die KlÃ¤gerin auf diese Leistungen verzichten und stattdessen vom Beklagten 1 Leistungen verlangen kann, besteht - wie bereits erwÃ¤hnt - nicht, da der Versicherungsfall in diesem Umfang nicht beim Beklagten 1, sondern bei der Beigeladenen eingetreten ist.</w:t>
      </w:r>
    </w:p>
    <w:p>
      <w:r>
        <w:t>3.</w:t>
      </w:r>
    </w:p>
    <w:p>
      <w:r>
        <w:t>3.1Â Â Â Â  Anders als in dem BGE 129 V 132 ff. zugrunde liegenden Sachverhalt, wo die zu 50 % invalide Versicherte eine der von ihr ausgeÃ¼bten 50%igen ErwerbstÃ¤tigkeiten vollumfÃ¤nglich aufgegeben und die andere weiter in gleichem Umfang ausgeÃ¼bt hat, hat vorliegend die zu 60 % invalide KlÃ¤gerin nicht bloss eine ihrer zwei Stellen - das 40%-Pensum bei der E.___ AG - vollumfÃ¤nglich aufgegeben, sondern bei der andern Stelle beim Spital G.___ ihr Pensum von 60 % auf 40 % reduziert. Zu prÃ¼fen bleibt deshalb die Frage, ob den Beklagten 1 fÃ¼r diese invaliditÃ¤tsbedingt erfolgte Reduktion der bei ihm versicherten ErwerbstÃ¤tigkeit eine Leistungspflicht trifft.</w:t>
      </w:r>
    </w:p>
    <w:p>
      <w:r>
        <w:rPr>
          <w:b/>
        </w:rPr>
        <w:t>E. 5</w:t>
      </w:r>
    </w:p>
    <w:p>
      <w:r>
        <w:t>5.1Â Â Â Â  Bei diesem Ausgang des Verfahrens hat die KlÃ¤gerin Anspruch auf eine ProzessentschÃ¤digung, welche ohne RÃ¼cksicht auf den Streitwert nach der Bedeutung der Streitsache und nach der Schwierigkeit des Prozesses zu bemessen ist (Â§ 34 Abs. 1 und Abs. 3 des Gesetzes Ã¼ber das Sozialversicherungsgericht).</w:t>
      </w:r>
    </w:p>
    <w:p>
      <w:r>
        <w:t>5.2Â Â Â Â Â Â Â Â  Entsprechend dem teilweisen Obsiegen von einem Drittel (die KlÃ¤gerin verlangt vom Beklagten 1 die Ausrichtung einer Invalidenrente von 100 %; zugesprochen wird eine solche von 33,33 %) besteht in diesem Umfang Anspruch auf eine reduzierte ProzessentschÃ¤digung vonÂ  Fr. 1'700.-- (inkl. MWSt und Barauslagen) gegenÃ¼ber dem Beklagten 1. Zu berÃ¼cksichtigen ist im Weiteren, dass die KlÃ¤gerin mit ihrer Klage gegen die Beklagten 2 und 3 vollstÃ¤ndig unterliegt und fÃ¼r den diesbezÃ¼glichen Aufwand nicht zu entschÃ¤digen ist.</w:t>
      </w:r>
    </w:p>
    <w:p>
      <w:r>
        <w:t>Das Gericht erkennt:</w:t>
      </w:r>
    </w:p>
    <w:p>
      <w:r>
        <w:t>1.Â Â Â Â Â Â Â Â  a)Â Â Â  In teilweiser Gutheissung der Klage wird der Beklagte 1 verpflichtet, der KlÃ¤gerin ab September 2002 eine Invalidenrente in HÃ¶he von 33,33 % (entsprechend Fr. 610.50 pro Monat zuzÃ¼glich reglementarisch geschuldete Teuerung) zuzÃ¼glich Zinsen zu 5 % auf den bis zur Klageeinleitung fÃ¤llig gewordenen Betreffnissen ab dem 8. Januar 2008 und auf den seither fÃ¤llig gewordenen ab dem jeweiligen FÃ¤lligkeitsdatum auszurichten. Im Mehrbetrag wird die Klage gegen den Beklagten 1 abgewiesen.</w:t>
      </w:r>
    </w:p>
    <w:p>
      <w:r>
        <w:t>Â Â Â Â Â Â Â Â Â Â  b)Â Â Â  Die Klagen gegen die Beklagte 2 und die Beklagte 3 werden abgewiesen.</w:t>
      </w:r>
    </w:p>
    <w:p>
      <w:r>
        <w:t>Â Â Â Â Â Â Â Â Â Â  c)Â Â Â  Es wird davon Vormerk genommen, dass die Beigeladene ihre Leistungspflicht zur Erbringung einer Invalidenrente grundsÃ¤tzlich anerkennt.</w:t>
      </w:r>
    </w:p>
    <w:p>
      <w:r>
        <w:t>2.Â Â Â Â Â Â Â Â  Das Verfahren ist kostenlos.</w:t>
      </w:r>
    </w:p>
    <w:p>
      <w:r>
        <w:t>3.Â Â Â Â Â Â Â Â  Der Beklagte 1 wird verpflichtet, der KlÃ¤gerin eine reduzierte ProzessentschÃ¤digung von Fr. 1'700.-- (inkl. Barauslagen und MWSt) zu bezahlen.</w:t>
      </w:r>
    </w:p>
    <w:p>
      <w:r>
        <w:t>4.Â Â Â Â Â Â Â Â Â Â  Zustellung gegen Empfangsschein an:</w:t>
      </w:r>
    </w:p>
    <w:p>
      <w:r>
        <w:t>- RechtsanwÃ¤ltin Yvonne Furler</w:t>
      </w:r>
    </w:p>
    <w:p>
      <w:r>
        <w:t>- FÃ¼rsprecherin Cordula E. Niklaus unter Beilage einer Kopie von Urk. 70</w:t>
      </w:r>
    </w:p>
    <w:p>
      <w:r>
        <w:t>- A.___ unter Beilage einer Kopie von Urk. 70</w:t>
      </w:r>
    </w:p>
    <w:p>
      <w:r>
        <w:t>- B.___ unter Beilage einer Kopie von Urk. 70</w:t>
      </w:r>
    </w:p>
    <w:p>
      <w:r>
        <w:t>- C.___ unter Beilage einer Kopie von Urk. 70</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