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BV.2007.00043 vom 31. Oktober 2008</w:t>
      </w:r>
    </w:p>
    <w:p>
      <w:r>
        <w:t>ZH Sozialversicherungsgericht, 2008-10-31, DE</w:t>
      </w:r>
    </w:p>
    <w:p>
      <w:r>
        <w:rPr>
          <w:b/>
        </w:rPr>
        <w:t xml:space="preserve">Quelle: </w:t>
      </w:r>
      <w:r>
        <w:t>https://mcp.opencaselaw.ch/entscheid/zh_sozialversicherungsgericht_BV.2007.00043</w:t>
      </w:r>
    </w:p>
    <w:p>
      <w:r>
        <w:t>FR: ZH_SOZIALVERSICHERUNGSGERICHT BV.2007.00043 du 31 octobre 2008</w:t>
      </w:r>
    </w:p>
    <w:p>
      <w:r>
        <w:t>IT: ZH_SOZIALVERSICHERUNGSGERICHT BV.2007.00043 del 31 ottobre 2008</w:t>
      </w:r>
    </w:p>
    <w:p>
      <w:pPr>
        <w:pStyle w:val="Heading2"/>
      </w:pPr>
      <w:r>
        <w:t>Erwägungen</w:t>
      </w:r>
    </w:p>
    <w:p>
      <w:r>
        <w:rPr>
          <w:b/>
        </w:rPr>
        <w:t>E. 1</w:t>
      </w:r>
    </w:p>
    <w:p>
      <w:r>
        <w:t>1.1Â Â Â Â  X.___, geboren 1951, trat am 3. April 1973 als DirektionssekretÃ¤rin in den Dienst der Z.___ AG ein (Urk. 2/8) und war damit bei der Berna, Schweizerische PersonalfÃ¼rsorge- und Hinterbliebenen-Stiftung, vorsorgeversichert (Urk. 2/3). Im Jahre 1984 Ã¼bernahm sie bei dieser Firma die Funktion der Direktionsassistentin und wurde zur Prokuristin mit Kollektivunterschrift befÃ¶rdert. Nachdem ab 1996 zunehmend krankheitsbedingte Absenzen aufgetreten waren, wurde das ArbeitsverhÃ¤ltnis am 4. Juli 1997 per 31. Januar 1998 aufgelÃ¶st (Urk. 2/7), wobei X.___ bis zum Ablauf der KÃ¼ndigungsfrist freigestellt wurde (Urk. 39/4). Vom 8. Juni bis zum 15. Oktober 1998 versah die Versicherte bei der A.___ AG als Sachbearbeiterin Innendienst ein Teilzeitpensum (Urk. 2/9). Vom 1. Juli 1999 bis zum 31. Oktober 2000 arbeitete sie bei der B.___, bis zum 6. September 1999 als persÃ¶nliche Assistentin des Leiters der Organisationseinheit Q.___ danach fÃ¼hrte sie dessen Sekretariat (Urk. 2/10). Die Ãnderung in der Funktion erfolgte, weil X.___ aus Sicht der B.___ den Anforderungen einer Assistentin nicht genÃ¼gte (Urk. 2/11 und 2/12). Vom 1. November 2000 bis zum 30. April 2001 war die Versicherte mit einem Pensum von 80 % als SekretÃ¤rin und Assistentin der GeschÃ¤ftsleitung bei der C.___ AG in tÃ¤tig (Urk. 2/13). In der Folge war sie vom 1. Mai bis zum 30. November 2001 Leiterin Verkauf Innendienst R.___ bei der D.___ AG (Urk. 2/14). Ihre bis dato letzte Arbeitsstelle hatte X.___ schliesslich vom 1. MÃ¤rz bis zum 3. April 2002 bei der E.___ AG als DirektionssekretÃ¤rin inne (Urk. 2/15).Â</w:t>
      </w:r>
    </w:p>
    <w:p>
      <w:r>
        <w:t>1.2Â Â Â Â  Wegen einem Diabetes I und einem psycho-physischen ErschÃ¶pfungssyndrom meldete sich X.___ am 15. September 2003 bei der Invalidenversicherung zum Leistungsbezug an (Urk. 30/88). Die IV-Stelle des Kantons F.___ nahm diverse AbklÃ¤rungen vor und sprach der Versicherten mit VerfÃ¼gung vom 23. Juni 2004 basierend auf einem InvaliditÃ¤tsgrad von 85,66 % mit Wirkung ab dem 1. September 2002 eine ganze Invalidenrente zu. BezÃ¼glich des Rentenbeginns hielt die IV-Stelle fest, die Versicherte sei seit mindestens 19. Mai 2001 (Beginn der einjÃ¤hrigen Wartezeit) in ihrer ArbeitsfÃ¤higkeit eingeschrÃ¤nkt (Urk. 30/44/3). Dagegen erhob die Winterthur-Columna Stiftung fÃ¼r die berufliche Vorsorge am 20. Juli 2004 Einsprache mit dem Rechtsbegehren, es sei der Beginn der Wartefrist auf das Jahr 1996, spÃ¤testens 1997 festzusetzen (Urk. 30/45). Mit Entscheid vom 17. Dezember 2004 wies die IV-Stelle F.___ diese Einsprache ab, wobei sie ausfÃ¼hrte, einerseits sei durch die Akten bis im Mai 2001 weder eine ArbeitsunfÃ¤higkeit von mindestens 20 % noch eine fÃ¼r das Bestehen der Wartezeit erforderliche ununterbrochene durchschnittliche ArbeitsunfÃ¤higkeit von mindestens 40 % wÃ¤hrend eines Jahres ausgewiesen, andererseits sei die Anmeldung aber ohnehin erst im September 2003 erfolgt, weshalb der Rentenanspruch gegenÃ¼ber der Invalidenversicherung jedenfalls frÃ¼hestens im September 2002 entstehe und die Frage, ob die Wartezeit bereits 1996 oder 1997 zu erÃ¶ffnen sei, fÃ¼r die Belange der Invalidenversicherung keine Rolle spiele (Urk. 30/26). Auf die gegen diesen Einspracheentscheid von der Winterthur-Columna erhobene Beschwerde trat das Obergericht des Kantons F.___ mit Entscheid vom 29. Juli 2005 nicht ein mit der BegrÃ¼ndung, wegen verspÃ¤teter Anmeldung sei der genaue Zeitpunkt der ErÃ¶ffnung der Wartezeit fÃ¼r die IV-Stelle nicht von Bedeutung, so dass sie in dieser Hinsicht auch keine AbklÃ¤rungen habe treffen mÃ¼ssen. Vor diesem Hintergrund entfalte der Entscheid der IV-Stelle fÃ¼r die Winterthur-Columna als allenfalls zustÃ¤ndige Vorsorgeeinrichtung keine Bindungswirkung, womit diese in ihren Interessen nicht berÃ¼hrt und nicht zur Beschwerde legitimiert sei (Urk. 30/17).</w:t>
      </w:r>
    </w:p>
    <w:p>
      <w:r>
        <w:t>1.3Â Â Â Â  X.___ wandte sich an die Sammelstiftung der Allianz Suisse Lebensversicherungs-Gesellschaft als Rechtsnachfolgerin der Berna mit dem Ersuchen, es seien ihr Invalidenleistungen aus der beruflichen Vorsorge auszurichten. Diese verneinte in der folgenden Korrespondenz ihre Leistungspflicht, da seit der Beendigung des ArbeitsverhÃ¤ltnisses mit der Z.___ AG am 31. Januar 1998 keine ununterbrochene ArbeitsunfÃ¤higkeit bestanden habe, sondern die Versicherte namentlich wÃ¤hrend des ArbeitsverhÃ¤ltnisses mit der B.___ fÃ¼r lÃ¤ngere Zeit vollumfÃ¤nglich arbeitsfÃ¤hig gewesen sei (Urk. 2/25-30).</w:t>
      </w:r>
    </w:p>
    <w:p>
      <w:r>
        <w:t>2.Â Â Â Â Â Â  Am 14. Mai 2007 liess X.___ durch Rechtsanwalt Armin Neiger, ZÃ¼rich, gegen die Sammelstiftung BVG der Allianz Suisse Lebensversicherungs-Gesellschaft Klage erheben mit folgendem Rechtsbegehren (Urk. 1 S. 2):</w:t>
      </w:r>
    </w:p>
    <w:p>
      <w:r>
        <w:t>"Es sei die Beklagte zu verpflichten, der KlÃ¤gerin ab dem 1. Juli 2001 eine volle Invalidenrente von Fr. 33'505 per annum nebst Verzugszins ab heute zu bezahlen;</w:t>
      </w:r>
    </w:p>
    <w:p>
      <w:r>
        <w:t>Eventualiter: Es sei die Beklagte zu verpflichten der KlÃ¤gerin ab dem 1. September 2002 eine volle Invalidenrente von Fr. 33'505 per annum nebst Verzugszins ab heute zu bezahlen;</w:t>
      </w:r>
    </w:p>
    <w:p>
      <w:r>
        <w:t>Subeventualiter: Es sei die fÃ¼r die Leistung an die KlÃ¤gerin zustÃ¤ndige beigeladene Vorsorgeeinrichtung zu verpflichten, der KlÃ¤gerin nach Massgabe ihres Vorsorgeplanes eine volle Invalidenrente auszurichten;</w:t>
      </w:r>
    </w:p>
    <w:p>
      <w:r>
        <w:t>unter Kosten- und EntschÃ¤digungsfolge (zuzÃ¼glich Mehrwertsteuer) zu Lasten der Beklagten oder der zustÃ¤ndigen Beigeladenen."</w:t>
      </w:r>
    </w:p>
    <w:p>
      <w:r>
        <w:t>Â Â Â Â Â Â Â Â</w:t>
      </w:r>
    </w:p>
    <w:p>
      <w:r>
        <w:t>Â Â Â Â Â Â Â Â  Sodann liess die KlÃ¤gerin den prozessualen Antrag stellen, es seien die Winterthur-Columna Stiftung fÃ¼r die berufliche Vorsorge, Winterthur (Vorsorgeeinrichtung der D.___ AG), die Servisa Sammelstiftung fÃ¼r Personalvorsorge (Vorsorgeeinrichtung der C.___ AG), die Y.___ (Vorsorgeeinrichtung der B.___) sowie die Stiftung Auffangeinrichtung BVG (Vorsorgeeinrichtung fÃ¼r die BezÃ¼gerinnen von Taggeldern der Arbeitslosenversicherung) zum Verfahren beizuladen.</w:t>
      </w:r>
    </w:p>
    <w:p>
      <w:r>
        <w:t>Â Â Â Â Â Â Â Â  Mit VerfÃ¼gung vom 25. Mai 2007 (Urk. 4) wurden die Winterthur Columna (Beigeladene 1), die Servisa (Beigeladene 2), die Y.___ (Beigeladene 3) und die Stiftung Auffangeinrichtung BVG (Beigeladene 4) zum Prozess beigeladen. Die Beigeladene 4 durch Rechtsanwalt Dr. Hans-Ulrich Stauffer, Basel, am 2. August 2007 (Urk. 18) und die Beigeladene 1 am 28. August 2007 (Urk. 20) beantragten beide die Gutheissung der Klage unter Abweisung des gegen sie gerichteten Subeventualantrages, eventualiter die Einholung eines Ã¤rztlichen Gutachtens. Die Beigeladene 1 wies ausserdem unter anderem darauf hin, dass ihr Name Winterthur-Columna Sammelstiftung BVG, Bern, laute und entsprechend zu berichtigen sei (Urk. 20 S. 2). Am 26. September 2007 stellte die Beklagte den Antrag auf vollumfÃ¤ngliche Abweisung der Klage (Urk. 24). Die Beigeladene 3 schloss am 3. Oktober 2007 durch RechtsanwÃ¤ltin Dr. Isabelle Vetter-Schreiber auf Abweisung der Klage gegen die Beigeladene 3 (Urk. 26).</w:t>
      </w:r>
    </w:p>
    <w:p>
      <w:r>
        <w:t>Â Â Â Â Â Â Â Â  Am 4. Oktober 2007 (Urk. 28) zog das Gericht die Akten der IV-Stelle F.___ bei (Urk. 30/1-94). Mit Replik vom 17. Januar 2008 liess die KlÃ¤gerin vollumfÃ¤nglich an ihrem Rechtsbegehren festhalten (Urk. 38). Dabei liess sie unter anderem darauf hinweisen, dass der Name der Beigeladenen 2 neu Swisscanto Sammelstiftung der Kantonalbanken laute, was im Rubrum entsprechend korrigiert wurde. Die Beigeladene 1 verzichtete am 30. Januar 2008 auf Stellungnahme zur Replik und hielt vollumfÃ¤nglich an ihren AntrÃ¤gen fest (Urk. 42). Die Beigeladene 4 erneuerte am 26. Februar 2008 ihre AntrÃ¤ge (Urk. 54). Die Beigeladene 2 schloss am 5. MÃ¤rz 2008 auf Gutheissung der Klage und auf Abweisung des Subeventualbegehrens bezÃ¼glich einer sie treffenden Leistungspflicht (Urk. 57). Die Beklagte hielt mit Duplik vom 9. Mai 2008 unverÃ¤ndert an ihren AntrÃ¤gen fest (Urk. 60). Ebenso tat dies die Beigeladene 3 in ihrer Stellungnahme vom 9. Mai 2008 (Urk. 61).</w:t>
      </w:r>
    </w:p>
    <w:p>
      <w:r>
        <w:t>Â Â Â Â Â Â Â Â  Mit VerfÃ¼gung vom 13. Mai 2008 wurde der Schriftenwechsel geschlossen (Urk. 63).</w:t>
      </w:r>
    </w:p>
    <w:p>
      <w:r>
        <w:t>3.Â Â Â Â Â Â  Auf die Vorbringen der Parteien und die eingereichten Akten wird, soweit erforderlich, in den ErwÃ¤gungen eingegangen.</w:t>
      </w:r>
    </w:p>
    <w:p>
      <w:r>
        <w:t>Das Gericht zieht in ErwÃ¤gung:</w:t>
      </w:r>
    </w:p>
    <w:p>
      <w:r>
        <w:t>1.Â Â Â Â Â Â  Die korrekte Bezeichnung der Beigeladenen 2 lautet Winterthur-Columna Sammelstiftung BVG, Bern (Urk. 20). Nachdem die Beigeladene 2 selbst unter der Bezeichnung Winterthur Columna Stiftung fÃ¼r die berufliche Vorsorge, Winterthur, den die KlÃ¤gerin betreffenden Entscheid der IV-Stelle F.___ angefochten hat (vgl. Urk. 21/1 und Urk. 30/22), durfte die KlÃ¤gerin davon ausgehen, dass diese Bezeichnung korrekt sei. Im vorliegenden Verfahren ist diese somit im Sinne des Antrages der Beigeladenen 2 ohne Weiteres zu berichtigen.</w:t>
      </w:r>
    </w:p>
    <w:p>
      <w:r>
        <w:t>2.Â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rPr>
          <w:b/>
        </w:rPr>
        <w:t>E. 3</w:t>
      </w:r>
    </w:p>
    <w:p>
      <w:r>
        <w:t>3.1Â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3.2Â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Sozialversicherungen Nr. 44 vom 14. April 1999, Rz 258 mit Hinweisen).</w:t>
      </w:r>
    </w:p>
    <w:p>
      <w:r>
        <w:t>3.3Â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3.4Â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Â Â Â Â Â Â Â Â  In diesem Sinne wird man bei einer invaliden versicherten Person auch gestÃ¼tzt auf einen mehr als dreimonatigen Eingliederungsversuch eine Wiedererlangung der ErwerbsfÃ¤higkeit nicht bejahen kÃ¶nnen, wenn jener massgeblich auf sozialen ErwÃ¤gungen beruhte und eine dauerhafte Wiedereingliederung unwahrscheinlich war. Entscheidend ist, ob die versicherte Person wÃ¤hrend dieser Zeit wirklich eine volle Leistung erbracht hat und ob die dauerhafte Wiedererlangung der ErwerbsfÃ¤higkeit gestÃ¼tzt auf die Resultate des Wiedereingliederungsversuchs als wahrscheinlich erscheint (Entscheid des EVG vom 21. Juni 2000 i.S. P., B 19/98).</w:t>
      </w:r>
    </w:p>
    <w:p>
      <w:r>
        <w:t>3.5Â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3.6Â Â Â Â  Der Zeitpunkt des Eintritts der ArbeitsunfÃ¤higkeit, deren Ursache im Sinne von Art. 23 BVG zur InvaliditÃ¤t gefÃ¼hrt hat, ist fÃ¼r die Vorsorgeeinrichtung von grosser Tragweite, indem der Eintritt der massgebenden ArbeitsunfÃ¤higkeit wÃ¤hrend des ArbeitsverhÃ¤ltnisses oder der Nachdeckungsfrist oft lebenslange Rentenleistungen auslÃ¶st. Dieser Zeitpunkt muss daher hinlÃ¤nglich ausgewiesen sein. Wenn im Arbeitsvertragsrecht zur Durchsetzung des Lohnanspruchs in der Regel bereits eine ArbeitsunfÃ¤higkeit des Arbeitnehmers von wenigen Tagen durch ein Ã¤rztliches Zeugnis oder auf andere Weise bewiesen werden muss (Manfred Rehbinder, Schweizerisches Arbeitsrecht, 15. Auflage, Bern 2002, Rz 196), darf hinsichtlich des erwÃ¤hnten Eintritts der berufsvorsorgerechtlich relevanten ArbeitsunfÃ¤higkeit mit viel weitreichenderen Folgen auf einen hinreichend klaren Nachweis nicht verzichtet werden. Er darf nicht durch spekulative Annahmen und Ãberlegungen ersetzt werden, sondern hat nach dem im Sozialversicherungsrecht Ã¼blichen Beweisgrad der Ã¼berwiegenden Wahrscheinlichkeit zu erfolgen (BGE 126 V 360 Erw. 5b mit Hinweisen, vgl. auch Urteil des EVG in Sachen B. vom 22. Februar 2002, B 35/00).Â</w:t>
      </w:r>
    </w:p>
    <w:p>
      <w:r>
        <w:t>Â Â Â Â Â Â Â Â  Die Beweislosigkeit hinsichtlich des Eintritts der zur InvaliditÃ¤t fÃ¼hrenden ArbeitsunfÃ¤higkeit vor Ablauf der Nachdeckungsfrist wirkt sich zulasten des Versicherten aus, der aus dem unbewiesen gebliebenen Sachverhalt Rechte ableiten wollte (BGE 117 V 264 Erw. 3b; RKUV 1994 Nr. U 206 S. 327 Erw. 1; SVR 1999 IV Nr. 10 S. 28 Erw. 2c).</w:t>
      </w:r>
    </w:p>
    <w:p>
      <w:r>
        <w:t>4.Â Â Â Â Â Â  Die VerfÃ¼gung der IV-Stelle des Kantons F.___ vom 23. Juni 2004 (Urk. 30/44) ist - soweit ersichtlich - keiner der vorliegend am Verfahren beteiligten Vorsorgeeinrichtungen erÃ¶ffnet worden und erweist sich damit fÃ¼r diese alleine schon aus diesem Grund nicht als verbindlich. Immerhin hat die Beigeladene 2 gegen diese VerfÃ¼gung aber Einsprache und danach auch Beschwerde erhoben, woraus sich ergibt, dass sie rechtzeitig davon Kenntnis erlangt hat. Wie aber sowohl die IV-Stelle im Einspracheentscheid vom 17. Dezember 2004 (Urk. 30/26) als auch das Obergericht des Kantons F.___ im Entscheid vom 29. Juli 2005 (Urk. 30/17) festgehalten haben, bestand wegen verspÃ¤teter Anmeldung im Rahmen des IV-Verfahrens kein Anlass, den Eintritt der ArbeitsunfÃ¤higkeit genauer abzuklÃ¤ren. Es besteht somit auch keine Bindungswirkung fÃ¼r die Beigeladene 2. Ebenso wenig hatte die KlÃ¤gerin selbst im IV-Verfahren ein rechtlich geschÃ¼tztes Interesse an der Festsetzung eines frÃ¼heren Zeitpunkts der ErÃ¶ffnung der Wartezeit, womit sich der entsprechende Entscheid in diesem Punkt fÃ¼r sie auch nicht als verbindlich erweist, sondern im vorliegenden Verfahren frei Ã¼berprÃ¼ft werden kann.Â Â</w:t>
      </w:r>
    </w:p>
    <w:p>
      <w:r>
        <w:rPr>
          <w:b/>
        </w:rPr>
        <w:t>E. 5</w:t>
      </w:r>
    </w:p>
    <w:p>
      <w:r>
        <w:t>5.1Â Â Â Â  Vom 11. Januar bis zum 10. Februar 1996 befand sich die KlÃ¤gerin in einem stationÃ¤ren Aufenthalt in der G.___ Klinik. Die Ãrzte dieser Klinik diagnostizierten in ihrem Abschlussbericht vom 15. Februar 1996 (Urk. 30/93/1-5) einen entgleisten Diabetes mellitus Typ I mit beginnenden SpÃ¤tschÃ¤den (peripher-sensible Polyneuropathie), ein schweres psycho-physisches ErschÃ¶pfungssyndrom mit depressiver Verstimmung, einen Status nach Bronchialasthma, einen Status nach Hysterektomie und Appendektomie 1993, einen Status nach Umbilicalhernienoperation als Kind sowie einen Status nach traumatischer Amotio retinae links als Kind. Seit 15 Jahren bestehe ein insulinpflichtiger Typ-I-Diabetes. Die KlÃ¤gerin fÃ¼hre eine intensive Insulintherapie durch. Die starken Blutzuckerschwankungen hingen zum einen mit einer ausgeprÃ¤gten beruflichen Ãberforderung durch ihren Einsatz als Prokuristin mit hÃ¤ufigen Tagespensen von 16 Stunden und zum anderen auch mit unregelmÃ¤ssiger Nahrungsaufnahme sowie nicht ganz regelmÃ¤ssig eingehaltenen Insulinbehandlungen zusammen. Die BeschwerdefÃ¼hrerin sei kÃ¶rperlich total am Ende, kraftlos, mÃ¼de, weine in letzter Zeit hÃ¤ufig grundlos, klage Ã¼ber ausgeprÃ¤gte Schlaf-, Konzentrations- und GedÃ¤chtnisprobleme, habe mindestens einmal pro Monat migrÃ¤neartige Kopfschmerzen mit Augensymptomatik und Erbrechen sowie immer wieder Schmerzen im Bereich beider BrÃ¼ste.</w:t>
      </w:r>
    </w:p>
    <w:p>
      <w:r>
        <w:t>Â Â Â Â Â Â Â Â  Das primÃ¤re Behandlungsziel wÃ¤hrend des Klinikaufenthalts habe darin bestanden, nochmals die Grundlage einer DiabetesdiÃ¤t aufzufrischen. Ein Schwerpunkt sei auch auf die psychotherapeutische Betreuung gelegt worden, denn es sei klar gewesen, dass nur mit einer Ãnderung ihrer Einstellung eine Ãnderung der Arbeitssituation und damit eine Entspannung erzielt werden kÃ¶nne. Es habe eine deutliche Besserung des Allgemeinzustandes, eine Aufhellung der Stimmungslage und eine Zunahme der Kraft erreicht werden kÃ¶nnen. Erfreulicherweise sei die KlÃ¤gerin durch wichtige Erkenntnisse motiviert, ihre berufliche Ãberlastung durch konkrete Schritte zu verbessern.</w:t>
      </w:r>
    </w:p>
    <w:p>
      <w:r>
        <w:rPr>
          <w:b/>
        </w:rPr>
        <w:t>E. 5.2</w:t>
      </w:r>
    </w:p>
    <w:p>
      <w:r>
        <w:t>5.2.1Â Â  Dr. med. H.___, Spezialarzt fÃ¼r innere Medizin, gab im Ã¤rztlichen Zeugnis vom 5. Februar 1997 (Urk. 30/93/6) an, die KlÃ¤gerin stehe seit 1978 in seiner Behandlung. Abgesehen von ihrem Diabetes leide sie seit vielen Jahren unter schweren psychischen Belastungen und StÃ¶rungen, insbesondere im Zusammenhang mit beruflichem Stress. SÃ¤mtliche medizinischen Massnahmen hÃ¤tten zu keinem Erfolg gefÃ¼hrt. Die BeschwerdefÃ¼hrerin sei nicht mehr weiter belastbar und riskiere eine Depression im Zusammenhang mit ihrer kÃ¶rperlichen und psychischen ErschÃ¶pfung. Unter der begonnenen Psychotherapie habe sich jedoch die psychische Situation schon eindeutig verbessert.</w:t>
      </w:r>
    </w:p>
    <w:p>
      <w:r>
        <w:t>5.2.2Â Â  Im Arztzeugnis vom 26. April 1997 (Urk. 39/6) bescheinigte Dr. H.___ eine ArbeitsunfÃ¤higkeit von 50 % vom 25. November 1996 bis zum 16. MÃ¤rz 1997, von 100 % vom 17. MÃ¤rz bis zum 4. April 1997, von 50 % vom 5. bis zum 22. April 1997 und wiederum von 100 % ab dem 23. April 1997.</w:t>
      </w:r>
    </w:p>
    <w:p>
      <w:r>
        <w:t>5.2.3Â Â  Im Arztzeugnis vom 16. Februar 1998 (Urk. 39/5) attestiert Dr. H.___ der KlÃ¤gerin eine ArbeitsunfÃ¤higkeit von 100 % vom 24. April bis zum 4. August 1997 und von 50 % vom 5. bis zum 31. August 1997. Seit dem 1. September 1997 sei sie wieder zu 100 % arbeitsfÃ¤hig.</w:t>
      </w:r>
    </w:p>
    <w:p>
      <w:r>
        <w:t>5.2.4Â Â  Am 31. MÃ¤rz 1998 (Urk. 30/93/7) fÃ¼hrte Dr. H.___ aus, die KlÃ¤gerin habe als Folge der Entwicklung (kÃ¶rperlicher und psychischer ErschÃ¶pfungszustand mit Depression) ihre Arbeit aufgeben mÃ¼ssen. Obwohl der berufliche Stress jetzt wegfalle, leide sie nun unter der Problematik der Arbeitslosigkeit und der UnfÃ¤higkeit, neue Aufgaben zu Ã¼bernehmen.</w:t>
      </w:r>
    </w:p>
    <w:p>
      <w:r>
        <w:rPr>
          <w:b/>
        </w:rPr>
        <w:t>E. 5.3</w:t>
      </w:r>
    </w:p>
    <w:p>
      <w:r>
        <w:t>5.3.1Â Â  Laut dem Ãrztlichen Zeugnis von Dr. med. I.___, Spezialarzt FMH fÃ¼r interne Medizin, Allergieerkrankungen und Immunologie, vom 11. Oktober 1999 (Urk. 30/93/8) stand die KlÃ¤gerin seit 1978 wegen einem insulin-abhÃ¤ngigen Diabetes in stÃ¤ndiger Ã¤rztlicher Behandlung. Daneben leide sie seit langem unter einer Depression und im Zusammenhang mit dieser Erkrankung unter starkem beruflichem Stress und Arbeitslosigkeit. Seit dem 1. Juli 1999 habe sie zwar wieder eine Stelle, sei dadurch aber erneut stark belastet. Eine Psychotherapie sei aus diesen GrÃ¼nden nach wie vor dringend indiziert.</w:t>
      </w:r>
    </w:p>
    <w:p>
      <w:r>
        <w:t>5.3.2Â Â  Im Bericht vom 28. November 2003 (Urk. 30/71/1-4) fÃ¼hrte Dr. I.___ aus, er habe die KlÃ¤gerin zuletzt am 25. Juni 2001 gesehen. Am 26. Juni 2001 sei sie versuchsweise wieder zu 100 % arbeitsfÃ¤hig gewesen. Ãber die aktuelle ArbeitsfÃ¤higkeit kÃ¶nne er keine Angaben machen.</w:t>
      </w:r>
    </w:p>
    <w:p>
      <w:r>
        <w:rPr>
          <w:b/>
        </w:rPr>
        <w:t>E. 5.4</w:t>
      </w:r>
    </w:p>
    <w:p>
      <w:r>
        <w:t>5.4.1Â Â  Dr. med. J.___, Psychiatrie und Psychotherapie FMH, fÃ¼hrte in ihrem Bericht vom 17. April 2002 (Urk. 30/93/9) aus, die KlÃ¤gerin leide unter einer mittelgradigen depressiven Episode, ICD10 F32.1. Seit dem Verlust ihrer langjÃ¤hrigen Stelle als ChefsekretÃ¤rin im Jahre 1997 habe sie sich nie mehr richtig zurechtfinden kÃ¶nnen. Verschiedene Arbeitsversuche seien gescheitert. In der Hoffnung, sich in der S.___ eine neue berufliche Existenz aufbauen zu kÃ¶nnen, habe die KlÃ¤gerin ihr Haus in T.___ verkauft. Nach einem abermaligen Misserfolg habe sie sich aber gezwungen gesehen, nach T.___ zurÃ¼ckzukehren, und sie habe das GefÃ¼hl gehabt, alles verloren zu haben. Ein erneuter Arbeitsversuch sei vor kurzem ebenfalls fehlgeschlagen. Die KlÃ¤gerin fÃ¼hle sich vÃ¶llig am Ende, finde sich im Alltag kaum mehr zurecht und sei im Moment nicht im Stande, sich mit ihrer beruflichen und persÃ¶nlichen Zukunft auseinanderzusetzen. Da sie einen strukturierten Alltag benÃ¶tige, werde der stationÃ¤re Aufenthalt im XY.___ empfohlen.</w:t>
      </w:r>
    </w:p>
    <w:p>
      <w:r>
        <w:t>5.4.2Â Â  Im Bericht vom 18. November 2003 (Urk. 30/74) gab Dr. J.___ an, der Gesundheitszustand der KlÃ¤gerin sei stationÃ¤r und kÃ¶nne durch medizinische Massnahmen nicht verbessert werden. Die KlÃ¤gerin habe sich bei der Z.___ AG dank unermÃ¼dlichem und teilweise Ã¼ber ihre Grenzen reichendem Einsatz zur Direktionsassistentin hochgearbeitet. Mit einem Generationenwechsel in der Direktion der Fabrik sei sie zunehmend unter Druck geraten und habe begonnen, an ErschÃ¶pfungszustÃ¤nden zu leiden. Bereits 1996 sei sie deshalb in der G.___klinik hospitalisiert gewesen. 1997 habe sie schliesslich nach 25 Jahren Treue zur Firma ihre Stelle verloren und sei vollends zusammengebrochen. Nach einem weiteren Klinikaufenthalt habe sie versucht, sich wieder aufzuraffen, und eine neue Stelle als SekretÃ¤rin angenommen. ErschÃ¶pft und gekrÃ¤nkt von den jÃ¼ngsten Ereignissen kÃ¶nne sie den Anforderungen auf dem heutigen Arbeitsmarkt jedoch nicht mehr nachkommen. Sie verliere Stelle um Stelle, weil sie sich nicht zurechtfinde und es zu Konflikten mit Vorgesetzten komme. Jeder weitere Stellenverlust fÃ¼hre zu tieferen Depressionen. Die KlÃ¤gerin verliere jegliches Selbstvertrauen und reagiere mit Angst vor erneutem Versagen.</w:t>
      </w:r>
    </w:p>
    <w:p>
      <w:r>
        <w:t>Â Â Â Â Â Â Â Â  Die eher rigide Struktur mit fehlender FlexibilitÃ¤t sowie die vor allem subjektiv als sehr einschrÃ¤nkend empfundenen kognitiven Einbussen verunmÃ¶glichten eine effiziente Arbeitsweise. Die bisherige Arbeit als SekretÃ¤rin sei noch zumutbar, eventuell aber nur noch in weniger verantwortungsvoller Stelle und teilzeitlich, z.B. halbtags. Die LeistungsfÃ¤higkeit sei verlangsamt, das Ausmass der EinschrÃ¤nkung mÃ¼sse in einem Arbeitsversuch festgestellt werden. Die KlÃ¤gerin brauche eine freundliche ArbeitsatmosphÃ¤re ohne Druck.</w:t>
      </w:r>
    </w:p>
    <w:p>
      <w:r>
        <w:t>5.4.3Â Â  ErgÃ¤nzend hielt Dr. J.___ am 30. Dezember 2003 (Urk. 30/69) fest, es sei schwierig, genaue Angaben Ã¼ber den Verlauf der ArbeitsfÃ¤higkeit zu machen, da wahrscheinlich bereits eine verminderte LeistungsfÃ¤higkeit Anlass zur KÃ¼ndigung bei der Z.___ AG gegeben habe. Die folgenden Arbeitsversuche hÃ¤tten alle nicht lange angehalten. Auch hier sei wahrscheinlich Ãberforderung im Spiel gewesen. Nach dem Verlust der letzten Arbeitsstelle im MÃ¤rz 2002 sei die KlÃ¤gerin in einen depressiven Zustand verfallen. Es habe also sicher ab dem 1. April 2002 vorÃ¼bergehend eine 100%ige ArbeitsunfÃ¤higkeit bestanden. Seither habe die KlÃ¤gerin keine neue Arbeitsstelle mehr gefunden, habe aber auch zunehmend Angst vor Bewerbungen gehabt. Bei einer 100%igen Anstellung sei der Misserfolg wahrscheinlich. Die effektive ArbeitsfÃ¤higkeit mÃ¼sse nun unter geschÃ¼tzten Bedingungen in einem Arbeitsversuch getestet werden. Es sei von einer ArbeitsfÃ¤higkeit von 50 % auszugehen.</w:t>
      </w:r>
    </w:p>
    <w:p>
      <w:r>
        <w:t>5.5Â Â Â Â  Dr. med. K.___, Diabetologie und Endokrinologie sowie innere Medizin FMH, diagnostizierte im Arztbericht vom 10. Oktober 2003 (Urk. 30/79) eine Depression sowie eine HypoglykÃ¤mie-Unawareness im Rahmen der Insulin-Therapie wegen Typ 1-Diabetes, welcher direkt keine Auswirkungen auf die ArbeitsfÃ¤higkeit habe. Die KlÃ¤gerin sei leistungsfÃ¤hig und beruflich erfolgreich gewesen, habe dann aber subjektiv Mobbing am Arbeitsplatz erlebt und sei in eine Depression gefallen. Sie habe Selbstwert und Selbstvertrauen verloren und sich als Versagerin gefÃ¼hlt. Jedes kleine Problem sei fÃ¼r sie zu einer grossen HÃ¼rde geworden. BezÃ¼glich des Diabetes kÃ¶nne sie bei den Instruktionen gut mitmachen, aber das Gelernte nachher nicht umsetzen. Die KlÃ¤gerin mÃ¶chte sich nicht mehr selbst behandeln, sondern die Eigenverantwortung abgeben. Sie traue sich auch keine einfachen Arbeiten mehr zu. Die Depression mÃ¼sste adÃ¤quat behandelt werden, damit die KlÃ¤gerin wieder zu Erfolgserlebnissen komme. Die Wiedereingliederung in den Arbeitsprozess wÃ¤re sinnvoller als die GewÃ¤hrung einer Rente. BezÃ¼glich des Diabetes sei die Prognose gut, bezÃ¼glich der Depression offen. Die KlÃ¤gerin fÃ¼hle sich bei Allem Ã¼berfordert und blockiert. Zur Zeit sei die FÃ¼hrung des Haushaltes mit Hilfe des Partners knapp mÃ¶glich. Es sei ein Arbeitstraining mit einfachsten Arbeiten aufzunehmen, welches zur StÃ¤rkung des Selbstvertrauens schrittweise ausgebaut werden kÃ¶nnte. Da die KlÃ¤gerin wegen Ãberforderung rasch blockiere, seien ihr zu Beginn keine komplexen Aufgaben zu stellen.</w:t>
      </w:r>
    </w:p>
    <w:p>
      <w:r>
        <w:t>5.6Â Â Â Â  GemÃ¤ss dem psychiatrischen Gutachten von Dr. med. L.___, FachÃ¤rztin fÃ¼r Psychiatrie und Psychotherapie, vom 1. April 2004 (Urk. 30/65) leidet die KlÃ¤gerin unter einer rezidivierenden depressiven StÃ¶rung, gegenwÃ¤rtig mittelgradige Episode mit kÃ¶rperlichen Symptomen (ICD-10 F33.11). Diese bestehe seit 1996 und trete in wiederholten Episoden auf, erstmals im Rahmen einer beruflichen Ãberlastung und ErschÃ¶pfung. Die KlÃ¤gerin habe zudem durch den Stellenverlust nach 25 Jahren im Betrieb, fÃ¼r den sie sich sehr eingesetzt habe, eine enorme KrÃ¤nkung erlebt. Ihr langjÃ¤hriger Chef bei der Z.___ AG scheine sie sehr geschÃ¤tzt und gefÃ¶rdert zu haben. Er habe der KlÃ¤gerin zunehmend die Verantwortung fÃ¼r den Betrieb Ã¼berlassen. Diese Anerkennung habe sie von den nachfolgenden Arbeitgebern nicht mehr erhalten, sondern sie sei im Gegenteil wiederholt in Konflikte mit Vorgesetzten geraten, habe diese kritisiert und sich in die PersonalfÃ¼hrung eingemischt. In ihrer beruflichen Karriere habe sie sich mit Fleiss und Weiterbildungen hoch gearbeitet, was aber auf Dauer zu einer Ãberlastung gefÃ¼hrt habe. Dies habe zusammen mit der als sehr entwertend erlebten KÃ¼ndigung zu die KlÃ¤gerin zusÃ¤tzlich verunsichernden Leistungseinbussen gefÃ¼hrt. Die KlÃ¤gerin habe sich neben der Arbeitsleistung auch sehr mit materiellem Besitz identifiziert, deren Verlust fÃ¼r sie ein schweres Trauma gewesen sei. So habe sie trotz beruflicher Unsicherheit eine Eigentumswohnung erworben, welche eigentlich ihre Mittel Ã¼berstiegen habe. Ausser zum Ehemann und zur Mutter verfÃ¼ge die KlÃ¤gerin offenbar Ã¼ber keine wichtigen emotionalen Bindungen. Von der PersÃ¶nlichkeit her sei sie genau, kontrolliert und starr. Nachdem sie sich nicht mehr durch ihre Arbeitsstelle und ihre LeistungsfÃ¤higkeit habe identifizieren kÃ¶nnen, seien diese Merkmale bei neuen ArbeitsverhÃ¤ltnissen eher hinderlich gewesen. MinderwertigkeitsgefÃ¼hle, Selbstkritik, Selbstzweifel und Ãberkontrolliertheit bis hin zur EinschrÃ¤nkung der HandlungsfÃ¤higkeit seien die Folge gewesen. Da der KlÃ¤gerin wenig Einsicht in die eigenen Anteile und psychodynamischen ZusammenhÃ¤nge klar seien, reagiere sie mit Abwehr durch rationelle ErklÃ¤rungen, Abgeben der Verantwortung an andere bis hin zur Fremdbeschuldigung. In Bezug auf die ArbeitsfÃ¤higkeit mÃ¼sse man von einer BeeintrÃ¤chtigung seit ca. 1996 ausgehen. Durch die wiederholten Misserfolgserlebnisse hÃ¤tten die EinschrÃ¤nkungen im Laufe der Zeit weiter zugenommen. Aktuell bestehe fÃ¼r eine anspruchslose BÃ¼rotÃ¤tigkeit eine ArbeitsfÃ¤higkeit von ca. 30 %, sicher weniger als 50 %. EingeschrÃ¤nkt sei die KlÃ¤gerin durch die Symptome der Depression wie Konzentrations- und GedÃ¤chtnisstÃ¶rungen, Selbstwertproblematik und Angst, mangelnde VitalitÃ¤t und AntriebsstÃ¶rungen. Hinzu kÃ¤men aber auch BeeintrÃ¤chtigungen durch spezifische PersÃ¶nlichkeitseigenschaften, die der KlÃ¤gerin beruflich zwar hilfreich gewesen seien, solange sie gut integriert gewesen sei, inzwischen jedoch akzentuiert seien und sich hinderlich verselbststÃ¤ndigt hÃ¤tten. Eigenschaften wie Genauigkeit, Unnachgiebigkeit und Rationalisierung hÃ¤tten sich zu Ãbergenauigkeit, Selbstkritik, Starre, Abwehr von Emotionen, Ambivalenz bis hin zur EntscheidungsunfÃ¤higkeit entwickelt.</w:t>
      </w:r>
    </w:p>
    <w:p>
      <w:r>
        <w:t>5.7Â Â Â Â  Laut dem an den Rechtsvertreter der KlÃ¤gerin gerichteten Bericht der Psychotherapeutin M.___ vom 19. Juni 2006 (Urk. 2/20) war die KlÃ¤gerin vom 18. September 1996 bis 8. Juni 1999 regelmÃ¤ssig in Behandlung, weil sie den Anforderungen ihrer verantwortungsvollen TÃ¤tigkeit aufgrund betriebsinterner Spannungen (nach dem Tod ihres Chefs/Firmenbesitzers im Januar 1995) nicht mehr gerecht geworden sei und sich immer mehr Ã¼berfordert gefÃ¼hlt habe, sie im September 1996 einen Rechtsstreit mit ihrer Krankenkasse wegen der KostenÃ¼bernahme fÃ¼r den Aufenthalt in der G.___klinik begonnen und schliesslich ihre Arbeitsstelle nach 25jÃ¤hriger FirmenzugehÃ¶rigkeit verloren habe. Die KlÃ¤gerin habe unter einem psycho-physischen ErschÃ¶pfungssyndrom mit Depression gelitten, weshalb ihr angeraten worden sei, ihr Arbeitspensum zu reduzieren. Die KlÃ¤gerin sei nur noch reduziert arbeitsfÃ¤hig gewesen, d.h. mit einer maximalen RestarbeitsfÃ¤higkeit von 50 %. Sie habe aber die Notwendigkeit einer Pensumsreduktion nicht einsehen und auch aus finanziellen GrÃ¼nden um jeden Preis wieder voll arbeiten wollen.</w:t>
      </w:r>
    </w:p>
    <w:p>
      <w:r>
        <w:rPr>
          <w:b/>
        </w:rPr>
        <w:t>E. 6</w:t>
      </w:r>
    </w:p>
    <w:p>
      <w:r>
        <w:t>6.1Â Â Â Â  Es ergibt sich aus den medizinischen Akten, dass die InvaliditÃ¤t der KlÃ¤gerin in erster Linie auf psychische Ursachen zurÃ¼ckzufÃ¼hren ist. Aus somatischer Sicht besteht demgegenÃ¼ber keine wesentliche EinschrÃ¤nkung der ArbeitsfÃ¤higkeit, insbesondere auch nicht wegen des vorhandenen Diabetes mellitus Typ I. Im Weiteren ist auch erstellt, dass die KlÃ¤gerin bereits wÃ¤hrend des ArbeitsverhÃ¤ltnisses mit der Z.___ AG und damit wÃ¤hrend des VorsorgeverhÃ¤ltnisses mit der Beklagten an depressiven ZustÃ¤nden litt und sie deswegen in ihrer ArbeitsfÃ¤higkeit eingeschrÃ¤nkt war. Ein sachlicher Zusammenhang zwischen dieser ArbeitsunfÃ¤higkeit und der ArbeitsunfÃ¤higkeit, welche gemÃ¤ss EinschÃ¤tzung der IV-Stelle F.___ zu einem InvaliditÃ¤tsgrad von 85,66 % gefÃ¼hrt hat, ist zu bejahen. Die heutige InvaliditÃ¤t der KlÃ¤gerin ist durch die schon damals auftretenden psychischen BeeintrÃ¤chtigungen begrÃ¼ndet. Zu prÃ¼fen ist jedoch, ob der zeitliche Zusammenhang durch die nach der AuflÃ¶sung des ArbeitsverhÃ¤ltnisses mit der Z.___ AG durch die KlÃ¤gerin ausgeÃ¼bten ErwerbstÃ¤tigkeiten unterbrochen worden ist.</w:t>
      </w:r>
    </w:p>
    <w:p>
      <w:r>
        <w:t>6.2Â Â Â Â  Die KlÃ¤gerin konnte sich bei der Z.___ AG zwar eine leitende Position erarbeiten, wie sich aus den Akten ergibt; sie musste zur BewÃ¤ltigung der damit verbundenen Aufgaben aber einen Einsatz leisten, welcher sie auf Dauer Ã¼berforderte ("Sie habe dort Ã¼ber viele Jahre 150 % gearbeitet, habe sich immer mehr Ã¼bernommen", vgl. Gutachten Dr. L.___ vom 1. April 2004 S. 4). Ausserdem war die Stelle bei der Z.___ AG speziell auf sie zugeschnitten, da sie einen Vorgesetzten hatte, welcher ihr weitgehend freie Hand liess, ihr vollumfÃ¤nglich vertraute und von welchem sie fÃ¼r ihren aufopfernden Einsatz fÃ¼r die Firma ein grosses Mass an Anerkennung bekam ("praktisch habe sie die Firma mit 50 Mitarbeitenden geleitet. Der Firmeninhaber hat eigentlich nur noch pro forma die Firma geleitet", vgl. Gutachten L.___ S. 4). Dementsprechend fÃ¼hrte es zu erheblichen Schwierigkeiten und schliesslich zur Entlassung der KlÃ¤gerin, als es nach dem Tod des Firmeninhabers in der obersten FÃ¼hrung der Firma zu personellen VerÃ¤nderungen kam. Alleine aus dem Umstand, dass die BeschwerdefÃ¼hrerin nach ihrer Entlassung bei der Z.___ AG bei anderen Arbeitgebern keine gleichwertige Position mehr besetzen und dadurch auch kein gleichwertiges Einkommen mehr erzielen konnte, lÃ¤sst unter diesen UmstÃ¤nden noch nicht auf eine EinschrÃ¤nkung der ArbeitsfÃ¤higkeit schliessen. Es kann nicht davon ausgegangen werden, dass die KlÃ¤gerin in der Lage gewesen wÃ¤re, bis zum Eintritt ins Pensionsalter ein ihre KrÃ¤fte Ã¼bersteigendes Arbeitspensum zu leisten, und der Umstand, dass sie bei einer anderen Firma keine FÃ¼hrungsposition mehr bekleiden konnte, stellt ebenfalls keine gesundheitsbedingte EinschrÃ¤nkung der ArbeitsfÃ¤higkeit dar.</w:t>
      </w:r>
    </w:p>
    <w:p>
      <w:r>
        <w:rPr>
          <w:b/>
        </w:rPr>
        <w:t>E. 6.3</w:t>
      </w:r>
    </w:p>
    <w:p>
      <w:r>
        <w:t>6.3.1Â Â  GemÃ¤ss dem Arbeitszeugnis der A.___ AG vom 15. Oktober 1998 (Urk. 2/9) hat die KlÃ¤gerin in der Zeit vom 8. Juni bis 15. Oktober 1998 als Sachbearbeiterin Innendienst in der Unternehmung gearbeitet. Sie habe sich mÃ¼helos in die neue Materie eingearbeitet und somit sofort zu einer wirkungsvollen Entlastung beigetragen. Dank ihrer raschen Auffassungsgabe sowie prÃ¤zisen und initiativen Arbeitsweise habe die KlÃ¤gerin bald den Ãberblick Ã¼ber die komplexen ArbeitsablÃ¤ufe erhalten. Aufgrund ihrer zuverlÃ¤ssigen und gewissenhaften Einstellung zur Arbeit habe sie das vollste Vertrauen genossen. Die KlÃ¤gerin kÃ¶nne jederzeit weiterempfohlen werden.</w:t>
      </w:r>
    </w:p>
    <w:p>
      <w:r>
        <w:t>6.3.2Â Â  Laut dem Arbeitszeugnis der B.___ vom 31. Oktober 2000 (Urk. 2/10) arbeitete die KlÃ¤gerin dort vom 1. Juli 1999 bis zum 31. Oktober 2000. Bis zum 6. September 1999 war sie persÃ¶nliche Assistentin des Leiters der Organisationseinheit Q.___, danach hat sie die FÃ¼hrung seines Sekretariats Ã¼bernommen. Die KlÃ¤gerin verfÃ¼ge Ã¼ber grosse Berufserfahrung, welche es ihr ermÃ¶glicht habe, auch schwierige Aufgaben mit hohem Engagement zu lÃ¶sen. Man habe die KlÃ¤gerin als eine ausdauernde und belastbare Mitarbeiterin kennen gelernt, die auch unter Termindruck durchgehalten habe. Besonders hervorzuheben sei ihr persÃ¶nlicher Einsatz, auch Ã¼ber die normale Arbeitszeit hinaus. Die KlÃ¤gerin sei immer pflichtbewusst, zuverlÃ¤ssig und in besonderem Masse vertrauenswÃ¼rdig und verantwortungsvoll gewesen.</w:t>
      </w:r>
    </w:p>
    <w:p>
      <w:r>
        <w:t>Â Â Â Â Â Â Â Â  BezÃ¼glich der per 6. September 1999 bei der B.___ erfolgten FunktionsÃ¤nderung wird im GesprÃ¤chsbericht vom 24. August 1999 (Urk. 2/11) festgehalten, dass ihr direkter Vorgesetzter mit den erbrachten Leistungen nicht zufrieden sei. Die KlÃ¤gerin habe seiner Meinung nach einen Mangel an SelbststÃ¤ndigkeit, um auf Probleme einzugehen und ihn bei seiner Arbeit zu entlasten. Eine Stelle als SekretÃ¤rin entsprÃ¤che der KlÃ¤gerin besser als jene als Assistentin, was allerdings einen LohnrÃ¼ckgang von Fr. 6'500.-- auf Fr. 5'000.-- pro Monat bedeute. Die KlÃ¤gerin sei zuverlÃ¤ssig und verfÃ¼ge Ã¼ber gute Sprachkenntnisse, kÃ¶nne aber an komplexen Problemen nicht intensiv arbeiten. Die KlÃ¤gerin selbst fand dagegen, man habe ihr nicht genÃ¼gend Zeit gelassen, um sich an der Stelle als Assistentin einzuarbeiten. Sie habe den Betrieb nicht gekannt, und es sei auch von Anfang an klar gewesen, dass sie fÃ¼r gewisse Arbeiten (Computer) mehr Zeit brauchen werde, da sie keine Ãbung habe. Dass sie sich bei der Arbeit gesundheitsbedingt eingeschrÃ¤nkt oder Ã¼berfordert gefÃ¼hlt hat, geht aus dem GesprÃ¤chsbericht nicht hervor.</w:t>
      </w:r>
    </w:p>
    <w:p>
      <w:r>
        <w:t>Â Â Â Â Â Â Â Â  Im Arbeitgeberfragebogen der Invalidenversicherung vom 27. Dezember 2004 (Urk. 30/23) gibt die B.___ an, die KlÃ¤gerin habe ein 100%-Pensum erfÃ¼llt. Die AuflÃ¶sung des ArbeitsverhÃ¤ltnisses sei erfolgt, weil die KlÃ¤gerin eine andere Stelle gefunden habe. WÃ¤hrend des ArbeitsverhÃ¤ltnisses mit der B.___ sei sie lediglich fÃ¼r einen Tag am 24. August 1999 krankheitsbedingt am Arbeitsplatz abwesend gewesen.</w:t>
      </w:r>
    </w:p>
    <w:p>
      <w:r>
        <w:t>6.3.3Â Â  Die C.___ AG, bei der die KlÃ¤gerin vom 1. November 2000 bis zum 30. April 2001 zu einem Pensum von 80 % als SekretÃ¤rin und Assistentin der GeschÃ¤ftsleitung arbeitete, hielt im Arbeitszeugnis vom 7. Mai 2001 (Urk. 2/13) fest, die KlÃ¤gerin habe sich aufgrund ihrer Erfahrung schnell in die neue Materie eingearbeitet und verschiedenste Anregungen eingebracht. Sie sei initiativ und selbststÃ¤ndig gewesen. Die Aufgaben habe sie zur vollen Zufriedenheit der Arbeitgeberin ausgefÃ¼hrt. Der Austritt erfolge im gegenseitigen Einvernehmen, da die gegenseitigen Erwartungen nicht erfÃ¼llt worden seien.</w:t>
      </w:r>
    </w:p>
    <w:p>
      <w:r>
        <w:t>Â Â Â Â Â Â Â Â  Im Arbeitgeberfragebogen vom 21. Oktober 2003 (Urk. 30/78) gab die C.___ AG an, auf Wunsch der KlÃ¤gerin sei sie zu 80 % angestellt gewesen. Nachdem die von ihr ausgeÃ¼bte TÃ¤tigkeit als Assistentin der GeschÃ¤ftsleitung weggefallen sei, habe sie sich auf die TÃ¤tigkeit als SekretÃ¤rin beschrÃ¤nken mÃ¼ssen, fÃ¼r welche sie Ã¼berqualifiziert gewesen sei. Nennenswerte Absenzen habe die KlÃ¤gerin wÃ¤hrend ihrer Anstellung bei der Firma nicht verzeichnet.</w:t>
      </w:r>
    </w:p>
    <w:p>
      <w:r>
        <w:t>6.3.4Â Â  Vom 1. Mai 2001 bis zum 30. November 2001 arbeitete die KlÃ¤gerin sodann bei der D.___ AG, als Leiterin Verkauf Innendienst R.___. GemÃ¤ss deren Arbeitszeugnis vom 30. November 2001 (Urk. 2/14) handelte es sich bei der KlÃ¤gerin um eine verantwortungsbewusste Mitarbeiterin, welche die ihr Ã¼bertragenen Arbeiten zur Zufriedenheit der Arbeitgeberin ausgefÃ¼hrt habe. Die KÃ¼ndigung des ArbeitsverhÃ¤ltnisses sei durch die Arbeitgeberin erfolgt, da der Verkauf in der R.___ habe redimensioniert werden mÃ¼ssen.</w:t>
      </w:r>
    </w:p>
    <w:p>
      <w:r>
        <w:t>Â Â Â Â Â Â Â Â  Diesen KÃ¼ndigungsgrund bestÃ¤tigte die D.___ im zu HÃ¤nden der Invalidenversicherung ausgefÃ¼llten Arbeitgeberfragebogen vom 16. Oktober 2003 (Urk. 30/80). Die KlÃ¤gerin habe zu einem Pensum von 80 % gearbeitet und sei vom 20. Mai bis zum 6. Juni 2001 zu 100 % und vom 7. Juni bis zum 25. Juni 2001 zu 50 % arbeitsunfÃ¤hig gewesen.</w:t>
      </w:r>
    </w:p>
    <w:p>
      <w:r>
        <w:t>6.3.5Â Â  Wie sich aus den Abrechnungen der Arbeitslosenversicherung ergibt, hat die KlÃ¤gerin ab Februar 1998 von der Arbeitslosenversicherung bei einer VermittlungsfÃ¤higkeit von 100 % Taggelder bezogen (Urk. 2/16/1-24). Eine EinschrÃ¤nkung der ArbeitsfÃ¤higkeit hat die KlÃ¤gerin der Arbeitslosenversicherung erst mit Ã¤rztlichem Zeugnis von Dr. J.___ vom 29. April 2002 ab diesem Datum gemeldet (vgl. Urk. 2/18).Â</w:t>
      </w:r>
    </w:p>
    <w:p>
      <w:r>
        <w:rPr>
          <w:b/>
        </w:rPr>
        <w:t>E. 7</w:t>
      </w:r>
    </w:p>
    <w:p>
      <w:r>
        <w:t>7.1Â Â Â Â  Insgesamt gilt es damit festzuhalten, dass kein echtzeitliches Ã¤rztliches Zeugnis vorhanden ist, welches der KlÃ¤gerin fÃ¼r die Zeit ab dem 1. September 1997 bis zum Verlust ihrer letzten Arbeitsstelle Ende MÃ¤rz/Anfang April 2002 eine EinschrÃ¤nkung der ArbeitsfÃ¤higkeit bescheinigt. Dass die KlÃ¤gerin in der Zeit vom 1. September 1997 bis zum 31. Januar 1998 fÃ¼r ihre TÃ¤tigkeit bei der Z.___ AG freigestellt war, Ã¤ndert nichts daran, dass ihr in dieser Zeit von keinem Arzt eine EinschrÃ¤nkung der ArbeitsfÃ¤higkeit attestiert worden ist. Damit ist nicht belegt, dass die Freistellung fÃ¼r diese Zeit aus gesundheitlichen GrÃ¼nden erfolgt ist. Die KlÃ¤gerin hat sich sodann nach Beendigung des ArbeitsverhÃ¤ltnisses mit der Z.___ AG fÃ¼r ein volles Pensum bei der Arbeitslosenversicherung als vermittelbar gemeldet und ist an verschiedenen Stellen in ihrem erlernten Beruf als SekretÃ¤rin erwerbstÃ¤tig gewesen, wobei sie insbesondere vom 1. Juli 1999 bis zum 31. Oktober 2000 ununterbrochen zu einem Pensum von 100 % bei der B.___ arbeitete und dabei eine volle Leistung erbrachte, ohne wesentliche gesundheitsbedingte Abwesenheiten aufzuweisen. Im Weiteren kann auch nicht festgestellt werden, dass die KlÃ¤gerin an den jeweiligen Arbeitsstellen - mit Ausnahme der zuletzt ausgeÃ¼bten bei der E.___ AG - gesundheitsbedingt Ã¼berfordert gewesen ist und es sich dabei um blosse Arbeitsversuche gehandelt hat. Dass die KlÃ¤gerin in psychotherapeutischer Behandlung war und sich ihre psychischen Probleme nicht zuletzt wegen ihrer Unzufriedenheit Ã¼ber ihre berufliche Situation, insbesondere die anhaltende KrÃ¤nkung wegen der Entlassung bei der Z.___ AG, und die damit verbundene finanzielle Schlechterstellung akzentuierten, spricht nicht gegen die bestehende volle ArbeitsfÃ¤higkeit. Laut der von der KlÃ¤gerin erstellten Zusammenstellung Ã¼ber ihre Arztbesuche der letzten Jahre vom 6. September 2006 (Urk. 2/21) hat sie sich denn auch im Dezember 1999 mit ihrer damaligen Psychiaterin Dr. XZ.___ Ã¼berworfen, weil diese sie ohne Avisierung abends im Wartezimmer wÃ¤hrend mehr als einer halben Stunde habe warten lassen und die KlÃ¤gerin danach ohne Behandlung gegangen sei. Da Dr. XZ.___ nicht habe verstehen kÃ¶nnen, dass sie an diesem Abend an einer PrÃ¼fung habe teilnehmen mÃ¼ssen, habe sie sich entschlossen, nicht mehr hinzugehen. Eine psychologische Behandlung habe sie in der Folge erst wieder im Jahre 2002 aufnehmen kÃ¶nnen, als sie wegen ihrer Arbeitslosigkeit erneut in Freiburg gewohnt habe. Mithin war die psychische Situation der KlÃ¤gerin wÃ¤hrend dieser zwei Jahre zumindest so stabil, dass sie keiner fachÃ¤rztlichen Betreuung bedurfte.</w:t>
      </w:r>
    </w:p>
    <w:p>
      <w:r>
        <w:t>Â Â Â Â Â Â Â Â  Beim Bericht von M.___ vom 19. Juni 2006 (Urk. 2/20) ist zu berÃ¼cksichtigen, dass dieser erst Jahre nach der erfolgten Behandlung zu HÃ¤nden des Rechtsvertreters der KlÃ¤gerin erstellt worden ist und somit die fehlende echtzeitliche Bescheinigung einer ArbeitsunfÃ¤higkeit nicht zu ersetzen vermag. Ausserdem verfÃ¼gt M.___ nicht Ã¼ber eine psychiatrische Fachausbildung, weshalb ihren EinschÃ¤tzungen der psychisch bedingten ArbeitsunfÃ¤higkeit geringeres Gewicht beizumessen sind. Ãber den Verlauf nach dem 8. Juni 1999 kann M.___ ausserdem gar keine Angaben mehr machen, da sie die Behandlung der KlÃ¤gerin zu diesem Zeitpunkt beendete.</w:t>
      </w:r>
    </w:p>
    <w:p>
      <w:r>
        <w:t>7.2Â Â Â Â  FÃ¼r eine uneingeschrÃ¤nkte ArbeitsfÃ¤higkeit der KlÃ¤gerin spricht im Weiteren auch, dass sie nicht nur eine ErwerbstÃ¤tigkeit ausÃ¼ben, sondern per 21. Oktober 1999 auch die Managementausbildung beim N.___ erfolgreich mit der guten Gesamtnote von 5,0 abschliessen konnte (vgl. Urk. 30/92/3-4). Ãberdies erlangte sie im Sommer 2000 das "DiplÃ´me de langue FranÃ§aise" von der O.___ (Urk. 27/4) und im Sommer 2003 das Diplom "Informatik-Anwender P.___" (Urk. 62).</w:t>
      </w:r>
    </w:p>
    <w:p>
      <w:r>
        <w:t>8.Â Â Â Â Â Â  Zusammenfassend ist damit festzuhalten, dass sich nicht mit Ã¼berwiegender Wahrscheinlichkeit feststellen lÃ¤sst, dass die KlÃ¤gerin spÃ¤testens seit Beendigung des VersicherungsverhÃ¤ltnisses bzw. der Nachdeckungsfrist im Sinne von Art. 10 Abs. 3 BVG mit der Beklagten bzw. deren RechtsvorgÃ¤ngerin ununterbrochen zu mindestens 20 % in ihrer ArbeitsfÃ¤higkeit eingeschrÃ¤nkt gewesen ist. Dies fÃ¼hrt zur Abweisung der Klage.</w:t>
      </w:r>
    </w:p>
    <w:p>
      <w:r>
        <w:rPr>
          <w:b/>
        </w:rPr>
        <w:t>E. 9</w:t>
      </w:r>
    </w:p>
    <w:p>
      <w:r>
        <w:t>9.1Â Â Â Â  Durch die Beiladung wird die Rechtskraft des Urteils auf die beigeladene Vorsorgeeinrichtung ausgedehnt. In einem allfÃ¤lligen spÃ¤ter gegen sie gerichteten Prozess hat die Beigeladene das Urteil gegen sich gelten zu lassen. Weitergehende Wirkungen kommen der Beiladung nicht zu; sie fÃ¼hrt namentlich nicht dazu, dass Ã¼ber Rechtsbegehren zu befinden ist, welche die Zusprechung von Leistungen der beigeladenen Vorsorgeeinrichtung zum Gegenstand haben. Ist sich die einen Anspruch geltend machende Person im Zeitpunkt der Klageerhebung nicht schlÃ¼ssig darÃ¼ber, welche Vorsorgeeinrichtung Versicherungsleistungen zu erbringen hat, steht es ihr frei, mehrere Klagen bei den Ã¶rtlich zustÃ¤ndigen kantonalen Gerichten anzuheben (BGE 130 V 501 ff.).</w:t>
      </w:r>
    </w:p>
    <w:p>
      <w:r>
        <w:t>9.2Â Â Â Â  Das Subeventualbegehren zielt darauf ab, unter Vermeidung eines neuen Prozesses die Leistungspflicht einer der beigeladenen Vorsorgeeinrichtungen festzustellen. Streitgegenstand des vorliegenden Verfahrens bildet indessen einzig der Anspruch der KlÃ¤gerin auf eine Invalidenrente aus beruflicher Vorsorge gegenÃ¼ber der Beklagten. Daran Ã¤ndert nichts, dass weitere Beteiligte in den Prozess miteinbezogen worden sind und diese als Beigeladene insoweit Stellung genommen haben, als sie selber betroffen sind. Auf das Subeventualbegehren ist damit nicht einzutreten.</w:t>
      </w:r>
    </w:p>
    <w:p>
      <w:r>
        <w:t>Das Gericht erkennt:</w:t>
      </w:r>
    </w:p>
    <w:p>
      <w:r>
        <w:t>1.Â Â Â Â Â Â Â Â  Die Klage wird abgewiesen, soweit auf sie eingetreten wird.</w:t>
      </w:r>
    </w:p>
    <w:p>
      <w:r>
        <w:t>2.Â Â Â Â Â Â Â Â  Das Verfahren ist kostenlos.</w:t>
      </w:r>
    </w:p>
    <w:p>
      <w:r>
        <w:t>3.Â Â Â Â Â Â Â Â  Zustellung gegen Empfangsschein an:</w:t>
      </w:r>
    </w:p>
    <w:p>
      <w:r>
        <w:t>- Rechtsanwalt Armin Neiger</w:t>
      </w:r>
    </w:p>
    <w:p>
      <w:r>
        <w:t>- Sammelstiftung BVG der Allianz Suisse Lebensversicherungs-Gesellschaft</w:t>
      </w:r>
    </w:p>
    <w:p>
      <w:r>
        <w:t>- Winterthur-Columna Stiftung fÃ¼r die berufliche Vorsorge, Winterthur</w:t>
      </w:r>
    </w:p>
    <w:p>
      <w:r>
        <w:t>- Swisscanto Sammelstiftung der Kantonalbanken</w:t>
      </w:r>
    </w:p>
    <w:p>
      <w:r>
        <w:t>- RechtsanwÃ¤ltin Dr. Isabelle Vetter-Schreiber</w:t>
      </w:r>
    </w:p>
    <w:p>
      <w:r>
        <w:t>- Rechtsanwalt Dr. Hans-Ulrich Stauffer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