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BV.2007.00031 vom 28. Mai 2009</w:t>
      </w:r>
    </w:p>
    <w:p>
      <w:r>
        <w:t>ZH Sozialversicherungsgericht, 2009-05-28, DE</w:t>
      </w:r>
    </w:p>
    <w:p>
      <w:r>
        <w:rPr>
          <w:b/>
        </w:rPr>
        <w:t xml:space="preserve">Quelle: </w:t>
      </w:r>
      <w:r>
        <w:t>https://mcp.opencaselaw.ch/entscheid/zh_sozialversicherungsgericht_BV.2007.00031</w:t>
      </w:r>
    </w:p>
    <w:p>
      <w:r>
        <w:t>FR: ZH_SOZIALVERSICHERUNGSGERICHT BV.2007.00031 du 28 mai 2009</w:t>
      </w:r>
    </w:p>
    <w:p>
      <w:r>
        <w:t>IT: ZH_SOZIALVERSICHERUNGSGERICHT BV.2007.00031 del 28 maggio 2009</w:t>
      </w:r>
    </w:p>
    <w:p>
      <w:pPr>
        <w:pStyle w:val="Heading2"/>
      </w:pPr>
      <w:r>
        <w:t>Erwägungen</w:t>
      </w:r>
    </w:p>
    <w:p>
      <w:r>
        <w:rPr>
          <w:b/>
        </w:rPr>
        <w:t>E. 1</w:t>
      </w:r>
    </w:p>
    <w:p>
      <w:r>
        <w:t>1.1Â Â Â Â  X.___, geboren 1958, war von September 1986 bis Ende April 1992 bei der Firma Y.___ AG, '___', als angelernter Dreher und CNC-Operateur angestellt und dadurch bei der Personalvorsorgestiftung Y.___ (heute: in Liquidation), '___', im Rahmen der beruflichen Vorsorge versichert.</w:t>
      </w:r>
    </w:p>
    <w:p>
      <w:r>
        <w:t>Im April 1991 blieb er wegen RÃ¼ckenbeschwerden mit vÃ¶lliger BewegungsunfÃ¤higkeit wÃ¤hrend zwei Wochen der Arbeit fern. Nach Wiederaufnahme der BerufstÃ¤tigkeit und weitgehender Beschwerdefreiheit war er von 2. September bis 20. Oktober 1991 zu 100 % und anschliessend bis 17. November 1991 zu 50 % arbeitsunfÃ¤hig. Ein weiterer RÃ¼ckfall mit einer vollstÃ¤ndigen ArbeitsunfÃ¤higkeit ab 16. Dezember 1991 hatte einen von 8. bis 24. Januar 1992 dauernden Aufenthalt im Spital I.___ zur Folge, wo ein lumboradikulÃ¤res Syndrom S1 links mit einer Diskushernie L5/S1 links diagnostiziert wurde. Mitte Februar 1992 kehrte X.___ an den angestammten Arbeitsplatz bei der Y.___ AG zurÃ¼ck, verlor seine Stelle aber wegen der Liquidation der Arbeitgeberfirma auf Ende April 1992, wobei ein beabsichtigter Wechsel zur Firma Z.___ AG, '[...]', '___', gesundheitsbedingt nicht zustande kam. In der Folge bezog X.___ Arbeitslosentaggelder.</w:t>
      </w:r>
    </w:p>
    <w:p>
      <w:r>
        <w:t>Ab 30. August 1993 bis 18. September 1994 war X.___ bei einer Tochtergesellschaft der seinerzeitigen A.___ AG '[...]', '___', als Dreher angestellt und infolgedessen ab 1. Dezember 1993 bei der damaligen Sammelstiftung BVG der ELVIA Leben Schweizerische Lebensversicherungs-Gesellschaft, Genf, nachmaligen Sammelstiftung BVG der ELVIA Leben, Schweizerische Lebensversicherungs-Gesellschaft, ZÃ¼rich, und heutigen Sammelstiftung BVG der Allianz Suisse Lebensversicherungs-Gesellschaft, ZÃ¼rich, berufsvorsorgeversichert. Nach einem vollstÃ¤ndigen Arbeitsausfall von 21. bis 27. MÃ¤rz 1994 musste er sein Arbeitspensum ab 28. MÃ¤rz 1994 wegen erneuter RÃ¼ckenbeschwerden auf 50 % reduzieren. Am 8. September 1994 unterzog er sich in der Neurochirurgischen Klinik des Spitals B.___ einer Mikrodiskektomie L5/S1. Ab Januar 1995 war er bei der Einzelfirma seines Cousins (C.___, '___') zu zirka 30 % als Vertreter fÃ¼r Lebensmittel beschÃ¤ftigt. Einen Versuch, ab Mai 1995 bei der D.___ AG, '___', wieder als Dreher zu arbeiten, brach er wegen RÃ¼ckenproblemen bereits im Juni 1995 wieder ab. In der Folge ging er keiner ErwerbstÃ¤tigkeit mehr nach. Das bis zum Austritt aus der Versicherung der damaligen Sammelstiftung BVG der ELVIA Leben Schweizerische Lebensversicherungs-Gesellschaft geÃ¤ufnete Vorsorgeguthaben wurde per 31. Dezember 1994 als Einmaleinlage in eine FreizÃ¼gigkeitspolice Ã¼berfÃ¼hrt (vgl. zum Ganzen: Urk. 2/2-3, 2/9-13, 9/1-4, 9/8, 13/5-7, 13/9-10, 13/24.3-15, 13/24.16 S. 28-37, 13/24.19-25, 19, 24/18-21 und 24/23-24).</w:t>
      </w:r>
    </w:p>
    <w:p>
      <w:r>
        <w:t>1.2Â Â Â Â  Ende August 1995 meldete sich X.___ bei der EidgenÃ¶ssischen Invalidenversicherung (IV) zum Leistungsbezug an (Urk. 13/24.1 = 24/22). Die zustÃ¤ndige IV-Stelle des Kantons '___' ordnete zunÃ¤chst berufliche Massnahmen in Form eines von 3. Januar bis 2. Oktober 1996 dauernden Arbeitstrainings als Vertreter in der Lebensmittelbranche an (vgl. VerfÃ¼gungen vom 17. Januar 1996 [Urk. 13/24.16 S. 35] und 1. Mai 1996 [Urk. 13/24.16 S. 32] sowie TaggeldverfÃ¼gungen vom 25. Januar 1996 [Urk. 13/24.16 S. 36-37] und 10. Mai 1996 [Urk. 13/24/16 S. 30-31]; vgl. Urk. 13/24.16 S. 28-29 und S. 33-34 sowie 13/24.19). Mit VerfÃ¼gung vom 24. Juli 1997 (Urk. 2/5 = 13/24.16 S. 20-24) sprach sie X.___ dann eine halbe IV-Rente nach Massgabe eines IV-Grades von 57 % mit Wirkung ab 1. Juni 1996 zu (vgl. Vorbescheid vom 18. Dezember 1996 [Urk. 13/24.17] und Mitteilung des Beschlusses an die zustÃ¤ndige Ausgleichskasse vom 29. Januar 1997 [Urk. 13/24.16 S. 25-26], samt Beiblatt [Urk. 13/24.16 S. 27]; vgl. auch Schreiben vom 17. Januar 1997 [Urk. 13/24.25 S. 2-3]). Mit VerfÃ¼gung der IV-Stelle vom 27. April 1999 (Urk. 2/6 = 13/1 = 13/24.16 S. 6-9 = 13/24.16 S. 10-13) wurde die Leistung mit Wirkung ab 1. Juli 1998 auf eine ganze IV-Rente erhÃ¶ht (IV-Grad: 100 %; vgl. Mitteilung an des Beschlusses an die zustÃ¤ndige Ausgleichskasse bzw. an X.___ persÃ¶nlich vom 17. MÃ¤rz 1999 [Urk. 13/24.16 S. 14-15]). In der Folge wurde der Leistungsanspruch bestÃ¤tigt (vgl. zuletzt: VerfÃ¼gung vom 28. Juni 2002 [Urk. 13/8] und Mitteilung vom 6. November 2002 [Urk. 13/11 = 13/24.16 S. 1]; vgl. zuvor bereits Mitteilung vom 4. Februar 1998 [Urk. 13/24.16 S. 19] und VerfÃ¼gung vom 6. April 1998 [Urk. 13/24.16 S. 17-18]; vgl. zum Ganzen auch: FeststellungsblÃ¤tter vom 25. April und 11. Dezember 1996, 22. Januar 1997, 28. Januar 1998 und 12. MÃ¤rz 1999 [Urk. 13/24.10]).</w:t>
      </w:r>
    </w:p>
    <w:p>
      <w:r>
        <w:t>1.3Â Â Â Â  Mit Schreiben vom 21. Oktober 1997 (Urk. 9/5) liess X.___ bei der RÃ¼ckversicherung der damaligen Sammelstiftung BVG der ELVIA Leben Schweizerische Lebensversicherungs-Gesellschaft um Ausrichtung von Invalidenleistungen der beruflichen Vorsorge nachsuchen, welches Ansinnen mit Antwortschreiben vom 19. Dezember 1997 (Urk. 2/4 = 9/6) unter Berufung auf einen gemÃ¤ss IV-seitiger Festlegung per 1. Juni 1995, mithin erst nach erfolgtem Austritt eingetretenen Versicherungsfall abgelehnt wurde. Das mit Schreiben vom 10. Februar 1998 (Urk. 9/7) erneuerte Leistungsbegehren wurde am 18. November 1998 wiederum abschlÃ¤gig beantwortet (Urk. 2/7 = 9/11); dies nach Konsultation der IV-Akten (vgl. Urk. 9/9-10 und 13/24.18) und mit der modifizierten BegrÃ¼ndung, dass die zur InvaliditÃ¤t fÃ¼hrende ArbeitsunfÃ¤higkeit bereits 1991, mithin vor Versicherungsaufnahme eingetreten sei.</w:t>
      </w:r>
    </w:p>
    <w:p>
      <w:r>
        <w:t>Nachdem er mit Schreiben vom 30. August 1999 bei der Personalvorsorgestiftung Y.___ in Liquidation um Ausrichtung einer Invalidenrente hatte nachsuchen lassen und deren RÃ¼ckversicherung (E.___ Schweizerische Lebensversicherungs-Gesellschaft, Nyon; vgl. Urk. 13/2-3) das Ansinnen mit Schreiben vom 6. September 2000 ebenfalls abgelehnt hatte, liess X.___ am 13. April 2004 beim zustÃ¤ndigen kantonalen Versicherungsgericht Klage gegen die Personalvorsorgestiftung Y.___ in Liquidation einreichen mit dem Antrag, es sei ihm ab 1. Juni 1996 eine Invalidenrente fÃ¼r eine ErwerbsunfÃ¤higkeit von 57 % und ab 1. Juli 1998 fÃ¼r eine ErwerbsunfÃ¤higkeit von 100 %, nebst Kinderrenten, auszurichten. Mit Urteil vom 18. Juli 2005 wies das angerufene Versicherungsgericht des Kantons '___' die Klage ab (vgl. Urk. 13/17-18), welcher Entscheid im Rechtsmittelzug bestÃ¤tigt wurde (Urteil des damaligen EidgenÃ¶ssischen Versicherungsgerichtes [EVG] vom 3. April 2006 [B 98/05; Urk. 2/8]).</w:t>
      </w:r>
    </w:p>
    <w:p>
      <w:r>
        <w:t>1.4Â Â Â Â  In der Folge gelangte der nunmehr durch Sozialversicherungsfachmann Guido BÃ¼rle Andreoli, Oensingen, vertretene X.___ mit Schreiben vom 18. Mai 2006 (Urk. 9/12) und 22. Mai 2006 (Urk. 9/13) an die Sammelstiftung BVG der Allianz Suisse Lebensversicherungs-Gesellschaft, welche mit ErklÃ¤rung vom 23. Mai 2006 (Urk. 9/14) einen VerjÃ¤hrungseinredeverzicht bis 31. Dezember 2006 fÃ¼r bislang noch nicht verjÃ¤hrte AnsprÃ¼che abgab. Auf Nachfrage vom 6. Dezember 2006 (Urk. 9/15) wurde der Einredeverzicht mit Schreiben und ErklÃ¤rung vom 21. Dezember 2006 (Urk. 9/16-17) bis lÃ¤ngstens 31. MÃ¤rz 2007 verlÃ¤ngert.</w:t>
      </w:r>
    </w:p>
    <w:p>
      <w:r>
        <w:rPr>
          <w:b/>
        </w:rPr>
        <w:t>E. 1.1</w:t>
      </w:r>
    </w:p>
    <w:p>
      <w:r>
        <w:t>1.1.1Â Â  Streitig und zu prÃ¼fen ist, ob die als Berufsvorsorgeeinrichtung ins Recht gefasste Beklagte fÃ¼r die vom KlÃ¤ger in seiner Eigenschaft als vormaliger Versicherter geltend gemachten Invalidenleistungen der beruflichen Vorsorge aufzukommen hat.</w:t>
      </w:r>
    </w:p>
    <w:p>
      <w:r>
        <w:t>1.1.2Â Â  Die Ã¶rtliche und sachliche ZustÃ¤ndigkeit des hiesigen Gerichts zum Entscheid Ã¼ber die strittigen Invalidenleistungen der beruflichen Vorsorge ist gegeben (Art. 73 des Bundesgesetzes Ã¼ber die berufliche Alters-, Hinterlassenen- und Invalidenvorsorge [BVG] in Verbindung mit Â§ 2 Abs. 2 lit. a des Gesetzes Ã¼ber das Sozialversicherungsgericht [GSVGer]; BGE 130 V 103 Erw. 1.1 und 111 Erw. 3.1.2 sowie 128 II 386 Erw. 2.1.1).</w:t>
      </w:r>
    </w:p>
    <w:p>
      <w:r>
        <w:rPr>
          <w:b/>
        </w:rPr>
        <w:t>E. 1.2</w:t>
      </w:r>
    </w:p>
    <w:p>
      <w:r>
        <w:t>1.2.1Â Â  Nach der bis 31. Dezember 2004 gÃ¼ltig gewesenen Fassung von Art. 23 BVG haben Personen Anspruch auf Invalidenleistungen, die im Sinne der IV zu mindestens 50 % invalid sind und bei Eintritt der ArbeitsunfÃ¤higkeit, deren Ursache zur InvaliditÃ¤t gefÃ¼hrt hat, versichert waren. Am 1. Januar 2005 ist Art. 23 BVG in der Fassung gemÃ¤ss 1. BVG-Revision in Kraft getreten. Danach haben unter anderem Personen Anspruch auf Invalidenleistungen, die im Sinne der IV zu mindestens 40 % invalid sind und bei Eintritt der ArbeitsunfÃ¤higkeit, deren Ursache zur InvaliditÃ¤t gefÃ¼hrt hat, versichert waren (lit. a).</w:t>
      </w:r>
    </w:p>
    <w:p>
      <w:r>
        <w:t>1.2.2Â Â  Vorliegend sind die materiellen Rechtsfolgen eines Sachverhalts zu beurteilen, der sich in den wesentlichen ZÃ¼gen vor dem Inkrafttreten der Neufassung von Art. 23 BVG verwirklicht hat. Demnach sind der Beurteilung dem allgemeinen Ã¼bergangsrechtlichen Grundsatz folgend die vor dem Inkrafttreten der 1. BVG- Revision geltenden Rechtsnormen zugrunde zu legen (vgl. BGE 127 V 467 Erw. 1 und 126 V 136 Erw. 4b, je mit Hinweisen). Zwar betrifft der Rechtsstreit eine Dauerleistung, Ã¼ber welche noch nicht rechtskrÃ¤ftig entschieden wurde, und wÃ¤re nach den allgemeinen intertemporalrechtlichen Regeln fÃ¼r die Zeit bis Ende 2004 auf den damals gÃ¼ltig gewesenen Art. 23 BVG und ab diesem Zeitpunkt auf Art. 23 lit. a BVG abzustellen (BGE 130 V 445; vgl. lit. f. der Ãbergangsbestimmungen der Ãnderung vom 3. Oktober 2003 [1. BVG-Revision]; Urteil des EVG vom 18. Oktober 2006 [B 18/06] Erw. 3.1.1), doch bleibt die Unterscheidung im Ergebnis ohne Belang.</w:t>
      </w:r>
    </w:p>
    <w:p>
      <w:r>
        <w:rPr>
          <w:b/>
        </w:rPr>
        <w:t>E. 1.3</w:t>
      </w:r>
    </w:p>
    <w:p>
      <w:r>
        <w:t>1.3.1Â Â  GemÃ¤ss Art. 26 Abs. 1 BVG gelten fÃ¼r den Beginn des Anspruchs auf Invalidenleistungen sinngemÃ¤ss die entsprechenden Bestimmungen des Bundesgesetzes Ã¼ber die Invalidenversicherung (IVG; Art. 29 IVG). Der Eintritt des Versicherungsfalles fÃ¤llt somit in der Regel mit der ErÃ¶ffnung der 1-jÃ¤hrigen Wartezeit nach Art. 29 Abs. 1 lit. b IVG zusammen (BGE 118 V 245 Erw. 3c, mit Hinweis). Im Bestreitungsfall greift allenfalls eine auf offensichtliche Unrichtigkeit der Festsetzung der IV-Stelle eingeschrÃ¤nkte ÃberprÃ¼fungsbefugnis des Berufsvorsorgegerichtes Platz (BGE 130 V 270 Erw. 3.1 und 3.2; SVR 2005 BVG Nr. 5 S. 15 Erw. 2.3 [in BGE 130 V 501 nicht publiziert]; vgl. auch Urteil des EVG vom 21. April 2006 [I 349/05] Erw. 2.3 und 2.4). Vorsorgeeinrichtungen, die ausdrÃ¼cklich oder unter Hinweis auf das Gesetz vom gleichen InvaliditÃ¤tsbegriff wie die IV ausgehen, sind im Bereich der gesetzlichen Mindestvorsorge (Art. 6 BVG) an die InvaliditÃ¤tsbemessung der IV-Stelle gebunden (unter Einschluss des von dieser festgelegten Zeitpunktes des Eintritts der invalidisierenden ArbeitsunfÃ¤higkeit), sofern die Vorsorgeeinrichtung spÃ¤testens im Vorbescheidverfahren (Art. 73 bis der Verordnung Ã¼ber die Invalidenversicherung [IVV] in der von 1. Juli 1987 bis 31. Dezember 2002 in Kraft gestandenen Fassung bzw. Art. 73 bis ff. IVV in der seit 1. Juli 2006 geltenden Fassung) - respektive, wÃ¤hrend dessen zeitweiliger Ersetzung durch das Einspracheverfahren von 1. Januar 2003 bis 30. Juni 2006, angelegentlich der VerfÃ¼gungserÃ¶ffnung - in das IV-rechtliche Verfahren einbezogen worden ist und sich die InvaliditÃ¤tsbemessung der IV aufgrund einer gesamthaften PrÃ¼fung der Akten nicht als offensichtlich unhaltbar erweist (BGE 132 V 1, 130 V 270 Erw. 3.1, 129 V 73 und 126 V 308 Erw. 1). Der Einbezug der Vorsorgeeinrichtung in das IV-rechtliche Verfahren hat dagegen keine Bedeutung, wenn sich diese an das IV-rechtlich VerfÃ¼gte hÃ¤lt, ja sich darauf stÃ¼tzt. Diesfalls muss sich die versicherte Person die IV-rechtliche Betrachtungsweise, soweit diese fÃ¼r die Festlegung des Anspruchs auf eine Invalidenrente entscheidend war, auch dann entgegenhalten lassen, wenn der Vorsorgeversicherer nicht in das IV-Verfahren einbezogen wurde. Vorbehalten bleibt auch in diesem Fall eine offensichtlich unhaltbare InvaliditÃ¤tsbemessung durch die Organe der IV. NachtrÃ¤glich geltend gemachte Tatsachen oder Beweismittel, welche im IV-rechtlichen Verfahren nicht von Amtes wegen hÃ¤tten erhoben werden mÃ¼ssen, sind nur beachtlich, sofern sie zu einer anderen rechtlichen Beurteilung fÃ¼hren und die Verwaltung, welcher sie unterbreitet werden, verpflichten wÃ¼rden, im Rahmen einer prozessualen Revision auf die ursprÃ¼ngliche, formell rechtskrÃ¤ftige VerfÃ¼gung zurÃ¼ckzukommen (BGE 130 V 270 Erw. 3.1; Urteil des EVG vom 23. Oktober 2006 [B 61/06] Erw. 2.1; vgl. zur Frage der Verbindlichkeitswirkung auch Urteil des Bundesgerichts [BGer] vom 25. Juli 2008 [9C_414/2007] Erw. 2.1-3).</w:t>
      </w:r>
    </w:p>
    <w:p>
      <w:r>
        <w:t>1.3.2Â Â  Vorliegend setzte die IV-Stelle die ErÃ¶ffnung der Wartezeit ausweislich der von den Parteien beigebrachten Unterlagen sowie der gerichtlich beigezogenen IV-Akten nach PrÃ¼fung der einschlÃ¤gigen Belege auf Juni 1995 (Niederlegung der Arbeit bei der D.___ AG) fest (Urk. 2/5 = 13/24.16 S. 20-24; vgl. Urk. 13/24.10 S. 7-12, 13/24.16 S. 25-27, 13/24.17 und 13/24.25 S. 2-3); eine verspÃ¤tete IV-Anmeldung wurde verneint. Angesichts dessen, dass sich der KlÃ¤ger bereits im August 1995 bei der IV-Stelle zum Leistungsbezug angemeldet hatte (Urk. 13/24.1 = 24/22), war der IV-Rentenanspruch rÃ¼ckwirkend bis August 1994 zu prÃ¼fen und wÃ¤re demnach bei Annahme einer schon vor Juni 1995 vorgelegenen langdauernden ArbeitsunfÃ¤higkeit hinsichtlich der angestammten TÃ¤tigkeit ein vor dem 1. Juni 1996 liegender Rentenbeginn denkbar gewesen (vgl. Art. 48 Abs. 2 IVG). Zwar hat die IV-Stelle mithin einen frÃ¼heren Beginn der ursÃ¤chlich zur InvaliditÃ¤t fÃ¼hrenden ArbeitsunfÃ¤higkeit beziehungsweise die Frage, ob diese schon wÃ¤hrend bestehendem VorsorgeverhÃ¤ltnis mit der Beklagten (unter BerÃ¼cksichtigung der Nachdeckung gemÃ¤ss Art. 10 Abs. 3 BVG bis Ende November 1994 dauernd; vgl. Urk. 8 S. 3 Ziff. III/A/3 sowie 2/3 = 9/3 und 2/4 = 9/6) eingetreten sei, implizit und in IV-rechtlich relevanter Weise verneint, was seitens der Beklagten unangefochten geblieben ist. Indessen ist die fragliche RentenverfÃ¼gung vom 24. Juli 1997 (Urk. 2/5 = 13/24.16 S. 20-24) keiner prÃ¤sumtiv leistungspflichtigen Berufsvorsorgeeinrichtung erÃ¶ffnet worden, namentlich auch nicht der Beklagten (vgl. Schlussbemerkung gemÃ¤ss Vorbescheid vom 18. Dezember 1996 [Urk. 13/24.17] und Verteiler gemÃ¤ss Mitteilung des Beschlusses an die zustÃ¤ndige Ausgleichskasse vom 29. Januar 1997 [Urk. 13/24.16 S. 25-26]), womit eine Verbindlichkeitswirkung zu verneinen ist und die Organe der beruflichen Vorsorge - respektive im Klagefall das zustÃ¤ndige Vorsorgegericht - die Anspruchsvoraussetzungen ihrerseits frei zu prÃ¼fen haben (vgl. Urteil des EVG vom 14. August 2000 [B 50/99] Erw. 2d). Damit bleibt insbesondere auch der seitens der Beklagten erhobene Einwand, die invaliditÃ¤tsursÃ¤chliche ArbeitsunfÃ¤higkeit sei (in geringerem Ausmass) schon frÃ¼her eingetreten, nÃ¤mlich bereits vor dem Beginn des in Frage stehenden berufsvorsorgerechtlichen Versicherungsschutzes, zulÃ¤ssig (vgl. Urteil des EVG vom 11. Juli 2000 [B 47/98] Erw. 4d; vgl. auch SVR 2005 BVG Nr. 5 S. 16 Erw. 2.3.2). Folglich unterliegt die Anspruchsbeurteilung auch insoweit der freien Kognition, als die Beklagte argumentiert, es habe bereits vor dem Stellenantritt des KlÃ¤gers bei einer Tochtergesellschaft der seinerzeitigen A.___ AG (30. August 1993) und der damit einhergehenden Versicherungsunterstellung (1. Dezember 1993 bis 31. Oktober 1994 bzw. inkl. Nachdeckungsfrist bis 30. November 1994) eine mit der InvaliditÃ¤t sachlich zusammenhÃ¤ngende und masslich relevante sowie im zeitlichen Konnex ununterbrochene ArbeitsunfÃ¤higkeit vorgelegen.</w:t>
      </w:r>
    </w:p>
    <w:p>
      <w:r>
        <w:rPr>
          <w:b/>
        </w:rPr>
        <w:t>E. 1.4</w:t>
      </w:r>
    </w:p>
    <w:p>
      <w:r>
        <w:t>1.4.1Â Â  Das Gericht kann von Amtes wegen oder auf Antrag Dritte zum Verfahren beiladen, wenn diese ein schutzwÃ¼rdiges Interesse am Ausgang des Verfahrens haben oder wenn eine Partei ein schutzwÃ¼rdiges Interesse an der Beiladung der Dritten geltend macht (Â§ 14 Abs. 1 GSVGer). Die Beigeladenen haben im Verfahren Parteistellung (Â§ 14 Abs. 2 GSVGer), und die prozessleitenden Anordnungen sowie der Entscheid in der Sache selbst sind auch fÃ¼r die Beigeladenen verbindlich (Â§ 14 Abs. 3 GSVGer; vgl. auch Art. 102 Abs. 1 des Bundesgesetzes Ã¼ber das Bundesgericht [BGG] und Art. 110 Abs. 1 des bis Ende 2006 in Kraft gestandenen Bundesgesetzes Ã¼ber die Organisation der Bundesrechtspflege [Bundesrechtspflegegesetz/OG]). Die Beiladung bedeutet mithin den Beizug einer am Verfahrensausgang interessierten Person durch die BehÃ¶rde oder das Gericht in ein Verfahren, welches zwischen anderen Personen anhÃ¤ngig gemacht worden ist (RKUV 2003 Nr. U 485 S. 257; HÃ¤ner, Die Beteiligten im Verwaltungsverfahren und Verwaltungsprozess, Habil. ZÃ¼rich 2000, S. 166 Rz. 299). Der Einbezug Beteiligter in den Schriftenwechsel erfolgt einerseits zum Zweck, die Rechtskraft des Urteils auf die Beigeladenen auszudehnen, so dass diese in einem spÃ¤ter gegen sie gerichteten Prozess dieses Urteil gegen sich gelten lassen mÃ¼ssen. Damit sollen in der Sache widersprÃ¼chliche Entscheide verhindert werden (BGE 125 V 94 Erw. 8b; ZÃ¼nd, Die Beiladung im Sozialversicherungsprozess, in: Schaffhauser/Schlauri [Hrsg.], Sozialversicherungsrechtstagung 2004, St. Gallen 2004, S. 35-62, S. 38; Merkli/Aeschlimann/Herzog, Kommentar zum Gesetz Ã¼ber die Verwaltungsrechtspflege im Kanton Bern [VRPG], Bern 1997, Rz. 1 zu Art. 14 VRPG; Gygi, Bundesverwaltungsrechtspflege, 2. Aufl., Bern 1983, S. 183 f.). Insoweit dient die Beiladung der Koordination des materiellen Rechts (ZÃ¼nd, a.a.O., S. 38). Andererseits ermÃ¶glicht es die Beiladung, dem Recht auf vorgÃ¤ngige AnhÃ¶rung Rechnung zu tragen, bevor ein nachteiliger Entscheid ergeht; damit ist die Beiladung auch Ausfluss des rechtlichen GehÃ¶rs (Urteil des EVG vom 16. Oktober 2006 [H 72/06] Erw. 2.2; KÃ¶lz/HÃ¤ner, Verwaltungsverfahren und Verwaltungsrechtspflege des Bundes, 2. Aufl., ZÃ¼rich 1998, S. 191 f. Rz. 528 f.).</w:t>
      </w:r>
    </w:p>
    <w:p>
      <w:r>
        <w:t>1.4.2Â Â  Mit Urteil des Versicherungsgerichts des Kantons '___' vom 18. Juli 2005 und Urteil des EVG vom 3. April 2006 (Urk. 2/8) war ein Anspruch des KlÃ¤gers auf Invalidenleistungen gegenÃ¼ber der Personalvorsorgestiftung Y.___ in Liquidation verneint worden. Dies - unter anderem (vgl. Urk. 2/8 Erw. 4) - mit der hÃ¶chstrichterlichen BegrÃ¼ndung, dass die InvaliditÃ¤t des KlÃ¤gers zwar auf das im Jahr 1991 in Erscheinung getretene RÃ¼ckenleiden zurÃ¼ckzufÃ¼hren sei und der sachliche Zusammenhang zwischen der wegen des RÃ¼ckenleidens im Jahr 1991 aufgetretenen ArbeitsunfÃ¤higkeit und der InvaliditÃ¤t gegeben sei, es jedoch am ebenfalls erforderlichen engen zeitlichen Zusammenhang fehle. So habe sich der KlÃ¤ger seit der Anmeldung bei der Arbeitslosenversicherung ab Mai 1992 wegen seines RÃ¼ckenleidens weder in Ã¤rztlicher Behandlung befunden noch sei bis zum 21. MÃ¤rz 1994 eine ArbeitsunfÃ¤higkeit bescheinigt worden. Am 30. August 1993 habe er eine Stelle als Dreher bei der A.___ AG angenommen und mit vollem Pensum bis zum 21. MÃ¤rz 1994 gearbeitet, also wÃ¤hrend rund 6.5 Monaten, bevor sich wieder eine ArbeitsunfÃ¤higkeit eingestellt habe. Angesichts dieser beiden lÃ¤ngeren beschwerdefreien Intervalle sei der zeitliche Zusammenhang zu verneinen, zumal fÃ¼r die Zeit der Arbeitslosigkeit keine ArbeitsunfÃ¤higkeit bescheinigt sei (womit es an echtzeitlichen und damit hohe Beweiskraft aufweisenden Ã¤rztlichen Dokumenten fehle) und wÃ¤hrend des Bezugs von ArbeitslosenentschÃ¤digung bis 30. August 1993 denn auch (unbestrittenermassen) uneingeschrÃ¤nkte VermittlungsfÃ¤higkeit bestanden habe (Urk. 2/8 Erw. 3). Da die nunmehr ins Recht gefasste Beklagte seinerzeit - soweit ersichtlich - weder in das kantonale noch ins Verfahren vor EVG einbezogen worden war (Urk. 2/8 S. 1 und S. 6; vgl. Urk. 13/17-18), kommt der hÃ¶chstrichterlichen Feststellung zwischen Mai 1992 und 21. MÃ¤rz 1994 vorgelegener lÃ¤ngerer beschwerdefreier Intervalle, worunter eine rund 6.5-monatige VollzeittÃ¤tigkeit bei dem der Beklagten angeschlossenen Arbeitgeber, keine Rechtskraftwirkung zu. Folglich unterliegt die Anspruchsbeurteilung auch insoweit der freien Kognition des hiesigen Gerichts.</w:t>
      </w:r>
    </w:p>
    <w:p>
      <w:r>
        <w:t>2.</w:t>
      </w:r>
    </w:p>
    <w:p>
      <w:r>
        <w:rPr>
          <w:b/>
        </w:rPr>
        <w:t>E. 2</w:t>
      </w:r>
    </w:p>
    <w:p>
      <w:r>
        <w:t>2.1Â Â Â Â  Mit Eingabe vom 30. MÃ¤rz 2007 (Urk. 1; samt Beilagen [Urk. 2/2-13]) liess X.___ beim Sozialversicherungsgericht des Kantons ZÃ¼rich Klage gegen die Sammelstiftung BVG der Allianz Suisse Lebensversicherungs-Gesellschaft erheben mit dem Rechtsbegehren um Verpflichtung derselben zur Ausrichtung der gesetzlichen und reglementarischen Invalidenleistungen mit Wirkung ab 1. Juni 1996, zuzÃ¼glich Verzugszins von 5 % (S. 2 Antr.-Ziff. 1). DarÃ¼ber hinaus liess er die Erstattung der Kosten fÃ¼r ein zu erstellendes neurochirurgisches Gutachten beantragen (S. 2 Antr.-Ziff. 2). Alles unter Kosten- und EntschÃ¤digungsfolge zulasten der Gegenpartei (S. 2 Antr.-Ziff. 3).</w:t>
      </w:r>
    </w:p>
    <w:p>
      <w:r>
        <w:t>2.2Â Â Â Â  Die Sammelstiftung BVG der Allianz Suisse Lebensversicherungs-Gesellschaft beantragte mit Klageantwort vom 22. Juni 2007 (Urk. 8; samt Aktenbeilage [Urk. 9/1-17]) die kosten- und entschÃ¤digungsfÃ¤llige Abweisung der Klage (S. 2).</w:t>
      </w:r>
    </w:p>
    <w:p>
      <w:r>
        <w:t>Nachdem mit GerichtsverfÃ¼gung vom 26. Juni 2007 (Urk. 10) die IV-Akten in Sachen des KlÃ¤gers beigezogen worden waren (Urk. 13/1-24.25; vgl. Ãbermittlungsschreiben der IV-Stelle des Kantons '___' vom 5. Juli 2007 [Urk. 12]), hielten die Parteien mit Replik vom 15. Oktober 2007 (Urk. 18; samt Beilage [Urk. 19]) respektive Duplik vom 19. Dezember 2007 (Urk. 23; samt Beilagen [Urk. 24/18-24]) an ihren eingangs gestellten Begehren und AntrÃ¤gen fest, worauf am 7. Januar 2008 der Schriftenwechsel geschlossen wurde (Urk. 25).</w:t>
      </w:r>
    </w:p>
    <w:p>
      <w:r>
        <w:rPr>
          <w:b/>
        </w:rPr>
        <w:t>E. 2.1</w:t>
      </w:r>
    </w:p>
    <w:p>
      <w:r>
        <w:t>2.1.1Â Â  Das Gesetz (Art. 23 [lit. a] BVG) knÃ¼pft den Anspruch auf die Ausrichtung einer Invalidenleistung der (obligatorischen) beruflichen Vorsorge - wie bereits erwÃ¤hnt (oben Erw. 1.2.1) - an das Bestehen eines VersicherungsverhÃ¤ltnisses im Zeitpunkt des Eintritts der ArbeitsunfÃ¤higkeit, deren Ursache zur InvaliditÃ¤t gefÃ¼hrt hat.</w:t>
      </w:r>
    </w:p>
    <w:p>
      <w:r>
        <w:t>Der Anspruch auf Invalidenleistungen der (obligatorischen) beruflichen Vorsorge setzt somit einen engen sachlichen und zeitlichen Zusammenhang zwischen der wÃ¤hrend der Dauer des VorsorgeverhÃ¤ltnisses eingetretenen ArbeitsunfÃ¤higkeit und der allenfalls erst spÃ¤ter bestehenden InvaliditÃ¤t voraus. Die 1. BVG-Revision hat an dem fÃ¼r die Leistungspflicht der Vorsorgeeinrichtung massgebenden Erfordernis des engen sachlichen und zeitlichen Zusammenhangs zwischen Eintritt der ArbeitsunfÃ¤higkeit und InvaliditÃ¤t nichts geÃ¤ndert.</w:t>
      </w:r>
    </w:p>
    <w:p>
      <w:r>
        <w:t>2.1.2Â Â  Der sachliche Konnex ist zu bejahen, wenn der Gesundheitsschaden, der zur ArbeitsunfÃ¤higkeit gefÃ¼hrt hat, von der Art her im Wesentlichen derselbe ist, welcher der ErwerbsunfÃ¤higkeit zugrunde liegt (BGE 134 V 20 Erw. 3.2).</w:t>
      </w:r>
    </w:p>
    <w:p>
      <w:r>
        <w:t>Der zeitliche Zusammenhang setzt voraus, dass die versicherte Person nach Eintritt der ArbeitsunfÃ¤higkeit nicht wÃ¤hrend lÃ¤ngerer Zeit wieder arbeitsfÃ¤hig geworden ist (BGE 134 V 20 Erw. 3.2.1). Massgebend ist die ArbeitsfÃ¤higkeit in einer der gesundheitlichen BeeintrÃ¤chtigung angepassten zumutbaren TÃ¤tigkeit; diese muss bezogen auf die angestammte TÃ¤tigkeit die Erzielung eines rentenausschliessenden Einkommens erlauben (BGE 134 V 20 Erw. 5.3). Bei der PrÃ¼fung dieser Frage sind die gesamten UmstÃ¤nde des konkreten Einzelfalles zu berÃ¼cksichtigen, namentlich die Art des Gesundheitsschadens, dessen prognostische Beurteilung durch den Arzt sowie die BeweggrÃ¼nde, welche die versicherte Person zur Wiederaufnahme oder Nichtwiederaufnahme der Arbeit veranlasst haben. Zu den fÃ¼r die Beurteilung des zeitlichen Konnexes relevanten UmstÃ¤nden zÃ¤hlen auch die in der Arbeitswelt nach aussen in Erscheinung tretenden VerhÃ¤ltnisse, wie etwa die Tatsache, dass eine versicherte Person Ã¼ber lÃ¤ngere Zeit hinweg als voll vermittlungsfÃ¤hige Stellensuchende Taggelder der Arbeitslosenversicherung bezieht (Urteile des EVG vom 26. Mai 2003 [B 100/02] Erw. 4.1 und 18. Oktober 2006 [B 18/06] Erw. 4.2.1, am Ende mit Hinweisen). Allerdings kann solchen Zeiten nicht die gleiche Bedeutung beigemessen werden wie Zeiten effektiver ErwerbstÃ¤tigkeit (Urteil des EVG vom 21. November 2002 [B 23/01] Erw. 3.3). Mit Bezug auf die Dauer der den zeitlichen Konnex unterbrechenden ArbeitsfÃ¤higkeit kann die Regel von Art. 88a Abs. 1 IVV als Richtschnur gelten. Nach dieser Bestimmung ist eine anspruchsbeeinflussende Verbesserung der ErwerbsfÃ¤higkeit in jedem Fall zu berÃ¼cksichtigen, wenn sie ohne wesentliche Unterbrechung drei Monate gedauert hat und voraussichtlich weiterhin andauern wird. Bestand wÃ¤hrend mindestens drei Monaten wieder volle ArbeitsfÃ¤higkeit und erschien gestÃ¼tzt darauf eine dauerhafte Wiedererlangung der ErwerbsfÃ¤higkeit als objektiv wahrscheinlich, stellt dies ein gewichtiges Indiz fÃ¼r eine Unterbrechung des zeitlichen Zusammenhangs dar. Anders verhÃ¤lt es sich, wenn die fragliche, allenfalls mehr als 3-monatige TÃ¤tigkeit als Eingliederungsversuch zu werten ist oder massgeblich auf sozialen ErwÃ¤gungen des Arbeitgebers beruhte und eine dauerhafte Wiedereingliederung aber unwahrscheinlich war (BGE 123 V 262 Erw. 1c sowie 120 V 112 Erw. 2c/aa und bb, mit Hinweisen; Urteil des EVG vom 21. November 2002 [B 23/01] Erw. 3.3; BrÃ¼hwiler, Obligatorische berufliche Vorsorge, in: Schweizerisches Bundesverwaltungsrecht [SBVR]/Soziale Sicherheit, 2. Aufl., Basel 2006, S. 2043 Rz. 109; Stauffer, Berufliche Vorsorge, ZÃ¼rich 2005, S. 279 f.; Vetter-Schreiber, Berufliche Vorsorge [Kommentar zum BVG und zu weiteren Erlassen], ZÃ¼rich 2005, S. 91 f.; vgl. zum Ganzen: BGE 134 V 20 Erw. 3.2 und 3.2.1).</w:t>
      </w:r>
    </w:p>
    <w:p>
      <w:r>
        <w:t>2.1.3Â Â  Der Zeitpunkt des Eintritts der ArbeitsunfÃ¤higkeit, deren Ursache zur InvaliditÃ¤t gefÃ¼hrt hat, ist eine Tatfrage.</w:t>
      </w:r>
    </w:p>
    <w:p>
      <w:r>
        <w:t>Bei der Berechnung der durchschnittlichen ArbeitsunfÃ¤higkeit nach Art. 29 Abs. 1 lit. b IVG wird eine BeeintrÃ¤chtigung der ArbeitsfÃ¤higkeit im Umfang ab 20 % als erheblich angesehen (AHI 1998 S. 124). Diese Erheblichkeitsschwelle ist auch im Zusammenhang mit der Frage nach dem Beginn der ArbeitsunfÃ¤higkeit vor Beendigung des VorsorgeverhÃ¤ltnisses beachtlich (vgl. Urteil des BGer vom 26. Februar 2008 [9C_772/2007] Erw. 3.2; Urteile des EVG vom 7. Oktober 1998 [B 48/97] Erw. 1 und 29. April 1998 [B 18/97] Erw. 4b; BrÃ¼hwiler, a.a.O., S. 2042 Rz. 105). DarÃ¼ber hinaus muss sich die schwellenwertige ArbeitsunfÃ¤higkeit auf das ArbeitsverhÃ¤ltnis sinnfÃ¤llig auswirken oder ausgewirkt haben. Es muss arbeitsrechtlich in Erscheinung treten, dass die versicherte Person im bisherigen Beruf (BGE 134 V 20 Erw. 5.3) an LeistungsvermÃ¶gen eingebÃ¼sst hat, so etwa durch einen Abfall der Leistungen mit entsprechender Feststellung oder gar Ermahnung des Arbeitgebers oder durch gehÃ¤ufte, gesundheitlich bedingte ArbeitsausfÃ¤lle. Eine erst nach Jahren rÃ¼ckwirkend festgelegte medizinisch-theoretische ArbeitsunfÃ¤higkeit genÃ¼gt nicht (Erw. 4.2 des in SZS 2003 S. 434 zusammengefassten Urteils des EVG vom 5. Februar 2003 [B 13/01]; Urteil des EVG vom 28. Juli 2003 [B 86/01] Erw. 5.3). Vielmehr muss der Zeitpunkt des Eintritts der berufsvorsorgerechtlich relevanten ArbeitsunfÃ¤higkeit mit dem im Sozialversicherungsrecht Ã¼blichen Beweisgrad der Ã¼berwiegenden Wahrscheinlichkeit (BGE 126 V 353 Erw. 5b, mit Hinweisen) echtzeitlich nachgewiesen sein. Dieser Nachweis darf nicht durch nachtrÃ¤gliche Annahmen und spekulative Ãberlegungen ersetzt werden (Urteile des BGer vom 11. Juni 2008 [9C_96/2008] Erw. 2.2 und 25. Oktober 2007 [B 157/06] Erw. 2.2 sowie des EVG vom 23. Oktober 2006 [B 61/06] Erw. 2.2 und 3.2).</w:t>
      </w:r>
    </w:p>
    <w:p>
      <w:r>
        <w:rPr>
          <w:b/>
        </w:rPr>
        <w:t>E. 2.2</w:t>
      </w:r>
    </w:p>
    <w:p>
      <w:r>
        <w:t>2.2.1Â Â  Das einschlÃ¤gige Reglement (Urk. 9/2) geht - wie von der Beklagten eingerÃ¤umt wird (Urk. 8 S. 4 f. Ziff. III/B/1.1) - von einem mit der IV vergleichbaren InvaliditÃ¤tsbegriff aus (Ziff. 18, insbes. Ziff. 18.1). Es geht insoweit zugunsten der Versicherten weiter als das Gesetz, als bereits bei einer ErwerbsunfÃ¤higkeit von 25 % Anspruch auf Leistungen besteht (Ziff. 18.4; vgl. zum Rentenanspruch, zur Rentenberechnung und zum Rentenbeginn im Ãbrigen Ziff. 28 [in Verbindung mit Ziff. 18 bzw. Ziff. 4.1]). Bei dieser Ausgangslage unterliegt die AnspruchsprÃ¼fung den oben dargelegten GrundsÃ¤tzen (Erw. 2.1.1-4).</w:t>
      </w:r>
    </w:p>
    <w:p>
      <w:r>
        <w:t>2.2.2Â Â  Der KlÃ¤ger ist nach Lage der Akten unbestrittenermassen vollinvalid, was ihm nach Festsetzung der zustÃ¤ndigen IV-Stelle des Kantons '___' seit 1. Juli 1998 Anrecht auf Auszahlung einer ganzen IV-Rente gibt (IV-Grad: 100 %). Von 1. Juni 1996 bis 30. Juni 1998 war der KlÃ¤ger anerkannter- und erstelltermassen teilinvalid und bezog gemÃ¤ss Festlegung der IV-Organe eine halbe IV-Rente (IV-Grad: 57 %). Fraglich ist, ob die ArbeitsunfÃ¤higkeit, welche dieser InvaliditÃ¤t zugrunde liegt, im Sinne von Art. 23 (lit. a) BVG in der Zeitspanne zwischen 30. August 1993 (Arbeitsantritt) beziehungsweise 1. Dezember 1993 (aufgeschobene Versicherungsunterstellung; im Sinne von Art. 1 Abs. 1 lit. b der Verordnung Ã¼ber die berufliche Alters-, Hinterlassenen- und Invalidenvorsorge [BVV 2] in der bis 31. Dezember 2005 in Kraft gestandenen Fassung bzw. Art. 1j Abs. 1 lit. b BVV 2 in der seit 1. Januar 2006 gÃ¼ltigen Fassung) und 31. Oktober 1994 (Austritt) beziehungsweise 30. November 1994 (Nachdeckung) eingetreten ist, als der KlÃ¤ger zufolge seiner Anstellung bei einer Tochtergesellschaft der seinerzeitigen A.___ AG und unter Beachtung der gesetzlichen Nachdeckungsfrist bei der Beklagten vorsorgeversichert war. Diese Frage ist - wie bereits ausgefÃ¼hrt (oben Erw. 1.3-4) - unabhÃ¤ngig von den Festlegungen der IV-Organe und ohne PrÃ¤judizierung durch frÃ¼here gerichtliche Beurteilungen zu prÃ¼fen. Zur Vermeidung widersprÃ¼chlicher Entscheide ist der vorangegangenen hÃ¶chstrichterlichen EinschÃ¤tzung (gemÃ¤ss Urteil vom 3. April 2006 [Urk. 2/8]) allerdings insoweit gehÃ¶rig Rechnung zu tragen, als davon nicht ohne Not abgewichen werden soll.</w:t>
      </w:r>
    </w:p>
    <w:p>
      <w:r>
        <w:t>2.2.3Â Â  Aufgrund der Parteivorbringen unumstritten (Urk. 1, 8, 18 und 23; vgl. Urk. 2/4 = 9/6, 2/7 = 9/11, 9/5 und 9/7) und aufgrund der Aktenlage erstellt (vgl. Urk. 2/2, 2/9-13, 9/8, 13/7, 13/10, 13/24.7, 13/24.19-22, 24/18-21 und 24/23-24; vgl. auch Urk. 19) ist, dass die InvaliditÃ¤t des KlÃ¤gers auf das sich erstmals 1982 manifestierende, 1985 und 1988 schubweise wiederkehrende sowie ab 1991 in akzentuierter und arbeitsmÃ¤ssig relevanter Form in Erscheinung getretene RÃ¼ckenleiden zurÃ¼ckzufÃ¼hren und die sachliche KonnexitÃ¤t zu dem wÃ¤hrend der Versicherungszeit bei der Beklagten eingetretenen Arbeitsausfall (100 % von 21. bis 27. MÃ¤rz 1994; 50 % von 28. MÃ¤rz bis 28./31. August 1994; 100 % ab 29. August/1. September 1994) demnach erfÃ¼llt ist.</w:t>
      </w:r>
    </w:p>
    <w:p>
      <w:r>
        <w:t>2.2.4Â Â  Dass der KlÃ¤ger nach der am 8. September 1994 erfolgten RÃ¼ckenoperation (Mikrodiskektomie L5/S1 in der Neurochirurgischen Klinik des Spitals B.___; vgl. Urk. 13/24.7 S. 53-57) bis im Dezember 1994 arbeitsunfÃ¤hig gewesen ist (100 % bis 5. Dezember 1994; 50 % von 6. bis 31. Dezember 1994) und die ab Januar 1995 bei der Einzelfirma seines Cousins ausgeÃ¼bte TeilzeitbeschÃ¤ftigung im Lebensmittelbereich sowie die Kurzzeitanstellung als Dreher bei der D.___ AG von Mai bis Juni 1995 lediglich als Arbeitsversuche zu qualifizieren sind (ohne dauerhafte Wiedererlangung einer rentenausschliessenden ErwerbsfÃ¤higkeit), wird von der Beklagten nicht (mehr) in Frage gestellt (Urk. 8 und 23; vgl. auch Urk. 2/7 = 9/11; anders noch: Urk. 2/4 = 9/6). Es besteht im Lichte der Aktenlage kein Anlass, darauf von Amtes wegen zurÃ¼ckzukommen, zumal auch die spÃ¤teren EingliederungsbemÃ¼hungen der IV-Stelle und der Arbeitslosenversicherung allesamt gescheitert sind (vgl. Urk. 2/9, 2/11-13, 9/8, 13/24.7 S. 6-9, S. 14-16, S. 22-27, S. 39-51, 13/24.18-21, 24/18 und 24/20-21; vgl. darÃ¼ber hinaus auch Urk. 19).</w:t>
      </w:r>
    </w:p>
    <w:p>
      <w:r>
        <w:t>2.2.5Â Â  Der KlÃ¤ger arbeitete bei dem der Beklagten angeschlossenen Arbeitgeber (bzw. in dem im Rahmen des Personalverleihs vorgesehenen Einsatzbetrieb im Hydraulikbereich) von 30. August 1993 bis 20. MÃ¤rz 1994 vollzeitlich und bei vollem Lohn als Dreher, bevor er die Arbeit am 21. MÃ¤rz 1994 beschwerdebedingt niederlegen musste und ab 28. MÃ¤rz 1994 nurmehr zu 50 % wieder aufnehmen konnte und ehe er Ende August 1994 schliesslich ganz ausfiel und sich am 8. September 1994 einer Operation unterziehen musste. WÃ¤hrend diesen rund 6.5 Monaten ist lediglich eine krankheitsbedingte Kurzabsenz von 19. bis 21. Januar 1994 zu verzeichnen, wobei ein Zusammenhang mit der RÃ¼ckenproblematik beklagtischerseits weder geltend gemacht wird (vgl. Urk. 8 und 23) noch anderweitig ersichtlich ist. Ein arbeitsrechtlich in Erscheinung getretener, sich sinnfÃ¤llig auf das ArbeitsverhÃ¤ltnis auswirkender Niederschlag einer schwellenwertigen ArbeitsunfÃ¤higkeit ist vor dem 21. MÃ¤rz 1994 nicht dokumentiert. So fehlt im Arbeitgeberbericht vom 10. Oktober 1995 (Urk. 2/2 = 13/24.21 S. 4-6) jeglicher Hinweis auf eine bis 21. MÃ¤rz 1994 festgestellte, geschweige denn abgemahnte Minderleistung oder bis dahin gehÃ¤ufte gesundheitlich bedingte ArbeitsausfÃ¤lle (vgl. auch Krankheitsanzeige des Arbeitgebers zuhanden der Krankentaggeldversicherung vom Mai 1994 [Urk. 13/24.7 S. 38]). DafÃ¼r, dass die Anstellung und BeschÃ¤ftigung bei dem der Beklagten angeschlossenen Arbeitgeber auf sozialen ErwÃ¤gungen beruht hÃ¤tte, finden sich ebenfalls keine Anhaltspunkte. Unter MitberÃ¼cksichtigung des Umstands, dass zwischen Mai 1992 und August 1993 keine ArbeitsunfÃ¤higkeit dokumentiert ist und dem KlÃ¤ger in dieser Zeit ArbeitslosenentschÃ¤digung nach Massgabe einer uneingeschrÃ¤nkten VermittlungsfÃ¤higkeit ausgerichtet wurde, fÃ¼hrt dies mit dem damaligen EVG zum Schluss auf eine den engen zeitlichen Zusammenhang zu frÃ¼heren ArbeitsunfÃ¤higkeiten unterbrechende lÃ¤ngere Zeitspanne weitgehender oder zumindest relativer Beschwerdefreiheit.</w:t>
      </w:r>
    </w:p>
    <w:p>
      <w:r>
        <w:t>Nun mag der KlÃ¤ger selbst in der im August 1995 erfolgten IV-Anmeldung unter dem Titel 'AllfÃ¤llige ergÃ¤nzende Bemerkungen allgemeiner Art' sÃ¤mtliche ab August 1993 getÃ¤tigten EingliederungsbemÃ¼hungen als an der RÃ¼ckproblematik gescheiterte Arbeitsversuche bezeichnet haben (Urk. 13/24.1 = 24/22, je S. 6). Indessen Ã¤ndert diese nachtrÃ¤gliche resignative Betrachtung nichts daran, dass ab Ende August 1993 wÃ¤hrend einer Ã¼ber halbjÃ¤hrigen Periode eine bei vollem Pensum effektiv ausgeÃ¼bte ArbeitsfÃ¤higkeit bestanden hatte und gestÃ¼tzt darauf prospektiv mit einer dauerhaften Wiedererlangung der ErwerbsfÃ¤higkeit gerechnet werden durfte. Das Gleiche gilt auch fÃ¼r spÃ¤tere Ã¤rztliche Bezeichnungen als blosser Arbeitsversuch (so etwa im Gutachten von Prof. Dr. med. F.___, Dr. med. G.___ und Dr. med. H.___, Klinik fÃ¼r Rheumatologie und Klinische Immunologie/Allergologie am Spital B.___, vom 14. Oktober 2002 [Urk. 13/10 = 24/18]). Und selbst die Tatsache, dass schon am 27. Dezember 1993 eine CT-Folgeuntersuchung durchgefÃ¼hrt worden war, bei der ein gegenÃ¼ber 1991 im Wesentlichen unverÃ¤nderter Befund mit Diskushernie L5/S1 links erhoben wurde (Urk. 13/24.7 S. 60-61 = 24/23-24), vermag diese EinschÃ¤tzung nicht nachhaltig zu erschÃ¼ttern, wurde doch Ã¤rztlicherseits ungeachtet dessen sowie unbesehen eines allenfalls gesteigerten Beschwerdeaufkommens (vgl. dazu etwa Bericht des Spitals I.___, Abteilung fÃ¼r Rehabilitation und geriatrische Medizin, vom 20. Oktober 1995 [Urk. 13/24.7 S. 39-41]) bis im FrÃ¼hjahr 1994 verschiedentlich (ausdrÃ¼cklich oder sinngemÃ¤ss) eine volle ArbeitsfÃ¤higkeit vermerkt (vgl. etwa Beiblatt zum Bericht von Dr. med. J.___, Facharzt fÃ¼r Innere Medizin, '___', vom 4. September 1995 [Urk. 2/13 = 13/24.7 S. 43-45 = 24/20], Arztzeugnis von Dr. J.___ vom 29. Januar 1998 [Urk. 9/8] und Gutachten von Prof. Dr. med. K.___ und Dr. med. L.___, Neurochirurgische Klinik am Spital B.___, vom 1. November 1998 [Urk. 13/24.7 S. 6-9]; vgl. auch Abrechnung der Krankentaggeldversicherung vom 18. Januar 1995 [Urk. 13/24.15 S. 29]); eine das LeistungsvermÃ¶gen tangierende, sich auf das ArbeitsverhÃ¤ltnis niederschlagende eigentliche Exazerbation wurde erst per 21. MÃ¤rz 1994 verzeichnet (vgl. Attest von Dr. J.___ vom 27. April 1994 [Urk. 13/24.7 S. 37]).</w:t>
      </w:r>
    </w:p>
    <w:p>
      <w:r>
        <w:t>Nach dem Gesagten bleibt es im Ergebnis bei dem im EVG-Urteil vom 3. April 2006 (Urk. 2/8) konstatierten Intervall wiedererlangter ArbeitsfÃ¤higkeit zwischen Mai 1992 und Mitte MÃ¤rz 1994 und dem infolgedessen entfallenen (engen) zeitlichen Zusammenhang zu der 1991/92 aufgetretenen sachbezÃ¼glichen ArbeitsunfÃ¤higkeit. Damit fÃ¤llt der Eintritt der ursÃ¤chlich zur InvaliditÃ¤t fÃ¼hrenden klÃ¤gerischen ArbeitsunfÃ¤higkeit in die Versicherungszeit bei der Beklagten, womit letztere fÃ¼r vom KlÃ¤ger beanspruchte Invalidenleistungen aufzukommen hat.</w:t>
      </w:r>
    </w:p>
    <w:p>
      <w:r>
        <w:rPr>
          <w:b/>
        </w:rPr>
        <w:t>E. 3</w:t>
      </w:r>
    </w:p>
    <w:p>
      <w:r>
        <w:t>3.1Â Â Â Â  Die Angelegenheit erweist sich beim derzeitigen Aktenstand als spruchreif und kann demzufolge ohne Weiterungen der Erledigung zugefÃ¼hrt werden.</w:t>
      </w:r>
    </w:p>
    <w:p>
      <w:r>
        <w:t>3.2Â Â Â Â  Auf die Vorbringen der Parteien (Urk. 1, 8, 18 und 23) sowie die zu wÃ¼rdigenden Unterlagen (Urk. 2/2-13, 9/1-17, 19 und 24/18-24) wird - soweit fÃ¼r die Entscheidfindung erforderlich - in den nachfolgenden ErwÃ¤gungen eingegangen.</w:t>
      </w:r>
    </w:p>
    <w:p>
      <w:r>
        <w:t>Das Gericht zieht in ErwÃ¤gung:</w:t>
      </w:r>
    </w:p>
    <w:p>
      <w:r>
        <w:t>1.</w:t>
      </w:r>
    </w:p>
    <w:p>
      <w:r>
        <w:rPr>
          <w:b/>
        </w:rPr>
        <w:t>E. 3.1</w:t>
      </w:r>
    </w:p>
    <w:p>
      <w:r>
        <w:t>3.1.1Â Â  GemÃ¤ss Art. 41 Abs. 1 BVG in der bis 31. Dezember 2004 geltenden Fassung verjÃ¤hren Forderungen auf periodische BeitrÃ¤ge und Leistungen nach fÃ¼nf, andere nach zehn Jahren; Art. 129-142 des Obligationenrechts (OR) sind anwendbar. Laut Art. 41 Abs. 1 BVG in der seit 1. Januar 2005 gÃ¼ltigen Fassung (gemÃ¤ss 1. BVG-Revision) verjÃ¤hren die LeistungsansprÃ¼che nicht, sofern die Versicherten im Zeitpunkt des Versicherungsfalles die Vorsorgeeinrichtung nicht verlassen haben. Nach Abs. 2 der revidierten Bestimmung verjÃ¤hren Forderungen auf periodische BeitrÃ¤ge und Leistungen nach fÃ¼nf, andere nach zehn Jahren; Art. 129-142 OR sind anwendbar. Mangels einer Ãbergangsbestimmung gilt die Ãnderung von Art. 41 Abs. 1 und 2 BVG auch fÃ¼r die bei ihrem Inkrafttreten noch nicht verjÃ¤hrten Forderungen (BGE 131 V 425 Erw. 5.1-2, mit Hinweisen; vgl. Holzer, VerjÃ¤hrung und Verwirkung der LeistungsansprÃ¼che im Sozialversicherungsrecht, Diss. Freiburg 2005, S. 154). Mit dem neu gefassten Art. 41 Abs. 1 BVG fÃ¼hrte der Gesetzgeber auch fÃ¼r die berufliche Vorsorge den Grundsatz der UnverjÃ¤hrbarkeit des Stammrechts auf eine Alters-, Hinterlassenen- und Invalidenrente ein, allerdings nur fÃ¼r Versicherte, welche im Zeitpunkt des Versicherungsfalles die Vorsorgeeinrichtung noch nicht verlassen haben. Hingegen hielt er an der VerjÃ¤hrbarkeit der einzelnen Forderungen fest, indem er den bisherigen Abs. 1 von Art. 41 BVG unverÃ¤ndert in Abs. 2 des revidierten Art. 41 BVG Ã¼bernahm. Demnach verjÃ¤hrt zwar gegebenenfalls das Rentenstammrecht nicht, die einzelnen Rentenzahlungen unterliegen aber nach wie vor der 5-jÃ¤hrigen VerjÃ¤hrungsfrist (Botschaft zur 1. BVG-Revision vom 1. MÃ¤rz 2000, BBl 2000 S. 2694; vgl. BrechbÃ¼hl/Schnyder, Ãnderungen bei den Leistungen der beruflichen Vorsorge, SZS 2005 S. 56; BrÃ¼hwiler, a.a.O., S. 2061 f. Rz. 163 f.; Holzer, a.a.O., S. 153 ff.; Riemer/Riemer-Kafka, Das Recht der beruflichen Vorsorge in der Schweiz, 2. Aufl., Bern 2006 Rz. 93 f. zu Â§ 7; Stauffer, Berufliche Vorsorge, ZÃ¼rich 2008, S. 347 Rz. 933; Vetter-Schreiber, a.a.O, S. 143 f.). Die 1. BVG-Revision hat somit nichts daran geÃ¤ndert, dass die einzelnen Forderungen der VerjÃ¤hrung unterliegen (vgl. zum Ganzen: Urteil des BGer vom 28. September 2007 [9C_321/2007] Erw. 2.1-3).</w:t>
      </w:r>
    </w:p>
    <w:p>
      <w:r>
        <w:t>3.1.2Â Â  Die Beklagte anerkennt, dass vorliegend infolge der per 1. Januar 2005 in Kraft getretenen 1. BVG-Revision keine VerjÃ¤hrung des Rentenstammrechts eingetreten ist (Urk. 8 S. 8 Ziff. II/B/5.1). Indessen macht sie einredeweise die VerjÃ¤hrung der am 23. Mai 2006 bereits mehr als fÃ¼nf Jahre fÃ¤llig gewesenen periodischen Rentenbetreffnisse geltend (Urk. 8 S. 9 Ziff. II/B/5.2).</w:t>
      </w:r>
    </w:p>
    <w:p>
      <w:r>
        <w:rPr>
          <w:b/>
        </w:rPr>
        <w:t>E. 3.2</w:t>
      </w:r>
    </w:p>
    <w:p>
      <w:r>
        <w:t>3.2.1Â Â  Die VerjÃ¤hrung beginnt mit der FÃ¤lligkeit der Forderung (Art. 130 Abs. 1 OR). Eine Forderung ist fÃ¤llig, wenn der GlÃ¤ubiger sie verlangen und nÃ¶tigenfalls einklagen kann (BGE 129 III 541 Erw. 3.2.1; in StR 55/2000 S. 573 und Pra 2000 Nr. 169 S. 1030 verÃ¶ffentlichtes Urteil des BGer vom 26. Mai 2000 [2P.43/2000] Erw. 2c). Dies ist in der Regel im Zeitpunkt ihrer Entstehung der Fall, sofern nicht Gesetz, Vertrag oder die Natur der Forderung eine andere LÃ¶sung nahe legen (Art. 75 OR). Nach der Rechtsprechung ist eine Leistung aus beruflicher Vorsorge dann fÃ¤llig, wenn gemÃ¤ss den anwendbaren gesetzlichen und reglementarischen Bestimmungen die Forderung entsteht (BGE 132 V 162 Erw. 3 und 126 V 263 Erw. 3a; Urteil des EVG vom 5. Juni 2001 [B 6/01] Erw. 2 [mit Zusammenfassung in SZS 2003 S. 49]), was in Bezug auf die Invalidenrente grundsÃ¤tzlich mit dem Ablauf der Wartefrist gemÃ¤ss Art. 29 Abs. 1 lit. b IVG (in Verbindung mit Art. 26 Abs. 1 BVG) der Fall ist (BGE 132 V 164 f.; SVR 2007 BVG Nr. 22 Erw. 3.2; vgl. auch Urteile des EVG vom 24. April 2003 [B 91/02] Erw. 3.1 [mit Zusammenfassung in SZS 2004 S. 454] und 4. August 2000 [B 9/99] Erw. 3c [mit Zusammenfassung in SZS 2003 S. 48]). GemÃ¤ss Art. 38 BVG werden die Renten in der Regel monatlich ausgerichtet.</w:t>
      </w:r>
    </w:p>
    <w:p>
      <w:r>
        <w:t>3.2.2Â Â  Bei fehlender reglementarischer Grundlage (vgl. Urk. 9/2) kommt vorliegend Art. 38 (Satz 1) BVG zum Zug, wonach die Renten monatlich ausgerichtet und folglich auch monatlich (mangels gegenteiliger Anordnung zu Monatsanfang) fÃ¤llig werden. Angesichts der von der Beklagten am 23. Mai und 21. Dezember 2006 abgegebenen VerjÃ¤hrungsverzichtserklÃ¤rungen (Urk. 9/14 und 9/17; vgl. Urk. 9/16) fÃ¼r damals noch nicht verjÃ¤hrte Rentenbetreffnisse erweisen sich sÃ¤mtliche vor Juni 2001 entstandenen Rentenforderungen als verjÃ¤hrt.</w:t>
      </w:r>
    </w:p>
    <w:p>
      <w:r>
        <w:rPr>
          <w:b/>
        </w:rPr>
        <w:t>E. 3.3</w:t>
      </w:r>
    </w:p>
    <w:p>
      <w:r>
        <w:t>3.3.1Â Â  Bei der Leistungsverpflichtung ist zu beachten, dass die zuzusprechenden fÃ¤lligen Rentenbetreffnisse praxisgemÃ¤ss zu verzinsen sind, wobei der gesetzliche Zinssatz 5 % betrÃ¤gt (Art. 104 f. OR; vgl. BGE 119 V 131 ff.).</w:t>
      </w:r>
    </w:p>
    <w:p>
      <w:r>
        <w:t>3.3.2Â Â  Im Ãbrigen bleibt anzumerken, dass der Beklagten das vom KlÃ¤ger wÃ¤hrend der Versicherungszeit geÃ¤ufnete und in eine FreizÃ¼gigkeitspolice Ã¼berfÃ¼hrte Vorsorgeguthaben (Urk. 2/3 = 9/3 und 9/4) insoweit zurÃ¼ckzuerstatten ist, als dies zur Auszahlung der geschuldeten Invalidenleistungen nÃ¶tig ist (Art. 3 Abs. 2 des Bundesgesetzes Ã¼ber die FreizÃ¼gigkeit in der beruflichen Alters-, Hinterlassenen- und Invalidenvorsorge [FZG]), andernfalls mit einer entsprechenden KÃ¼rzung der Invalidenleistungen zu rechnen wÃ¤re (Art. 3 Abs. 3 FZG). Es wird Sache der Beklagten sein, unter pflichtgemÃ¤sser Mitwirkung des KlÃ¤gers eine nÃ¶tige (RÃ¼ck-)Ãbertragung in die Wege zu leiten und die Rentenleistung (inkl. eventueller -kÃ¼rzung) zu berechnen.</w:t>
      </w:r>
    </w:p>
    <w:p>
      <w:r>
        <w:rPr>
          <w:b/>
        </w:rPr>
        <w:t>E. 4</w:t>
      </w:r>
    </w:p>
    <w:p>
      <w:r>
        <w:t>4.1Â Â Â Â  Zusammengefasst fÃ¼hrt dies zur teilweisen Gutheissung der Klage und Verpflichtung der Beklagten, dem KlÃ¤ger mit Wirkung ab dem 1. Juni 2001 (anstatt wie beantragt ab dem 1. Juni 1996) Invalidenleistungen der beruflichen Vorsorge nach Massgabe eines InvaliditÃ¤tsgrades von 100 % auszurichten, zuzÃ¼glich 5 % Zins auf den bis zur Klageeinleitung verfallenen Betreffnissen ab dem 30. MÃ¤rz 2007 sowie auf den seither fÃ¤llig gewordenen Betreffnissen ab dem jeweiligen FÃ¤lligkeitsdatum.</w:t>
      </w:r>
    </w:p>
    <w:p>
      <w:r>
        <w:t>4.2Â Â Â Â  Das Verfahren ist kostenlos (Art. 73 Abs. 2 BVG in Verbindung mit Â§ 33 GSVGer).</w:t>
      </w:r>
    </w:p>
    <w:p>
      <w:r>
        <w:rPr>
          <w:b/>
        </w:rPr>
        <w:t>E. 4.3</w:t>
      </w:r>
    </w:p>
    <w:p>
      <w:r>
        <w:t>4.3.1Â Â  AusgangsgemÃ¤ss ist die Beklagte zur Bezahlung einer reduzierten, ohne RÃ¼cksicht auf den Streitwert nach der Bedeutung der Streitsache, der Schwierigkeit des Prozesses und dem Mass des Obsiegens zu bemessenden EntschÃ¤digung an den zwar nicht anwaltlich, aber dennoch fachkundig vertretenen KlÃ¤ger zu verpflichten (Â§ 34 Abs. 1 und 3 GSVGer in Verbindung mit Â§ 7 f. der Verordnung Ã¼ber die GebÃ¼hren, Kosten und EntschÃ¤digungen vor dem Sozialversicherungsgericht [GebV SVGer]).</w:t>
      </w:r>
    </w:p>
    <w:p>
      <w:r>
        <w:t>Zu den entschÃ¤digungsfÃ¤lligen Parteikosten gehÃ¶ren neben den Vertretungskosten besondere Auslagen, die fÃ¼r AbklÃ¤rungsmassnahmen entstanden sind, welche durch den Versicherer beziehungsweise das kantonale Versicherungsgericht anzuordnen und durchzufÃ¼hren gewesen wÃ¤ren, an deren Stelle jedoch durch die Partei veranlasst wurden. PraxisgemÃ¤ss sind solche Kosten zu ersetzen, wenn das eingeholte Gutachten massgebend fÃ¼r die Beurteilung der Streitfrage war (vgl. etwa Kieser, Kommentar zum Bundesgesetz Ã¼ber den Allgemeinen Teil des Sozialversicherungsrechts [ATSG], ZÃ¼rich 2009, Rz. 113 zu Art. 61 ATSG, mit Hinweisen auf die auch ausserhalb des Anwendungsbereichs des ATSG einschlÃ¤gige Rechtsprechung). So verhÃ¤lt es sich hier nicht. Wohl hatte sich die Beklagte vorprozessual zunÃ¤chst auf den Standpunkt gestellt, die zur InvaliditÃ¤t fÃ¼hrende ArbeitsunfÃ¤higkeit sei gemÃ¤ss der mit VerfÃ¼gung vom 24. Juli 1997 (Urk. 2/5 = 13/24.16 S. 20-24) getroffenen IV-rechtlichen Festlegung erst nach dem Versicherungsaustritt (inkl. Nachdeckung) erfolgt (Stellungnahme vom 19. Dezember 1997 [Urk. 2/4 = 9/6]). Aufgrund des spÃ¤ter eingenommenen vorprozessualen Standpunkts (Stellungnahme vom 18. November 1998 [Urk. 2/7 = 9/11]) und den diesen bekrÃ¤ftigenden prozessualen Vorbringen (Urk. 8; vgl. auch Urk. 23), wonach bereits vor dem Versicherungseintritt eine mit der InvaliditÃ¤t sachlich zusammenhÃ¤ngende und masslich relevante sowie im zeitlichen Konnex ununterbrochene ArbeitsunfÃ¤higkeit vorgelegen habe, waren die vom KlÃ¤ger mittels des replicando nachgebrachten neurochirurgischen Gutachtens (vom 20. Juni 2007 [Urk. 19]) getÃ¤tigten BeweisbemÃ¼hungen indessen unnÃ¶tig und fÃ¼r die Beurteilung der effektiven Streitfrage ohne Belang. Im Ãbrigen sind die Gutachtenskosten der HÃ¶he nach unsubstantiiert und unbelegt geblieben.</w:t>
      </w:r>
    </w:p>
    <w:p>
      <w:r>
        <w:t>4.3.2Â Â  Hinsichtlich der von der Beklagten wiederholt beantragten Zusprechung einer ProzessentschÃ¤digung ist festzuhalten, dass Art. 73 Abs. 2 BVG einen Anspruch der obsiegenden VersicherungstrÃ¤gerin zwar nicht ausschliesst. Indes werden den TrÃ¤gern der beruflichen Vorsorge gemÃ¤ss BVG beziehungsweise den mit Ã¶ffentlich-rechtlichen Aufgaben betrauten Organisationen in Anlehnung an die Rechtsprechung zur frÃ¼heren Bestimmung gemÃ¤ss Art. 159 Abs. 2 OG (in Kraft gestanden bis Ende 2006) praxisgemÃ¤ss keine ParteientschÃ¤digungen zugesprochen (vgl. Â§ 34 Abs. 2 GSVGer). Es besteht kein Grund, bei der Beklagten im Umfang ihres teilweisen Obsiegens anders zu verfahren (vgl. BGE 128 V 133 Erw. 5b, 126 V 150 Erw. 4a, 118 V 169 Erw. 7 und 117 V 349 Erw. 8, mit Hinweisen; vgl. auch BGE 122 V 125 Erw. 5b und 320 Erw. 1a und b sowie 112 V 356 Erw. 6).</w:t>
      </w:r>
    </w:p>
    <w:p>
      <w:r>
        <w:t>Das Gericht erkennt:</w:t>
      </w:r>
    </w:p>
    <w:p>
      <w:r>
        <w:t>1.Â Â Â Â Â Â Â Â  In teilweiser Gutheissung der Klage wird die Beklagte verpflichtet, dem KlÃ¤ger mit Wirkung ab dem 1. Juni 2001 Invalidenleistungen der beruflichen Vorsorge nach Massgabe eines InvaliditÃ¤tsgrades von 100 % auszurichten, zuzÃ¼glich 5 % Zins auf den bis zur Klageeinleitung verfallenen Betreffnissen ab dem 30. MÃ¤rz 2007 sowie auf den seither fÃ¤llig gewordenen Betreffnissen ab dem jeweiligen FÃ¤lligkeitsdatum.</w:t>
      </w:r>
    </w:p>
    <w:p>
      <w:r>
        <w:t>Im Ãbrigen wird die Klage abgewiesen.</w:t>
      </w:r>
    </w:p>
    <w:p>
      <w:r>
        <w:t>2.Â Â Â Â Â Â Â Â  Das Verfahren ist kostenlos.</w:t>
      </w:r>
    </w:p>
    <w:p>
      <w:r>
        <w:t>3.Â Â Â Â Â Â Â Â  Die Beklagte wird verpflichtet, dem KlÃ¤ger eine reduzierte ProzessentschÃ¤digung von Fr. 1'500.-- (inkl. Barauslagen und MWSt) zu bezahlen.</w:t>
      </w:r>
    </w:p>
    <w:p>
      <w:r>
        <w:t>4.Â Â Â Â Â Â Â Â  Zustellung gegen Empfangsschein an:</w:t>
      </w:r>
    </w:p>
    <w:p>
      <w:r>
        <w:t>- Guido BÃ¼rle Andreoli</w:t>
      </w:r>
    </w:p>
    <w:p>
      <w:r>
        <w:t>- Sammelstiftung BVG der Allianz Suisse Lebensversicherungs-Gesellschaft</w:t>
      </w:r>
    </w:p>
    <w:p>
      <w:r>
        <w:t>- Bundesamt fÃ¼r Sozialversicherungen (BSV)</w:t>
      </w:r>
    </w:p>
    <w:p>
      <w:r>
        <w:t>5.Â Â Â Â Â Â Â Â  Gegen diesen Entscheid kann innert 30 Tagen seit der Zustellung beim Bundesgericht Beschwerde eingereicht werden (Art. 82 ff. in Verbindung mit Art. 90 ff.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