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BV.2006.00160 vom 25. März 2008</w:t>
      </w:r>
    </w:p>
    <w:p>
      <w:r>
        <w:t>ZH Sozialversicherungsgericht, 2008-03-25, DE</w:t>
      </w:r>
    </w:p>
    <w:p>
      <w:r>
        <w:rPr>
          <w:b/>
        </w:rPr>
        <w:t xml:space="preserve">Quelle: </w:t>
      </w:r>
      <w:r>
        <w:t>https://mcp.opencaselaw.ch/entscheid/zh_sozialversicherungsgericht_BV.2006.00160</w:t>
      </w:r>
    </w:p>
    <w:p>
      <w:r>
        <w:t>FR: ZH_SOZIALVERSICHERUNGSGERICHT BV.2006.00160 du 25 mars 2008</w:t>
      </w:r>
    </w:p>
    <w:p>
      <w:r>
        <w:t>IT: ZH_SOZIALVERSICHERUNGSGERICHT BV.2006.00160 del 25 marzo 2008</w:t>
      </w:r>
    </w:p>
    <w:p>
      <w:pPr>
        <w:pStyle w:val="Heading2"/>
      </w:pPr>
      <w:r>
        <w:t>Erwägungen</w:t>
      </w:r>
    </w:p>
    <w:p>
      <w:r>
        <w:rPr>
          <w:b/>
        </w:rPr>
        <w:t>E. 1</w:t>
      </w:r>
    </w:p>
    <w:p>
      <w:r>
        <w:t>1.1Â Â Â Â  P.___, geboren 1972, bezieht als Folge zweier in den Jahren 1993 und 1994 erlittener UnfÃ¤lle seit dem 1. Oktober 1994 eine halbe Rente der Invalidenversicherung. In jener Zeit arbeitete sie im Gastgewerbe und war durch ihren Arbeitgeber bei der Stiftung Betriebliche Altersvorsorgeeinrichtung Wirte (BAV Wirte; heute: GastroSocial Pensionskasse) vorsorgeversichert (vgl. Urk. 2/1 Ziff. 1-4; Urk. 2/2/2-4).</w:t>
      </w:r>
    </w:p>
    <w:p>
      <w:r>
        <w:t>Â Â Â Â Â Â Â Â  Die Winterthur Versicherung als zustÃ¤ndiger Unfallversicherer richtete P.___ bis am 31. Dezember 2004 Taggeldleistungen aus. Seit 1. Januar 2005 bezahlt sie eine monatliche Rente von Fr. 1'500.-- (Urk. 2/16/2).</w:t>
      </w:r>
    </w:p>
    <w:p>
      <w:r>
        <w:t>Â Â Â Â Â Â Â Â  Mit Schreiben vom 31. Januar 2005 liess die Versicherte bei der GastroSocial Pensionskasse um Ausrichtung einer Invalidenrente der beruflichen Vorsorge ersuchen, weil ab Dezember 1999 die bis dahin bestehende ÃberentschÃ¤digung weggefallen sei (Urk. 2/2/13). Diese wies das Gesuch infolge VerjÃ¤hrung des Anspruchs auf InvaliditÃ¤tsleistungen ab (Urk. 2/2/14).</w:t>
      </w:r>
    </w:p>
    <w:p>
      <w:r>
        <w:t>1.2Â Â Â Â  Am 22. Dezember 2005 liess P.___ durch FÃ¼rsprecher Thomas Laube Klage gegen die GastroSocial Pensionskasse erheben und beantragen, es sei ihr ab Dezember 1999, eventuell ab Juni 2000, eine Invalidenrente auszurichten (Urk. 2/1).</w:t>
      </w:r>
    </w:p>
    <w:p>
      <w:r>
        <w:t>Â Â Â Â Â Â Â Â  Das hiesige Gericht wies die Klage wegen VerjÃ¤hrung des Rentenstammrechts ab. Das Gesuch um unentgeltliche VerbeistÃ¤ndung wurde ebenfalls abgewiesen, da das Verfahren einerseits als aussichtslos betrachtet wurde, andererseits auch die prozessuale BedÃ¼rftigkeit der Versicherten nicht gegeben war (Entscheid vom 22. MÃ¤rz 2006, Urk. 2/19). Auf Verwaltungsgerichtsbeschwerde hin hob das EidgenÃ¶ssische Versicherungsgericht (EVG; heute: Bundesgericht) den Entscheid auf und wies die Sache an das hiesige Gericht zurÃ¼ck, damit es Ã¼ber die Klage neu entscheide (Urteil vom 16. Oktober 2006, Urk. 1).</w:t>
      </w:r>
    </w:p>
    <w:p>
      <w:r>
        <w:t>2.Â Â Â Â Â Â  Das Verfahren wurde unter vorliegender Prozess-Nummer neu angelegt. Mit VerfÃ¼gung vom 8. Dezember 2006 (Urk. 3) forderte das Gericht zunÃ¤chst die GastroSocial Pensionskasse auf, materiell zum Rechtsbegehren Stellung zu nehmen. Diese ersuchte mit Eingabe vom 20. MÃ¤rz 2007 (Urk. 7) um Abweisung der Klage, da - abgesehen von einer kleinen Nachzahlung fÃ¼r zwei Monate - infolge ÃberentschÃ¤digung nie ein Anspruch auf Ausrichtung der Invalidenrente bestanden habe.</w:t>
      </w:r>
    </w:p>
    <w:p>
      <w:r>
        <w:t>Â Â Â Â Â Â Â Â  P.___ ihrerseits liess mit Replik vom 11. Juni 2007 (Urk. 12) an ihrem ursprÃ¼nglichen Rechtsbegehren vom 22. Dezember 2005 festhalten, wonach die Beklagte unter EntschÃ¤digungsfolge zu verpflichten ist, der KlÃ¤gerin ab Dezember 1999, eventuell ab Juni 2000, eine Invalidenrente der beruflichen Vorsorge gemÃ¤ss Art. 9 sowie eine Invalidenrente der Zusatzversicherung gemÃ¤ss Art. 17 des Reglements, zuzÃ¼glich Zins zu 5 % ab FÃ¤lligkeit, auszurichten.</w:t>
      </w:r>
    </w:p>
    <w:p>
      <w:r>
        <w:t>Â Â Â Â Â Â Â Â  Die GastroSocial Pensionskasse hielt mit Duplik vom 24. Oktober 2007 an ihrem Standpunkt fest, dass infolge ÃberentschÃ¤digung keine Leistungen geschuldet seien, ausser einer Nachzahlung im Betrag von Fr. 384.-- fÃ¼r die beiden Monate Mai und Juni 2002 (Urk. 18 S. 2 und S. 10).</w:t>
      </w:r>
    </w:p>
    <w:p>
      <w:r>
        <w:t>3.Â Â Â Â Â Â  Auf die Vorbringen der Parteien und die eingereichten Akten wird, soweit erforderlich, im Rahmen der nachfolgenden ErwÃ¤gungen eingegangen.</w:t>
      </w:r>
    </w:p>
    <w:p>
      <w:r>
        <w:t>Das Gericht zieht in ErwÃ¤gung:</w:t>
      </w:r>
    </w:p>
    <w:p>
      <w:r>
        <w:t>1.Â Â Â Â Â Â  In formeller Hinsicht macht die KlÃ¤gerin geltend, die Beklagte habe in Verletzung der Eventualmaxime erst nachtrÃ¤glich vorgebracht, es sei bei der ÃberentschÃ¤digungsberechnung auch ein hypothetisches Resterwerbseinkommen anzurechnen. Aus diesem Grund mÃ¼sse die ÃberentschÃ¤digungsberechnung auf jeden Fall schon aus prozessrechtlichen GrÃ¼nden ohne Anrechnung eines hypothetischen, nicht erzielten Einkommens erfolgen (Urk. 12 S. 3). Die Beklagte bestreitet, in Verletzung der Eventualmaxime oder des Grundsatzes der ProzessÃ¶konomie ein Novum vorgebracht zu haben, weil einerseits die ÃberentschÃ¤digung bereits Streitthema gewesen sei, und sich andererseits die Notwendigkeit einer detaillierten ÃberentschÃ¤digungsberechnung - gerade aus prozessÃ¶konomischen GrÃ¼nden - erst nach bundesgerichtlicher KlÃ¤rung der VerjÃ¤hrungsfrage gestellt habe (Urk. 18 S. 3).</w:t>
      </w:r>
    </w:p>
    <w:p>
      <w:r>
        <w:t>Â Â Â Â Â Â Â Â  Art. 73 des Bundesgesetzes Ã¼ber die berufliche Alters-, Hinterlassenen- und Invalidenvorsorge (BVG) sieht im Prozess Ã¼ber Streitigkeiten zwischen Vorsorgeeinrichtungen, Arbeitgebern und Anspruchsberechtigten ein Ã¶ffentlich-rechtliches Klageverfahren vor. Darin hat das erstinstanzliche Berufsvorsorgegericht im Lichte von Untersuchungsgrundsatz und Offizialmaxime im Rahmen des von der klÃ¤gerischen Partei bestimmten Streitgegenstandes von Amtes wegen fÃ¼r die richtige und vollstÃ¤ndige AbklÃ¤rung des rechtserheblichen Sachverhalts zu sorgen und darauf jenen Rechtssatz anzuwenden, den es als den zutreffenden ansieht (SZS 2001 S. 561 Erw. 1). In diesem Sinne ist die im Zivilrecht vorherrschende Eventualmaxime zu relativieren, soweit diese vorliegend Ã¼berhaupt Anwendung findet (vgl. Â§ 28 des Gesetzes Ã¼ber das Sozialversicherungsgericht, wonach die zivilprozessualen Bestimmungen sinngemÃ¤ss Anwendung finden, wenn auf sie zur ErgÃ¤nzung bundesrechtlicher oder kantonaler Bestimmungen zurÃ¼ckgegriffen werden muss).</w:t>
      </w:r>
    </w:p>
    <w:p>
      <w:r>
        <w:t>2.Â Â Â Â Â Â  Die KlÃ¤gerin war im Oktober 1993, als sie den zur TeilinvaliditÃ¤t fÃ¼hrenden Unfall erlitt (vgl. Urk. 8/4), bei der Beklagten nach deren Reglement vom 1. Januar 1985 mit seitherigen NachtrÃ¤gen (Reglement 1985; Urk. 2/2/3) vorsorgeversichert. Dieses Reglement sieht eine Basisversicherung (Abschnitt B, Art. 4-12) und eine Zusatzversicherung (Abschnitt C, Art. 13-19) vor. Die Basisversicherung stellt fÃ¼r alle Arbeitnehmer mit dem erforderlichen Mindestlohn die Leistungen nach dem Bundesgesetz Ã¼ber die berufliche Alters-, Hinterlassenen- und Invalidenvorsorge (BVG) sicher und umfasst auch Ã¼berobligatorische Elemente, u.a. seit 1. Januar 1989 ein Leistungsprimat fÃ¼r die Invalidenrente (Art. 9 Abs. 2 in der Fassung 1. Januar 1989, Urk. 2/2/3 am Schluss). Mit der Zusatzversicherung gemÃ¤ss Abschnitt C des Reglements bietet die Beklagte eine rein Ã¼berobligatorische Versicherung mit eigenen Aufnahmebedingungen an (vgl. Art. 13 Reglement 1985).</w:t>
      </w:r>
    </w:p>
    <w:p>
      <w:r>
        <w:t>Â Â Â Â Â Â Â Â  Nach der Aktenlage war die KlÃ¤gerin nur in der Basisversicherung vorsorgeversichert. Das ergibt sich zunÃ¤chst aus dem Versicherungsausweis vom 23. Februar 2006 (Urk. 2/16/1), welcher den Stand per 30. September 1993 wiedergibt. Daraus sind keine Leistungen aus der Zusatzversicherung ersichtlich. Aus dem Lohnblatt 1993 zuhanden der Ausgleichskasse (Urk. 20/1) geht zudem hervor, dass der KlÃ¤gerin AbzÃ¼ge fÃ¼r die berufliche Vorsorge von 0.5 % des Bruttolohnes gemacht wurden, entsprechend dem hÃ¤lftigen Arbeitnehmeranteil an der PrÃ¤mie von 1 % fÃ¼r das Alter 18 - 24 (Art. 6 Abs. 1 und 3 des Reglements 1985 in der Fassung 1. Januar 1989). Dieser Klarstellung bedarf es, weil die KlÃ¤gerin auch Leistungen gemÃ¤ss Art. 17 des Reglements 1985, d.h. aus der Zusatzversicherung, verlangt (Urk. 1 und Urk. 12). Nach dem Gesagten besteht keine Zusatzversicherung fÃ¼r die KlÃ¤gerin, weshalb die Klage, soweit sie Leistungen gemÃ¤ss Art. 17 des Reglements 1985 betrifft, abzuweisen ist.</w:t>
      </w:r>
    </w:p>
    <w:p>
      <w:r>
        <w:t>3.Â Â Â Â Â Â  Strittig und zu prÃ¼fen ist, ob und in welchem Umfang die Ausrichtung der reglementarischen Invalidenrente zu einer ÃberentschÃ¤digung fÃ¼hrt. Die Parteien sind sich einig, dass dies bis Ende November 1999 der Fall gewesen wÃ¤re, weshalb lediglich der Zeitraum ab Dezember 1999 zu untersuchen ist (vgl. Urk. 12 S. 4 unten und Urk. 7 S. 4 f.). Im Weiteren ist davon auszugehen, dass sich die Rente bei einem Ansatz von 40 % des versicherten Lohnes (vgl. Art. 9 Abs. 2 des Reglements in der Fassung 1. Januar 1989) per 30. September 1999 von Fr. 21'936.-- und einem InvaliditÃ¤tsgrad von 50 % auf Fr. 4'387.20 im Jahr bzw. Fr. 365.60 im Monat belÃ¤uft (Urk. 2/16/1).</w:t>
      </w:r>
    </w:p>
    <w:p>
      <w:r>
        <w:t>3.1Â Â Â Â  FÃ¼r die Berechnung der ÃberentschÃ¤digung finden die im jeweiligen Zeitraum geltenden gesetzlichen Bestimmungen Anwendung. Dies gilt analog fÃ¼r die Ãnderung reglementarischer ÃberentschÃ¤digungsregelungen und ist auch auf laufende Renten anwendbar (BGE 126 V 470 Erw. 3 mit weiteren Hinweisen; Urteil des Bundesgerichts in Sachen Pensionskasse X. gegen A. vom 6. Februar 2008, B 10/07, Erw. 2.3.1).</w:t>
      </w:r>
    </w:p>
    <w:p>
      <w:r>
        <w:t>Â Â Â Â Â Â Â Â  Nach Art. 24 Abs. 1 der Verordnung Ã¼ber die berufliche Alters-, Hinterlassenen- und Invalidenvorsorge (BVV 2) kann die Vorsorgeeinrichtung die Hinterlassenen- und Invalidenleistungen kÃ¼rzen, soweit sie zusammen mit anderen anrechenbaren EinkÃ¼nften 90 % des mutmasslich entgangenen Verdienstes Ã¼bersteigen. Art. 9 Abs. 2 des per 1. Januar 1999 revidierten Reglements (Reglement 1999, Urk. 8/1), wonach die Leistungen der Beklagten herabgesetzt werden, soweit sie zusammen mit Leistungen von dritter Seite und allfÃ¤lligen Lohnzahlungen 90 % des entgangenen Verdienstes Ã¼bersteigen, deckt sich somit mit der LÃ¶sung im Bereich der obligatorischen Mindestvorsorge (Art. 6 BVG).</w:t>
      </w:r>
    </w:p>
    <w:p>
      <w:r>
        <w:t>Â Â Â Â Â Â Â Â  FÃ¼r die Anrechnung von tatsÃ¤chlich erzieltem Lohn im Ã¼berobligatorischen Bereich fehlt es nach Auffassung der KlÃ¤gerin an einer reglementarischen Grundlage. Mangels eines Ãnderungsvorbehalts zugunsten der Beklagten sei im Ãberobligatorium weiterhin das Reglement 1985 gÃ¼ltig, welches in Art. 12 Abs. 3 keine Anrechnung von Leistungen eines Arbeitgebers vorsehe (Urk. 12 S. 6). Die KlÃ¤gerin verkennt dabei, dass mit der Revision des Art. 12 Abs. 3 Reglement 1985 keine materielle Ãnderung verbunden war. WÃ¤hrend gemÃ¤ss Art. 12 Abs. 3 Reglement 1985 die Leistungen der Beklagten herabgesetzt werden kÃ¶nnen, wenn diese zusammen mit "Leistungen anderer Seite" 90 % des entgangenen Verdienstes Ã¼bersteigen, umschreibt Art. 9 Abs. 2 Reglements 1999 denselben Tatbestand mit "Leistungen von dritter Seite und allfÃ¤lligen Lohnzahlungen". Dies unter derselben Marginalie "VerhÃ¤ltnis zu anderen Versicherungen". Weshalb unter dem Begriff "Leistungen anderer Seite" nicht auch tatsÃ¤chlich erzielte Einkommen fallen sollten, ist nicht nachvollziehbar. Im Ãbrigen wird mit der ÃberentschÃ¤digungsregelung der reglementarische Anspruch als solcher nicht berÃ¼hrt, weshalb ReglementsÃ¤nderungen in diesem Bereich durch den Ãnderungsvorbehalt in Art. 21 Abs. 2 Reglement 1985 ohne weiteres gedeckt sind (vgl. Urteil des EidgenÃ¶ssischen Versicherungsgerichts in Sachen H. vom 19. Januar 2007, B 82/06, Erw. 2.2).</w:t>
      </w:r>
    </w:p>
    <w:p>
      <w:r>
        <w:t>Â Â Â Â Â Â Â Â  Nach dem Gesagten besteht, zumindest bis Ende 2006 (dazu nachfolgend Erw. 3.5), kein Anlass, die ÃberentschÃ¤digungsfrage in Bezug auf obligatorische und Ã¼berobligatorische Leistungen getrennt zu betrachten (vgl. Urk. 12 S. 6 und Urk. 7 S. 6 Ziff. 5).</w:t>
      </w:r>
    </w:p>
    <w:p>
      <w:r>
        <w:t>3.2</w:t>
      </w:r>
    </w:p>
    <w:p>
      <w:r>
        <w:t>3.2.1Â Â  Am 1. Dezember 1999 trat die KlÃ¤gerin eine 50 %-Stelle als EDV-Mitarbeiterin bei der A.___ mit einem Jahreslohn (100 %) von Fr. 83'169.-- und einer Ortszulage von Fr. 4'440.-- an (Urk. 2/2/8). Mit der KlÃ¤gerin ist die Ortszulage zum entgangenen Verdienst hinzuzurechnen, da es sich hierbei nicht um Spesen, sondern um Ausgleich unterschiedlicher regionaler Lebenshaltungskosten handelt, fÃ¼r welche im Ãbrigen auch SozialversicherungsbeitrÃ¤ge abgerechnet werden (Urk. 12 S. 8 unten; anderer Ansicht die Beklagte, Urk. 7 S. 6 Ziff. 6). Es ist mithin von einem mutmasslich entgangenen Jahresverdienst von Fr. 87'609.-- auszugehen. GemÃ¤ss BGE 123 V 92 Erw. 3 hat die ÃberentschÃ¤digungsberechnung bei Teilinvaliden in der Weise zu erfolgen, dass von dem bei vÃ¶lliger ErwerbsunfÃ¤higkeit mutmasslich entgangenen Verdienst ausgegangen wird und hierauf die bei teilweiser Arbeits- und ErwerbsfÃ¤higkeit noch erzielten Erwerbseinkommen in Abzug gebracht werden.</w:t>
      </w:r>
    </w:p>
    <w:p>
      <w:r>
        <w:t>Â Â Â Â Â Â Â Â  Die ÃberentschÃ¤digungsrechnung ab 1. Dezember 1999 prÃ¤sentiert sich demnach wie folgt:</w:t>
      </w:r>
    </w:p>
    <w:p>
      <w:r>
        <w:t>Â Â Â Â Â Â Â Â  90 % des mutmasslich entgangenen VerdienstesÂ Â Â Â Â Â Â Â Â Â Â Â Â Â Â  Fr. 78'848.--</w:t>
      </w:r>
    </w:p>
    <w:p>
      <w:r>
        <w:t>Â Â Â Â Â Â Â Â  ./. UVG- Taggeld (Fr. 71.50/Tag)Â Â Â Â Â Â Â  Fr. 26'097.50</w:t>
      </w:r>
    </w:p>
    <w:p>
      <w:r>
        <w:t>Â Â Â Â Â Â Â Â  ./. Invalidenrente (Fr. 974.--/Mt.)Â Â Â Â Â Â  Fr. 11'688.--</w:t>
      </w:r>
    </w:p>
    <w:p>
      <w:r>
        <w:t>Â Â Â Â Â Â Â Â  ./. ErwerbseinkommenÂ Â Â Â Â Â Â Â Â Â Â Â Â Â Â Â Â Â Â Â  Fr. 43'804.50Â Â Â Â Â Â  -Â Â  Fr. 81'590.--</w:t>
      </w:r>
    </w:p>
    <w:p>
      <w:r>
        <w:t>Â Â Â Â Â Â Â Â  Rentenanspruch/JahrÂ Â Â Â Â Â Â Â Â Â Â Â Â Â Â Â Â Â Â Â Â Â Â Â Â Â Â Â Â Â Â Â Â Â Â Â Â Â Â Â Â Â Â Â Â -Â Â  Fr.Â  2'742.--</w:t>
      </w:r>
    </w:p>
    <w:p>
      <w:r>
        <w:t>Â Â Â Â Â Â Â Â  Da die Einkommen 90 % des mutmasslich entgangenen Verdienstes Ã¼bersteigen, besteht die ÃberentschÃ¤digung weiter ab Dezember 1999 bis April 2002.</w:t>
      </w:r>
    </w:p>
    <w:p>
      <w:r>
        <w:t>3.2.2Â Â  Mit dem neuen Arbeitsvertrag vom 8. April 2002 (Urk. 2/2/9) wurde weiterhin eine 50%ige Anstellung vereinbart. Der Jahreslohn fÃ¼r ein 100%-Pensum wurde auf Fr. 89'249.-- erhÃ¶ht, zuzÃ¼glich Ortszuschlag von Fr. 5'005.--/Jahr (Urk. 2/2/10: Fr. 208.55/Mt. fÃ¼r 50 %). Der mutmasslich entgangene Verdienst betrÃ¤gt somit ab 1. Mai 2002 Fr. 94'254.- bzw. Fr. 47'127.- fÃ¼r ein 50%iges Pensum. Die Ã¼brigen Faktoren bleiben unverÃ¤ndert.</w:t>
      </w:r>
    </w:p>
    <w:p>
      <w:r>
        <w:t>Â Â Â Â Â Â Â Â  Dies ergibt ab 1. Mai 2002 folgende angepasste ÃberentschÃ¤digungsberechnung:</w:t>
      </w:r>
    </w:p>
    <w:p>
      <w:r>
        <w:t>Â Â Â Â Â Â Â Â  90 % des entgangenen VerdienstesÂ Â Â Â Â Â Â Â Â Â Â Â Â Â Â Â Â Â Â Â Â Â Â Â Â Â Â Â Â Â Â Â  Fr. 84'826.60</w:t>
      </w:r>
    </w:p>
    <w:p>
      <w:r>
        <w:t>Â Â Â Â Â Â Â Â  ./. UVG- Taggeld (Fr. 71.50/Tag)Â Â Â Â Â Â Â  Fr. 26'097.50</w:t>
      </w:r>
    </w:p>
    <w:p>
      <w:r>
        <w:t>Â Â Â Â Â Â Â Â  ./. Invalidenrente (Fr. 974/Mt.)Â Â Â Â Â Â Â Â Â Â  Fr. 11'688.--</w:t>
      </w:r>
    </w:p>
    <w:p>
      <w:r>
        <w:t>Â Â Â Â Â Â Â Â  ./. ErwerbseinkommenÂ Â Â Â Â Â Â Â Â Â Â Â Â Â Â Â Â Â Â Â  Fr. 47'127.--Â Â Â Â Â Â  -Â Â  Fr. 84'912.50</w:t>
      </w:r>
    </w:p>
    <w:p>
      <w:r>
        <w:t>Â Â Â Â Â Â Â Â  Mehreinkommen/JahrÂ Â Â Â Â Â Â Â Â Â Â Â Â Â Â Â Â Â Â Â Â Â Â Â Â Â Â Â Â Â Â Â Â Â Â Â Â Â Â Â Â Â Â Â -Â Â  Fr.Â Â Â Â  85.90</w:t>
      </w:r>
    </w:p>
    <w:p>
      <w:r>
        <w:t>Â Â Â Â Â Â Â Â  Damit besteht auch nach dem 1. Mai 2002 bis September 2002 eine ÃberentschÃ¤digung, woran die Reduktion der IV- Rente um Fr. 34.-ab 1. Juli 2002 zufolge Scheidung nichts Ã¤ndert.</w:t>
      </w:r>
    </w:p>
    <w:p>
      <w:r>
        <w:t>3.2.3Â Â  Am 1. Oktober 2002 wurde die Tochter B.___ geboren. Die KlÃ¤gerin arbeitete weiterhin zu 50 % bei der A.___ (vgl. LohnblÃ¤tter, Urk. 2/2/10 und Urk. 20/1-3). Zum mutmasslich entgangenen Einkommen hinzuzurechnen ist die Betreuungszulage fÃ¼r das Kind von Fr. 332.50/Mt. oder Fr. 3'990.--/Jahr, welche der KlÃ¤gerin allerdings zu 100 % ausbezahlt wurde und deshalb als Einkommen wieder abzuziehen ist (vgl. LohnblÃ¤tter Dezember 2002 und Februar bis April 2003, Urk. 2/2/10 und Urk. 20/1-4).</w:t>
      </w:r>
    </w:p>
    <w:p>
      <w:r>
        <w:t>Â Â Â Â Â Â Â Â  Die Frage, ob die KlÃ¤gerin ihr Arbeitspensum mit der Geburt ihrer Tochter reduziert hÃ¤tte, wie die Beklagte geltend macht (Urk. 7 S. 6 unten), kann einstweilen offen bleiben. Wie die nachfolgende ÃberentschÃ¤digungsberechnung zeigt, liegt bis Ende 2003 eine ÃberentschÃ¤digung vor, selbst wenn weiterhin von einer vollen ErwerbstÃ¤tigkeit mit einem mutmasslich entgangenen Jahreseinkommen von Fr. 94'254.-- zuzÃ¼glich Fr. 3'990.-- Kinderzulage, insgesamt also Fr. 98'244.--, ausgegangen wird.</w:t>
      </w:r>
    </w:p>
    <w:p>
      <w:r>
        <w:t>Â Â Â Â Â Â Â Â  Auf der Einkommensseite sind die infolge Scheidung am 1. Juni 2002 neu berechneten Invalidenrente der KlÃ¤gerin mit Fr. 940.--/Mt. und die Kinderrente mit Fr. 376.--/Mt. zu berÃ¼cksichtigen (Urk. 2/2/11 und 2/2/12). Das Taggeld der Unfallversicherung wurde offenbar unverÃ¤ndert ausbezahlt (vgl. Urk. 12 S. 12). Das Erwerbseinkommen betrÃ¤gt Fr. 51'117.-- (Fr. 47'127.-- + Fr. 3'990.-- Kinderzulage).</w:t>
      </w:r>
    </w:p>
    <w:p>
      <w:r>
        <w:t>Â Â Â Â Â Â Â Â</w:t>
      </w:r>
    </w:p>
    <w:p>
      <w:r>
        <w:t>Dies ergibt ab 1. Oktober 2002 folgende angepasste ÃberentschÃ¤digungsberechnung:</w:t>
      </w:r>
    </w:p>
    <w:p>
      <w:r>
        <w:t>Â Â Â Â Â Â Â Â  90 % des entgangenen VerdienstesÂ Â Â Â Â Â Â Â Â Â Â Â Â Â Â Â Â Â Â Â Â Â Â Â Â Â Â Â Â Â Â Â  Fr. 88'419.60</w:t>
      </w:r>
    </w:p>
    <w:p>
      <w:r>
        <w:t>Â Â Â Â Â Â Â Â  ./. UVG-Taggeld (Fr. 71.50/Tag)Â Â Â Â Â Â Â Â  Fr. 26'097.50</w:t>
      </w:r>
    </w:p>
    <w:p>
      <w:r>
        <w:t>Â Â Â Â Â Â Â Â  ./. Invalidenrente (Fr. 940.--/Mt.)Â Â Â Â Â Â  Fr. 11'280.--</w:t>
      </w:r>
    </w:p>
    <w:p>
      <w:r>
        <w:t>Â Â Â Â Â Â Â Â  ./. Kinderrente (Fr. 376.--/Mt.)Â Â Â Â Â Â Â Â Â Â  Fr. Â Â 4'512.--</w:t>
      </w:r>
    </w:p>
    <w:p>
      <w:r>
        <w:t>Â Â Â Â Â Â Â Â  ./. ErwerbseinkommenÂ Â Â Â Â Â Â Â Â Â Â Â Â Â Â Â Â Â Â Â  Fr. 51'117.--Â Â Â Â Â Â  -Â Â  Fr. 93'006.50</w:t>
      </w:r>
    </w:p>
    <w:p>
      <w:r>
        <w:t>Â Â Â Â Â Â Â Â  Mehreinkommen/JahrÂ Â Â Â Â Â Â Â Â Â Â Â Â Â Â Â Â Â Â Â Â Â Â Â Â Â Â Â Â Â Â Â Â Â Â Â Â Â Â Â Â Â Â Â -Â Â  Fr. 4'586.90</w:t>
      </w:r>
    </w:p>
    <w:p>
      <w:r>
        <w:t>Â Â Â Â Â Â Â Â  Damit besteht die ÃberentschÃ¤digung bis Ende 2003 weiter.</w:t>
      </w:r>
    </w:p>
    <w:p>
      <w:r>
        <w:t>3.2.4Â Â  Per 31. Dezember 2003 verlor die KlÃ¤gerin ihre Anstellung bei der A.___ (Urk. 12 S. 12). Damit entfÃ¤llt das Erwerbseinkommen. Nach der Rechtsprechung zum bis Ende 2004 in Kraft gestandenen Art. 24 Abs. 2 BVV 2 waren entsprechend dessen Wortlaut nur die effektiv erzielten Erwerbseinkommen in die ÃberentschÃ¤digung einzubeziehen. Dazu gehÃ¶rten Taggelder der Arbeitslosenversicherung nicht (vgl. Mitteilungen des BSV Ã¼ber die berufliche Vorsorge Nr. 75 vom 2. Juli 2004, ErlÃ¤uterung zu Art. 24 Abs. 2 und 3 BVV 2; ferner Stauffer, Berufliche Vorsorge, 2005, Rz 873 f.).</w:t>
      </w:r>
    </w:p>
    <w:p>
      <w:r>
        <w:t>Â Â Â Â Â Â Â Â  Mit dem Wegfall des Erwerbseinkommens bleibt ab 1. Januar 2004 genÃ¼gend Raum fÃ¼r die Ausrichtung der halben Rente von Fr. 4'387.20 pro Jahr (vgl. Erw. 3).</w:t>
      </w:r>
    </w:p>
    <w:p>
      <w:r>
        <w:t>3.3</w:t>
      </w:r>
    </w:p>
    <w:p>
      <w:r>
        <w:t>3.3.1Â Â  Ab 1. Januar 2005 wurde Satz 2 von Art. 24 Abs. 2 BVV 2 dahingehend ergÃ¤nzt, als BezÃ¼gern von Invalidenleistungen nicht mehr nur das effektiv erzielte Erwerbseinkommen, sondern auch das "zumutbarerweise noch erzielbare Erwerbs- oder Ersatzeinkommen" anzurechnen ist. Die Beklagte hat auf denselben Zeitpunkt Art. 9 des Reglements 2005 entsprechend angepasst (Urk. 8/2).</w:t>
      </w:r>
    </w:p>
    <w:p>
      <w:r>
        <w:t>Â Â Â Â Â Â Â Â  Das Bundesgericht hat im zur Publikation vorgesehenen Urteil in Sachen Pensionskasse X. gegen A. vom 6. Februar 2008 (B 10/07) dargelegt, wie das in der ÃberentschÃ¤digungberechnung gemÃ¤ss Art. 24 Abs. 2 Satz 2 BVV 2 anzurechnende "zumutbarerweise noch erzielbare Erwerbs- oder Ersatzeinkommen" zu ermitteln ist. Danach besteht der Zweck dieser Bestimmung darin, teilinvalide Versicherte, welche die ihnen zumutbare RestarbeitsfÃ¤higkeit nicht verwerten, finanziell denjenigen gleichzustellen, die - in ErfÃ¼llung der Schadenminderungspflicht - das ihnen zumutbare Invalideneinkommen tatsÃ¤chlich erzielen (Erw. 4.1.1). Im Weiteren ergibt sich in BerÃ¼cksichtigung des gesetzlich vorgegebenen funktionalen Zusammenhangs zwischen erster und zweiter SÃ¤ule, wonach die Festlegungen der IV-Stelle bezÃ¼glich Entstehung, HÃ¶he und Beginn des Rentenanspruches grundsÃ¤tzlich fÃ¼r die Invalidenrente der obligatorischen beruflichen Vorsorge massgebend und verbindlich sind, dass das im invalidenversicherungsrechtlichen Verfahren festgelegte Invalideneinkommen dem Grundsatz nach auch in der berufsvorsorgerechtlichen ÃberentschÃ¤digungsberechnung BerÃ¼cksichtigung finden muss. Es ist deshalb im Sinne einer Vermutung davon auszugehen, dass das von der IV-Stelle festgelegte Invalideneinkommen dem zumutbarerweise noch erzielbaren Erwerbseinkommen im Sinne des Art. 24 Abs. 2 Satz 2 BVV 2 entspricht (Erw. 4.1.2 f.). Allerdings ist zu beachten, dass das invalidenversicherungsrechtlich festgelegte Invalideneinkommen auf der Grundlage eines ausgeglichenen Arbeitsmarktes ermittelt wird, wÃ¤hrend das zumutbarerweise erzielbare Erwerbseinkommen im Sinne von Art. 24 Abs. 2 Satz 2 BVV 2 auf dem Zumutbarkeitsgrundsatz beruht, der die BerÃ¼cksichtigung der gesamten objektiven und subjektiven UmstÃ¤nde, auch in arbeitsmarktlicher Hinsicht, verlangt (Erw. 4.2.1).</w:t>
      </w:r>
    </w:p>
    <w:p>
      <w:r>
        <w:t>3.3.2Â Â  Im vorliegenden Fall hat die IV-Stelle anlÃ¤sslich der im Jahr 2003 durchgefÃ¼hrten Revision als Valideneinkommen den gemÃ¤ss Arbeitsvertrag vom 8. April 2002 vereinbarten Lohn von Fr. 89'249.-- fÃ¼r eine 100 %-Anstellung angenommen und hat das Invalideneinkommen entsprechend der 50%igen ArbeitsunfÃ¤higkeit auf Fr. 44'624.50 festgelegt (Urk. 20/5-6). Zu prÃ¼fen ist, ob dieses Invalideneinkommen der seit anfangs 2004 arbeitslosen KlÃ¤gerin im Sinne erwÃ¤hnter Vermutung als zumutbares Einkommen angerechnet werden kann.</w:t>
      </w:r>
    </w:p>
    <w:p>
      <w:r>
        <w:t>Â Â Â Â Â Â Â Â  Die KlÃ¤gerin macht diesbezÃ¼glich geltend, sie habe die Stelle bei der A.___ Ende 2003 verloren, weil Ãberzeit verlangt wurde, welche sie aus gesundheitlichen und zeitlichen GrÃ¼nden (Abholen der Tochter von der Kinderkrippe) nicht leisten konnte. SÃ¤mtliche BemÃ¼hungen um eine Arbeitsstelle seien erfolglos geblieben. Es stelle eine statistisch erhÃ¤rtete Tatsache dar, dass Personen, welche seit lÃ¤ngerer Zeit nicht mehr im Erwerbsleben stehen, den Wiedereinstieg kaum mehr schaffen. Wenn es sich trotz mannigfacher BemÃ¼hungen (vgl. Liste der Stellengesuche, Urk. 13/3) als unmÃ¶glich erweise eine Stelle zu finden, welche trotz gesundheitlicher Schwierigkeiten noch versehen werden kÃ¶nne, dann mÃ¼sse die Anrechnung ausser Betracht fallen, da die Schadenminderungspflicht nicht verletzt sei (Urk. 12 S. 8). DemgegenÃ¼ber wendet die Beklagte ein, der im Bereich der Informatik gut ausgebildeten und nur zu 50 % invaliden KlÃ¤gerin mÃ¼sse in jedem Fall ein Einkommen anrechenbar sein. Dass entsprechende Teilzeitstellen vorhanden seien, dÃ¼rfe als notorisch vorausgesetzt werden (Urk. 18 S. 9).</w:t>
      </w:r>
    </w:p>
    <w:p>
      <w:r>
        <w:t>Â Â Â Â Â Â Â Â  Die KlÃ¤gerin erlangte im Mai 1999 den Fachausweis als Informatik-Projektleiterin mit eidgenÃ¶ssischem Diplom (Urk. 13/4) und war ab Dezember 1999 wÃ¤hrend vier Jahren als EDV-Mitarbeiterin bzw. PC-Supporter bei der A.___ angestellt (Urk. 2/2/8-9). Sie konnte damit wÃ¤hrend mehrerer Jahre Berufserfahrung sammeln. FÃ¼r das zumutbare Resterwerbseinkommen sind die erwerblichen MÃ¶glichkeiten auf dem ganzen fÃ¼r sie in Frage kommenden Arbeitsmarkt massgebend. Bei der heutigen guten Arbeitsmarktlage fÃ¼r Informatiker ist nicht nachvollziehbar, weshalb ein Wiedereinstieg nicht mÃ¶glich sein sollte, zumal die Betreuung der Tochter mit zunehmendem Alter auch flexibler gestaltet werden kann. MÃ¶glicherweise muss sie wegen der durch Familienpflichten und Gesundheit begrenzten EinsatzmÃ¶glichkeiten gewisse Lohnabstriche in Kauf nehmen. Das zumutbare Einkommen ist deshalb gegenÃ¼ber dem von der IV-Stelle angenommenen Invalideneinkommen um 10 % auf gerundet Fr. 40'000.-- zu reduzieren.</w:t>
      </w:r>
    </w:p>
    <w:p>
      <w:r>
        <w:t>3.3.3Â Â  Zu entscheiden ist fÃ¼r die nachfolgende ÃberentschÃ¤digungsberechnung ab 2005 die bisher offen gelassene Frage (vgl. Erw. 3.2.3), in welchem Umfang die KlÃ¤gerin ohne gesundheitliche BeeintrÃ¤chtigung erwerbstÃ¤tig wÃ¤re. Die Beklagte mÃ¶chte den mutmasslich entgangenen Verdienst auf 50 % reduzieren, da die KlÃ¤gerin ohne Gesundheitsschaden ihre ErwerbstÃ¤tigkeit spÃ¤testens mit der Geburt ihres Kindes im Oktober 2002 auf ein Teilzeitpensum von 50 % reduziert hÃ¤tte. Sie begrÃ¼ndet dies mit der allgemeinen Lebenserfahrung, dass MÃ¼tter nur in kleinen Teilzeitpensen arbeiteten und eine VollbeschÃ¤ftigung erst nach Beendigung der Schulzeit der Kinder wieder aufnÃ¤hmen (Urk. 7 S. 6). DemgegenÃ¼ber macht die KlÃ¤gerin geltend, sie habe versucht, trotz des Gesundheitsschadens eine berufliche Karriere zu verwirklichen und unter erheblichem finanziellem Aufwand im Jahr 1999 den Fachausweis als Informatik-Projektleiterin erworben. Es sei deshalb auch ab Oktober 2002 mit einer 100%igen ErwerbstÃ¤tigkeit zu rechnen, wie dies im Ãbrigen auch die Invalidenversicherung getan habe. Zudem wÃ¤re sie im Gesundheitsfall auf ein eigenes vollstÃ¤ndiges Einkommen angewiesen, da der Vater des Kindes gesundheitlich angeschlagen und nicht erwerbstÃ¤tig sei (Urk. 12 S. 9).</w:t>
      </w:r>
    </w:p>
    <w:p>
      <w:r>
        <w:t>Â Â Â Â Â Â Â Â  Die IV-Stelle hat bei der Rentenrevision im Jahr 2003 eine QualifikationsÃ¤nderung geprÃ¼ft und die KlÃ¤gerin auch nach der Geburt des Kindes unter Verweis auf ein anwaltliches Schreiben als voll ErwerbstÃ¤tige qualifiziert, allerdings ohne eigene AbklÃ¤rungen anzustellen (vgl. Feststellungsblatt, Urk. 20/5). Nichtsdestotrotz ist kein zwingender Grund ersichtlich, von dieser Beurteilung abzurÃ¼cken, zumal die Beklagte lediglich die allgemeine Lebenserfahrung, wonach MÃ¼tter nur in kleinen Teilpensen arbeiteten, ins Feld fÃ¼hrt. Diese Aussage trifft in ihrer Absolutheit jedenfalls nicht zu. Laut der Schweizerischen ArbeitskrÃ¤fteerhebung (SAKE) 1991-1999 waren 21 % der Frauen nach dem ersten Kind zwischen 90-100 % berufstÃ¤tig (Forum Nr. 2, Juni 2000, S. 6; www.ffu.ch/pdfs/muetter%20und%20erwerbsarbeit.pdf). Die Beklagte bringt keine stichhaltigen GrÃ¼nde vor, weshalb die KlÃ¤gerin nicht zu der zwar kleinen, aber statistisch nicht unbeachtlichen Gruppe vollerwerbstÃ¤tiger MÃ¼tter mit einem Kleinkind gehÃ¶ren soll.</w:t>
      </w:r>
    </w:p>
    <w:p>
      <w:r>
        <w:t>3.3.4Â Â  Da davon ausgegangen werden kann, dass die KlÃ¤gerin im Gesundheitsfall noch bei der A.___ oder einer Ã¤hnlichen Stelle arbeiten wÃ¼rde, ist als mutmasslich entgangener Verdienst weiterhin der damalige Lohn inkl. Zulagen von Fr. 98'244.-- einzusetzen.</w:t>
      </w:r>
    </w:p>
    <w:p>
      <w:r>
        <w:t>Â Â Â Â Â Â Â Â  Auf der Einkommensseite ist zu berÃ¼cksichtigen, dass die KlÃ¤gerin bis Oktober 2005 ArbeitslosenentschÃ¤digung von Fr. 3'100.--/Mt. bezog (Urk. 2/8). Ferner wurde ab 1. Januar 2005 das bisherige Taggeld der Unfallversicherung in eine Rente von Fr. 1'500.-- pro Monat umgewandelt (Urk. 2/16/2).</w:t>
      </w:r>
    </w:p>
    <w:p>
      <w:r>
        <w:t>Â Â Â Â Â Â Â Â  Die ÃberentschÃ¤digungsberechnung Januar bis Oktober 2005 ergibt fÃ¼r einen Monat (mit angepassten IV-Renten, vgl. Urk. 2/2/11-12):Â</w:t>
      </w:r>
    </w:p>
    <w:p>
      <w:r>
        <w:t>Â Â Â Â Â Â Â Â  90 % des entgangenen VerdienstesÂ Â Â Â Â Â Â Â Â Â Â Â Â Â Â Â Â Â Â Â Â Â Â Â Â Â Â Â Â Â Â Â  Fr. 7'368.30</w:t>
      </w:r>
    </w:p>
    <w:p>
      <w:r>
        <w:t>Â Â Â Â Â Â Â Â  ./. UVG-Rente (Fr. 1'500.--/Mt.)Â Â Â Â Â  Fr.Â  1'500.--</w:t>
      </w:r>
    </w:p>
    <w:p>
      <w:r>
        <w:t>Â Â Â Â Â Â Â Â  ./. Invalidenrente (Fr. 981/Mt.)Â Â Â Â Â Â Â  Fr. Â Â Â  981.--</w:t>
      </w:r>
    </w:p>
    <w:p>
      <w:r>
        <w:t>Â Â Â Â Â Â Â Â  ./. Kinderrente (Fr. 392.--/Mt.)Â Â Â Â Â Â Â  Fr.Â Â Â Â  392.--</w:t>
      </w:r>
    </w:p>
    <w:p>
      <w:r>
        <w:t>Â Â Â Â Â Â Â Â  ./. ArbeitslosenentschÃ¤digungÂ Â Â Â Â Â Â Â  Fr.Â  3'100.--Â Â Â Â Â Â Â Â Â Â Â Â Â  Fr.Â  5'973.--</w:t>
      </w:r>
    </w:p>
    <w:p>
      <w:r>
        <w:t>Â Â Â Â Â Â Â Â  Mindereinkommen/MonatÂ Â Â Â Â Â Â Â Â Â Â Â Â Â Â Â Â Â Â Â Â Â Â Â Â Â Â Â Â Â Â Â Â Â Â Â Â Â Â Â Â Â Â Fr. 1'395.30</w:t>
      </w:r>
    </w:p>
    <w:p>
      <w:r>
        <w:t>Â Â Â Â Â Â Â Â  Damit bleibt Raum fÃ¼r die Auszahlung einer Rente von Fr. 365.60 im Monat, ohne dass eine ÃberentschÃ¤digung eintritt.</w:t>
      </w:r>
    </w:p>
    <w:p>
      <w:r>
        <w:t>3.4Â Â Â Â  Ab November 2005 entfÃ¤llt die ArbeitslosenentschÃ¤digung und wird durch ein zumutbarerweise erzielbares Einkommen von Fr. 40'000.-- pro JahrÂ  bzw. Fr. 3'333.30 pro Monat ersetzt (Erw. 3.3.2). Damit erhÃ¶hen sich zwar die anrechenbaren Einkommen auf insgesamt Fr. 6'206.30 und reduziert sich das Mindereinkommen entsprechend auf Fr. 1'162.--, doch besteht weiterhin keine ÃberentschÃ¤digung und die Rente ist unverÃ¤ndert auszuzahlen.</w:t>
      </w:r>
    </w:p>
    <w:p>
      <w:r>
        <w:t>3.5Â Â Â Â  Per 1. Januar 2007 Ã¤nderte die Beklagte die reglementarischen ÃberentschÃ¤digungsbestimmungen, indem neu die Leistungen herabgesetzt werden, soweit sie zusammen mit Leistungen von dritter Seite und allfÃ¤lligen Lohnzahlungen 90 % des vor Eintritt der ArbeitsunfÃ¤higkeit entgangenen Verdienstes Ã¼bersteigen (Art. 9.2 Reglement 2007, Urk. 8/3). Die neue Reglementsbestimmung beschrÃ¤nkt den entgangenen Verdienst auf denjenigen vor Eintritt der ArbeitsunfÃ¤higkeit und deckt sich damit nicht mehr mit der LÃ¶sung im Bereich der obligatorischen beruflichen Vorsorge gemÃ¤ss Art. 24 Abs. 1 BVV 2. Die Koordination mit dem Verdienst vor Eintritt der ArbeitsunfÃ¤higkeit statt mit dem mutmasslich entgangenen Verdienst im KÃ¼rzungszeitpunkt stellt in aller Regel eine Schlechterstellung der Versicherten dar. FÃ¼r den Bereich der obligatorischen Vorsorge ist deshalb nicht die reglementarische, sondern die gesetzliche ÃberentschÃ¤digungsregelung von Art. 24 Abs. 1 BVV 2 anwendbar.</w:t>
      </w:r>
    </w:p>
    <w:p>
      <w:r>
        <w:t>Â Â Â Â Â Â Â Â  Im Ãberobligatorium, wo die Leistungspflicht einzig auf reglementarischer Grundlage beruht, kann die Beklagte ihre ÃberentschÃ¤digungsregelung indessen frei bestimmen (vgl. Urteil des EidgenÃ¶ssischen Versicherungsgerichts in Sachen H. vom 19. Januar 2007, B 82/06, Erw. 2.2).</w:t>
      </w:r>
    </w:p>
    <w:p>
      <w:r>
        <w:t>Â Â Â Â Â Â Â Â  Nach dem Gesagten ergibt sich aus der neuen ÃberentschÃ¤digungregelung des Reglements 2007 fÃ¼r den obligatorischen Teil der Rente keine Ãnderung, da weiterhin mit dem mutmasslich entgangenen Verdienst im Sinne von Art. 24 Abs. 1 BVV 2 zu rechnen ist. Nach Angaben der Beklagten betrÃ¤gt der obligatorische Anteil an der Gesamtrente Fr. 7'873.-- (Urk. 7 S. 3 unten). Die massgeblichen Faktoren fÃ¼r die ÃberentschÃ¤digungsberechnung ab 1. Januar 2007 bleiben unverÃ¤ndert (vgl. Erw. 3.3.4 und 3.4). Die obligatorische monatliche Rente betrÃ¤gt demnach Fr. 328.-- (1/12 von 50 % von Fr. 7'873.--). Ein Ã¼berobligatorische Rente ist nach der neuen Reglementsbestimmung nicht mehr geschuldet, da allein die UVG- und IV-Renten zusammen Fr. 2'873.--/Mt. ausmachen (vgl. Erw. 3.3.4) und bereits mit einem zumutbarerweise erzielbaren Einkommen von Fr. 500.--/Mt. 90 % des vor der ArbeitsunfÃ¤higkeit entgangenen monatlichen Einkommens von Fr. 3'337.20 (90 % von Fr. 44'496.--/12, Urk. 2/16/1) erreicht sind.</w:t>
      </w:r>
    </w:p>
    <w:p>
      <w:r>
        <w:rPr>
          <w:b/>
        </w:rPr>
        <w:t>E. 4</w:t>
      </w:r>
    </w:p>
    <w:p>
      <w:r>
        <w:t>4.1Â Â Â Â  Zusammenfassend schuldet die Beklagte folgende Rentenbetreffnisse:</w:t>
      </w:r>
    </w:p>
    <w:p>
      <w:r>
        <w:t>Â Â Â Â Â Â Â Â  Januar 2004 bis Dezember 2006 Â Â Â Â Â Â Â Â Â Â Â Â Â Â Â Â  Fr. 365.60 pro Monat</w:t>
      </w:r>
    </w:p>
    <w:p>
      <w:r>
        <w:t>Â Â Â Â Â Â Â Â  ab Januar 2007Â Â Â Â Â Â Â Â Â Â Â Â Â Â Â Â Â Â Â Â Â Â Â Â Â Â Â Â Â Â Â Â Â Â Â Â Â Â Â  Fr. 328.-- pro Monat</w:t>
      </w:r>
    </w:p>
    <w:p>
      <w:r>
        <w:t>4.2Â Â Â Â  Verzugszinsen sind auf Invalidenleistungen geschuldet, wobei grundsÃ¤tzlich Art. 105 Abs. 1 OR anwendbar ist (BGE 119 V 131 ff.). Danach ist ein Verzugszins vom Tag der Anhebung der Betreibung oder der gerichtlichen Klage an geschuldet. Die Beklagte ist damit zu verpflichten, auf den Rentenbetreffnissen einen Zins von 5 % fÃ¼r die bis zur Klageeinleitung fÃ¤llig gewordenen Betreffnisse ab dem 22. Dezember 2005 und auf den seither fÃ¤llig gewordenen ab dem jeweiligen FÃ¤lligkeitsdatum zu bezahlen.</w:t>
      </w:r>
    </w:p>
    <w:p>
      <w:r>
        <w:t>5.Â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Die KlÃ¤gerin obsiegte vor Bundesgericht mit der Vorfrage der VerjÃ¤hrung des Rentenstammrechts (Urk. 1). Im Hauptpunkt verlangte sie eine reglementarische Rente aus der Basis- und der Zusatzversicherung ab Dezember 1999. Mit vorliegendem Urteil wird ihr die Rente aus der Basisversicherung ab Januar 2004 zugesprochen. Damit obsiegt sie gesamthaft gesehen zu einem Ã¼berwiegenden Teil, weshalb ihr eine ungekÃ¼rzte ProzessentschÃ¤digung zuzusprechen ist. In WÃ¼rdigung aller UmstÃ¤nde ist diese auf Fr. 3'200.-- (inkl. MWSt und Barauslage) festzusetzen.</w:t>
      </w:r>
    </w:p>
    <w:p>
      <w:r>
        <w:t>Das Gericht erkennt:</w:t>
      </w:r>
    </w:p>
    <w:p>
      <w:r>
        <w:t>1.Â Â Â Â Â Â Â Â  In teilweiser Gutheissung der Klage wird die Beklagte verpflichtet, der KlÃ¤gerin vom Januar 2004 bis Dezember 2006 eine halbe Invalidenrente im Betrag von Fr. 365.60 pro Monat und ab Januar 2007 eine halbe obligatorische Invalidenrente im Betrag von Fr. 328.-- pro Monat zuzÃ¼glich Zinsen von 5 % auf den bis zur Klageeinleitung fÃ¤llig gewordenen Betreffnissen ab dem 22. Dezember 2005 und auf den seither fÃ¤llig gewordenen ab dem jeweiligen FÃ¤lligkeitsdatum auszurichten. Im Ãbrigen wird die Klage abgewiesen.</w:t>
      </w:r>
    </w:p>
    <w:p>
      <w:r>
        <w:t>2.Â Â Â Â Â Â Â Â  Das Verfahren ist kostenlos.</w:t>
      </w:r>
    </w:p>
    <w:p>
      <w:r>
        <w:t>3.Â Â Â Â Â Â Â Â  Die Beklagte wird verpflichtet, der KlÃ¤gerin eine ProzessentschÃ¤digung von Fr. 3Â200.-- (inkl. Barauslagen und MWSt) zu bezahlen.</w:t>
      </w:r>
    </w:p>
    <w:p>
      <w:r>
        <w:t>4.Â Â Â Â Â Â Â Â  Zustellung gegen Empfangsschein an:</w:t>
      </w:r>
    </w:p>
    <w:p>
      <w:r>
        <w:t>- Rechtsanwalt Thomas Laube</w:t>
      </w:r>
    </w:p>
    <w:p>
      <w:r>
        <w:t>- RechtsanwÃ¤ltin Dr. Isabelle Vetter-Schreiber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