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BV.2006.00097 vom 27. Oktober 2008</w:t>
      </w:r>
    </w:p>
    <w:p>
      <w:r>
        <w:t>ZH Sozialversicherungsgericht, 2008-10-27, DE</w:t>
      </w:r>
    </w:p>
    <w:p>
      <w:r>
        <w:rPr>
          <w:b/>
        </w:rPr>
        <w:t xml:space="preserve">Quelle: </w:t>
      </w:r>
      <w:r>
        <w:t>https://mcp.opencaselaw.ch/entscheid/zh_sozialversicherungsgericht_BV.2006.00097</w:t>
      </w:r>
    </w:p>
    <w:p>
      <w:r>
        <w:t>FR: ZH_SOZIALVERSICHERUNGSGERICHT BV.2006.00097 du 27 octobre 2008</w:t>
      </w:r>
    </w:p>
    <w:p>
      <w:r>
        <w:t>IT: ZH_SOZIALVERSICHERUNGSGERICHT BV.2006.00097 del 27 ottobre 2008</w:t>
      </w:r>
    </w:p>
    <w:p>
      <w:pPr>
        <w:pStyle w:val="Heading2"/>
      </w:pPr>
      <w:r>
        <w:t>Erwägungen</w:t>
      </w:r>
    </w:p>
    <w:p>
      <w:r>
        <w:rPr>
          <w:b/>
        </w:rPr>
        <w:t>E. 1</w:t>
      </w:r>
    </w:p>
    <w:p>
      <w:r>
        <w:t>1.1Â Â Â Â  Der 1966 geborene X.___ absolvierte eine Lehre als Maurer, als er sich am 15. Mai 1984 bei einem Unfall linksseitig eine Knieverletzung zuzog (vgl. Urk. 29/2/276, Urk. 29/3/136, Urk. 29/3/150). Nach dem Erwerb des eidgenÃ¶ssischen FÃ¤higkeitsausweises als Maurer im Jahr 1986 (vgl. Urk. 29/1/210, Urk. 29/2/395, Urk. 29/2/388) und nach verschiedenen Knieoperationen stellte er am 25. August 1987 - unter Hinweis auf anhaltende Kniebeschwerden - ein Gesuch um berufliche Massnahmen der EidgenÃ¶ssischen Invalidenversicherung (IV; vgl. Urk. 29/1/208-213). Dieses wurde in der Folge mit VerfÃ¼gung der IV-Kommission des Kantons Wallis vom 9. November 1987 (Urk. 29/2/401 = Urk. 29/2/220 = Urk. 2/5; vgl. auch Urk. 29/2/223 f.) mit der BegrÃ¼ndung, dass ein unfallbedingter Berufswechsel aus medizinischer Sicht verfrÃ¼ht sei, abgewiesen.</w:t>
      </w:r>
    </w:p>
    <w:p>
      <w:r>
        <w:t>1.2Â Â Â Â Â Â Â Â  Nachdem er sich am 9. Juni 1987 bei einem weiteren Unfall wiederum am Knie verletzt hatte und ihm in der Folge bis Ende Dezember 1987 eine ArbeitsunfÃ¤higkeit attestiert worden war (vgl. Urk. 29/2/388, Urk. 29/2/385, Urk. 20/2-5), arbeitete der Versicherte ab Januar 1988 als Monteur (vgl. Urk. 29/2/388, Urk. 29/2/391, Urk. 29/3/116); ab Januar 1989 war er als System Controller tÃ¤tig (vgl. Urk. 29/2/391, Urk. 29/2/392, Urk. 29/2/294). Am 10. August 1992 stellte X.___, der seit 1991 nebst Knie- auch unter im Zusammenhang mit einer Diskushernie stehenden RÃ¼ckenbeschwerden litt (vgl. Urk. 29/3/131, Urk. 29/2/291, Urk. 20/6), erneut ein Gesuch um berufliche Massnahmen der IV (vgl. Urk. 29/2/399). Am 8. Februar 1993 zog er sich bei einem Autounfall multiple Prellungen und eine HWS-Distorsion zu; am 18. Februar 1993 nahm er seine ArbeitstÃ¤tigkeit wieder in vollem Umfang auf (vgl. Urk. 29/2/228-241, Urk. 29/2/261, Urk. 13/3). Am 25. MÃ¤rz 1993 wurde sein Umschulungsgesuch von der IV-Kommission des Kantons Aargau unter Hinweis darauf, dass die invaliditÃ¤tsbedingte Erwerbseinbusse unter 20 % liege, abgewiesen (vgl. Urk. 29/2/384). Nachdem X.___ dagegen opponiert hatte (vgl. Urk. 29/2/378), erteilte die IV-Kommission des Kantons Aargau mit VerfÃ¼gung vom 16. August 1993 (Urk. 29/2/216 f. = Urk. 29/2/120 f.) Kostengutsprache fÃ¼r eine Umschulung zum Techniker/Wirtschaftsinformatiker (einjÃ¤hrige BÃ¼rofachausbildung, anschliessend zweijÃ¤hrige Ausbildung an der kantonalen Technikerschule fÃ¼r Informatik). Am 21. September 1993 verfÃ¼gte die IV-Kommission des Kantons Aargau die Verschiebung der Umschulung um ein Jahr (vgl. Urk. 29/2/215), am 5. November 1993 erteilte sie Kostengutsprache fÃ¼r eine PrÃ¼fungsvorbereitungskurs fÃ¼r die Umschulung zum Techniker/Wirtschaftsinformatiker (vgl. Urk. 29/2/214). Am 29. April 1994 erliess sie eine - die beiden genannten Entscheide ersetzende - VerfÃ¼gung (Urk. 29/1/143 f.), mit der sie X.___ fÃ¼r die Zeit ab dem 24. Oktober 1994 Umschulungsmassnahmen in Form einer zweijÃ¤hrigen Handelsdiplomschule (vgl. auch Urk. 29/1/176, Urk. 29/1/180 = Urk. 29/1/191) und einer anschliessenden halbjÃ¤hrigen Vorbereitung auf die eidgenÃ¶ssische BerufsprÃ¼fung ÂTechnischer KaufmannÂ gewÃ¤hrte.</w:t>
      </w:r>
    </w:p>
    <w:p>
      <w:r>
        <w:t>1.3Â Â Â Â  Nach einem stationÃ¤ren Aufenthalt in der Rehabilitationsklinik Z.___ vom 3. bis 31. MÃ¤rz 1998 (vgl. Urk. 29/3/52) teilte X.___ der Sozialversicherungsanstalt des Kantons ZÃ¼rich, IV-Stelle, am 6. Mai 1998 mit, dass er die Umschulung aus gesundheitlichen GrÃ¼nden habe unterbrechen mÃ¼ssen (vgl. Urk. 29/2/297, Urk. 20/12, Urk. 20/13). Der Versicherte, der 1996 das BÃ¼rofachdiplom und Handelsdiplom VHS erworben und 1997 die schulinterne TechnikerprÃ¼fung erfolgreich absolviert (vgl. Urk. 29/2/92, Urk. 29/2/202), die eidgenÃ¶ssische BerufsprÃ¼fung Technischer Kaufmann hingegen nicht bestanden hatte (vgl. Urk. 29/2/93), weshalb ihm die IV-Stelle Wallis am 29. Oktober 1997 Kostengutsprache fÃ¼r die Repetition des Schuljahres erteilt hatte (vgl. Urk. 29/2/141 f. = Urk. 29/2/104 f., Urk. 29/2/292), stellte das Gesuch, das - wegen RÃ¼ckenschmerzen vorzeitig abgebrochene - letzte Ausbildungsjahr an der Tageshandelschule erneut repetieren zu kÃ¶nnen (vgl. Urk. 29/2/292). Die Sozialversicherungsanstalt des Kantons ZÃ¼rich, IV-Stelle, lehnte dies mit - auf Beschwerde des Versicherten hin (vgl. Urk. 29/2/200) vom hiesigen Gericht im Prozess Nr. IV.98.00502 mit Urteil vom 23. September 1999 (Urk. 29/2/192-197 = Urk. 20/15) bestÃ¤tigter - VerfÃ¼gung vom 12. August 1998 (Urk. 29/2/188 f.) ab.</w:t>
      </w:r>
    </w:p>
    <w:p>
      <w:r>
        <w:t>1.4Â Â Â Â Â Â Â Â  Nachdem der Versicherte ab 14. April 1998 Leistungen der Arbeitslosenversicherung (ALV) bezogen hatte (vgl. Urk. 20/24 S. 1) und vom 10. Dezember 1998 bis 28. Februar 1999 mit einem vollen und vom 1. MÃ¤rz bis 16. April 1999 mit einem 70%-Pensum im Rahmen des Einsatzprogramms "vorÃ¼bergehende BeschÃ¤ftigung" in der Steuerabteilung einer Gemeindeverwaltung tÃ¤tig gewesen war (vgl. Urk. 2/15, Urk. 8/2), setzte die Volkswirtschaftsdirektion des Kantons ZÃ¼rich, Amt fÃ¼r Wirtschaft und Arbeit, mit VerfÃ¼gung vom 20. April 1999 (Urk. 29/2/285 f. = Urk. 20/52 S. 3 f.) die - zuvor mit 100 % bezifferte - VermittlungsfÃ¤higkeit des Versicherten ab 1. MÃ¤rz 1999 auf 70 % einer VollzeitbeschÃ¤ftigung fest. In der Folge arbeitete dieser ab dem 1. Mai 1999 - beginnend mit einem 70%-Pensum, ab 1. April 2000 mit einem BeschÃ¤ftigungsgrad von 50 % und ab 1. Juli 2001 mit einem solchen von 60 % (vgl. Urk. 20/52 S. 1) - beim Spital Y.___ als Sachbearbeiter in der Abteilung Informatik. Nach der im Hinblick auf einen kÃ¼rzeren Arbeitsweg per 31. Oktober 2001 erfolgten KÃ¼ndigung (vgl. Arbeitgeberbericht vom 2. August 2002, Urk. 29/269-271 = Urk. 20/33), nahm er am 15. Oktober 2001 bei einem Pensum von 60 % eine TÃ¤tigkeit als Sachbearbeiter eines Logistikunternehmens auf. Nachdem ihm bereits zwischen dem 26. Januar und dem 10. Februar 2002 eine vollstÃ¤ndige ArbeitsunfÃ¤higkeit bescheinigt worden war, wurde ihm ab dem 6. Mai 2002 auf unbestimmte Zeit eine 100%ige ArbeitsunfÃ¤higkeit attestiert (vgl. Arbeitgeberbericht vom 21. August 2002, Urk. 29/2/264-268 = Urk. 20/36).</w:t>
      </w:r>
    </w:p>
    <w:p>
      <w:r>
        <w:t>1.5Â Â Â Â  Am 9. beziehungsweise 15. Juli 2002 meldete sich der Versicherte zum Bezug einer Rente der EidgenÃ¶ssischen Invalidenversicherung an (vgl. Urk. 20/25 = Urk. 20/40, Urk. 20/26, Urk. 29/2/276, Urk. 29/1/201-207 = Urk. 29/1/8-14). Die Sozialversicherungsanstalt des Kantons ZÃ¼rich, IV-Stelle, wies das Begehren mit der BegrÃ¼ndung, in der TÃ¤tigkeit als technischer Kaufmann bestehe eine 100%ige ArbeitsfÃ¤higkeit, mit VerfÃ¼gung vom 23. Januar 2003 (Urk. 29/2/183 f.) ab. Nachdem sich X.___ am 2. Mai 2003 - unter Hinweis auf seit 1984 bestehende Knie-, seit 1991 bestehende RÃ¼cken- und seit 2002 vorhandene HalswirbelsÃ¤ulenbeschwerden sowie eine im selben Jahr aufgetretene Polyarthrose und eine psychische Symptomatik - erneut zum Bezug von Leistungen der IV (Rente) angemeldet hatte (vgl. Urk. 29/1/194-200 = Urk. 29/1/15-21 = Urk. 20/53, Urk. 20/54), sprach ihm die IV-Stelle - in WiedererwÃ¤gung ihres letztgenannten Entscheids (vgl. Urk. 29/2/175) - mit VerfÃ¼gungen vom 11. November 2003 (Urk. 29/1/165-167, Urk. 29/1/162-164 und Urk. 29/1/160 f. = Urk. 20/67) fÃ¼r die Zeit vom 1. Juli bis 30. September 2001 eine auf einem InvaliditÃ¤tsgrad von 50 % beruhende halbe Rente, fÃ¼r die Zeit vom 1. Oktober 2001 bis 31. Juli 2002 eine auf einem InvaliditÃ¤tsgrad von 40 % basierende Viertelsrente und mit Wirkung ab 1. August 2002 fÃ¼r eine InvaliditÃ¤tsgrad von 100 % eine ganze Rente zu.</w:t>
      </w:r>
    </w:p>
    <w:p>
      <w:r>
        <w:t>1.6Â Â Â Â  In der Folge wandte sich der Versicherte an die Beamtenversicherungskasse des Kantons ZÃ¼rich (BVK) und beantragte die Ausrichtung von Invalidenleistungen der beruflichen Vorsorge, was die genannte Vorsorgeeinrichtung am 15. Februar 2006 ablehnte (vgl. Urk. 2/2).</w:t>
      </w:r>
    </w:p>
    <w:p>
      <w:r>
        <w:t>2.Â Â Â Â Â Â  Am 13. Juli 2006 liess der Versicherte mit folgenden AntrÃ¤gen Klage gegen die BVK beziehungsweise die Finanzdirektion des Kantons ZÃ¼rich erheben (vgl. Urk. 1 S. 2):</w:t>
      </w:r>
    </w:p>
    <w:p>
      <w:r>
        <w:t>Â Â Â Â Â Â Â Â Â Â Â Â Â  1.Â Â Â Â  Der Beklagte sei zu verpflichten, dem KlÃ¤ger mit Wirkung ab dem 21. September 2000 bis zum 30. November 2000 eine Invalidenrente gestÃ¼tzt auf einen InvaliditÃ¤tsgrad von 40 % zu bezahlen.</w:t>
      </w:r>
    </w:p>
    <w:p>
      <w:r>
        <w:t>Â Â Â Â Â Â Â Â Â Â Â Â Â  2.Â Â Â Â  Der Beklagte sei zu verpflichten, dem KlÃ¤ger mit Wirkung ab dem 1. Dezember 2000 bis zum 30. September 2001 eine Invalidenrente gestÃ¼tzt auf einen InvaliditÃ¤tsgrad von 50 % zu bezahlen.</w:t>
      </w:r>
    </w:p>
    <w:p>
      <w:r>
        <w:t>Â Â Â Â Â Â Â Â Â Â Â Â Â  3.Â Â Â Â  Der Beklagte sei zu verpflichten, dem KlÃ¤ger mit Wirkung ab dem 1. Oktober 2001 bis zum 31. Juli 2002 eine Invalidenrente gestÃ¼tzt auf einen InvaliditÃ¤tsgrad von 40 % zu bezahlen.</w:t>
      </w:r>
    </w:p>
    <w:p>
      <w:r>
        <w:t>Â Â Â Â Â Â Â Â Â Â Â Â Â  4.Â Â Â Â  Der Beklagte sei zu verpflichten, dem KlÃ¤ger mit Wirkung ab dem 1. August 2002 eine Invalidenrente gestÃ¼tzt auf einen InvaliditÃ¤tsgrad von 100 % zu bezahlen.</w:t>
      </w:r>
    </w:p>
    <w:p>
      <w:r>
        <w:t>Â Â Â Â Â Â Â Â Â Â Â Â Â  5.Â Â Â Â  Die Leistungen seien seit Klageanhebung mit 5 % zu verzinsen.</w:t>
      </w:r>
    </w:p>
    <w:p>
      <w:r>
        <w:t>Â Â Â Â Â Â Â Â Â Â Â Â Â  6.Â Â Â Â  Alles unter Kosten- und EntschÃ¤digungsfolgen zu Lasten des Beklagten.</w:t>
      </w:r>
    </w:p>
    <w:p>
      <w:r>
        <w:t>Â Â Â Â Â Â Â Â  Die BVK stellte mit Klageantwort vom 10. Oktober 2006 nachstehende AntrÃ¤ge (vgl. Urk. 7 S. 1 f.):</w:t>
      </w:r>
    </w:p>
    <w:p>
      <w:r>
        <w:t>Â Â Â Â Â Â Â Â Â Â Â Â Â  1.Â Â Â Â  Es sei die Klage in vollem Umfang abzuweisen und der Beginn der Ar-Â Â Â Â  Â Â Â Â  beitsunfÃ¤higkeit, die zur InvaliditÃ¤t fÃ¼hrte, vor der BVK-Versicherungszeit anzusetzen.</w:t>
      </w:r>
    </w:p>
    <w:p>
      <w:r>
        <w:t>Â Â Â Â Â Â Â Â Â Â Â Â Â  2.Â Â Â Â  Eventualiter sei der Eintritt der ArbeitsunfÃ¤higkeit auf den MÃ¤rz 1999 festzusetzen und der Berentung der damalige versicherte Lohn zugrunde zu legen.</w:t>
      </w:r>
    </w:p>
    <w:p>
      <w:r>
        <w:t>Â Â Â Â Â Â Â Â  WÃ¤hrend der KlÃ¤ger mit Replik vom 15. November 2006 (Urk. 12) an seinen AntrÃ¤gen festhielt, zog der Beklagte duplicando seinen Eventualantrag wieder zurÃ¼ck (vgl. Urk. 16 S. 2). In der Folge wurde der Schriftenwechsel am 8. Januar 2007 geschlossen (vgl. Urk. 17). Am 27. Februar 2007 wurden die Parteien Ã¼ber den Eingang der mit VerfÃ¼gungen vom 8. Januar 2007 (Urk. 17), vom 12. Februar 2007 (Urk. 22) und vom 20. Februar 2007 (Urk. 27) beigezogenen IV-Akten (Urk. 20, Urk. 29) informiert (vgl. Urk. 30). Die BVK liess sich mit Eingabe vom 11. April 2007 (Urk. 37) dazu vernehmen.</w:t>
      </w:r>
    </w:p>
    <w:p>
      <w:r>
        <w:t>Â Â Â Â Â Â Â Â  Auf die AusfÃ¼hrungen der Parteien und die eingereichten Unterlagen ist, soweit fÃ¼r die Entscheidfindung erforderlich, in den nachstehenden ErwÃ¤gungen einzugehen.</w:t>
      </w:r>
    </w:p>
    <w:p>
      <w:r>
        <w:t>Das Gericht zieht in ErwÃ¤gung:</w:t>
      </w:r>
    </w:p>
    <w:p>
      <w:r>
        <w:t>1.Â Â Â Â Â Â  Am 1. April 2004 beziehungsweise am 1. Januar 2005 sind die Normen der ersten Revision des Bundesgesetzes Ã¼ber die berufliche Alters-, Hinterlassenen- und Invalidenvorsorge (BVG; Ãnderung vom 3. Oktober 2003) in Kraft getreten. In zeitlicher Hinsicht sind grundsÃ¤tzlich diejenigen RechtssÃ¤tze massgebend, die bei ErfÃ¼llung des zu Rechtsfolgen fÃ¼hrenden Tatbestandes Geltung haben (BGE 126 V 136 Erw. 4b mit Hinweisen). Demnach ist die rechtliche Beurteilung der Klage anhand der bis 31. MÃ¤rz 2004 beziehungsweise 31. Dezember 2004 gÃ¼ltig gewesenen Rechtsvorschriften vorzunehmen, die nachfolgend auch in dieser Fassung zitiert werden.</w:t>
      </w:r>
    </w:p>
    <w:p>
      <w:r>
        <w:rPr>
          <w:b/>
        </w:rPr>
        <w:t>E. 2</w:t>
      </w:r>
    </w:p>
    <w:p>
      <w:r>
        <w:t>2.1Â Â Â Â  Nach Art. 24 Abs. 1 des Bundesgesetzes Ã¼ber die berufliche Alters-, Hinterlassenen- und Invalidenvorsorge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2.2Â Â Â Â Â Â Â Â  Anspruch auf Invalidenleistungen haben gemÃ¤ss Art. 23 BVG Personen, die im Sinne der Invalidenversicherung zu mindestens 50 %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Erw. 1a, 118 V 45 Erw. 5).</w:t>
      </w:r>
    </w:p>
    <w:p>
      <w:r>
        <w:t>2.3Â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Â Â Â Â Â Â Â Â  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2.4Â Â Â Â  Das Erfordernis des sachlichen und zeitlichen Konnexes als Kriterium fÃ¼r die Leistungspflicht einer Vorsorgeeinrichtung spielt nicht nur dann eine Rolle, wenn ein Versicherter aus einer Vorsorgeeinrichtung aus- und in eine neue eintritt, sondern gilt in jedem Fall, also auch dann, wenn ein Versicherter wÃ¤hrend der Dauer der Versicherteneigenschaft arbeitsunfÃ¤hig und spÃ¤ter invalid wird (beziehungsweise sich der InvaliditÃ¤tsgrad erhÃ¶ht), ohne zuvor nochmals in eine neue Vorsorgeeinrichtung eingetreten zu sein. Der sachliche Konnex ist dann gegeben, wenn der Gesundheitsschaden, der zur ArbeitsunfÃ¤higkeit gefÃ¼hrt hat, auch Ursache fÃ¼r den Eintritt der InvaliditÃ¤t oder der ErhÃ¶hung des InvaliditÃ¤tsgrades ist. Dieses Erfordernis geht aus Art. 23 BVG hervor. Der zeitliche Konnex ist zu bejahen, wenn die ArbeitsunfÃ¤higkeit des Versicherten nicht durch eine Wiedererlangung der ArbeitsfÃ¤higkeit unterbrochen wird (Urteil des damaligen EidgenÃ¶ssischen Versicherungsgerichts in Sachen B. vom 6. Juni 2001, B 64/99, Erw. 5.a).</w:t>
      </w:r>
    </w:p>
    <w:p>
      <w:r>
        <w:t>2.5Â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Â Â Â Â Â Â Â Â  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rPr>
          <w:b/>
        </w:rPr>
        <w:t>E. 3</w:t>
      </w:r>
    </w:p>
    <w:p>
      <w:r>
        <w:t>3.1Â Â Â Â  Der KlÃ¤ger fÃ¼hrte zur KlagebegrÃ¼ndung im Wesentlichen aus, von den vor Beginn der Vorsorgedeckung der BVK - d.h. vor dem 10. Dezember 1998 (vgl. Urk. 1 S. 7) - erlittenen UnfÃ¤llen habe einzig derjenige im Jahr 1984 nachhaltige Folgen gezeitigt (vgl. Urk. 12 S. 4). Die Umschulung der IV auf die - sitzende - TÃ¤tigkeit als technischer Kaufmann sei ausschliesslich aufgrund der unfallbedingten linksseitigen Kniebeschwerden erforderlich gewesen. In den Jahren 1991, 1993 und 1998 seien zwar - jeweils eine maximal eineinhalb- bis dreimonatige ArbeitsunfÃ¤higkeit zeitigende - lumbale EntzÃ¼ndungsattacken aufgetreten, von einer starken Schmerzzunahme im Jahr 1997 kÃ¶nne aber nicht gesprochen werden (vgl. Urk. 12 S. 5). Insofern habe die 1991 diagnostizierte Diskushernie seine LeistungsfÃ¤higkeit bei Beginn des VorsorgeverhÃ¤ltnisses mit der BVK schon seit langem nicht mehr beeintrÃ¤chtigt (vgl. Urk. 1 S. 5, Urk. 12 S. 8). Nachdem er nach dem Unfall im Jahr 1984 wÃ¤hrend Jahren beschwerdefrei gewesen sei, sei es erst im Jahr 1998 - vorÃ¼bergehend - wieder zu einer 100%igen ArbeitsunfÃ¤higkeit gekommen. Nach der stationÃ¤ren Behandlung in der Rehabilitationsklinik Z.___ im MÃ¤rz 1998 sei er aber ab dem 4. Mai 1998 bis zum Beginn des VorsorgeverhÃ¤ltnisses mit dem Beklagten nie mehr in seiner LeistungsfÃ¤higkeit beeintrÃ¤chtigt gewesen. Bei der Stelle auf dem Gemeindesteueramt habe es sich denn auch nicht um einen Arbeitsversuch gehandelt; so sei er damals als Arbeitsloser zu 100 % vermittelbar gewesen (vgl. Urk. 12 S. 8).</w:t>
      </w:r>
    </w:p>
    <w:p>
      <w:r>
        <w:t>Â Â Â Â Â Â Â Â  Die Reduktion seines Arbeitspensums von 100 % auf 70 % per 1. MÃ¤rz 1999 sei aus gesundheitlichen GrÃ¼nden erfolgt. Nachdem er wegen seiner Beschwerden ab dem 1. April 2000 gar nur noch zu 50 % habe arbeiten kÃ¶nnen, sei er bis zum Eintritt der 100%igen InvaliditÃ¤t - d.h. Ende September 2000 (vgl. Urk. 1 S. 11) - nie mehr in der Lage gewesen, ein 60 % Ã¼bersteigendes Pensum zu erfÃ¼llen. Die nun invalidisierende ArbeitsunfÃ¤higkeit stehe in keinem zeitlichen Zusammenhang zu den bereits vor dem 1. MÃ¤rz 1999 phasenweise bestandenen EinschrÃ¤nkungen seiner LeistungsfÃ¤higkeit und sei auch nicht auf die psychische Symptomatik zurÃ¼ckzufÃ¼hren. Da er am genannten und vorliegend massgebenden Datum bei der BVK berufsvorsorgeversichert gewesen sei, habe diese ihre Leistungspflicht - in Abweichung von den sie sowohl in Bezug auf die HÃ¶he des InvaliditÃ¤tsgrades als auch hinsichtlich des Beginns des Rentenanspruchs bindenden RentenverfÃ¼gungen der IV-Stelle vom 11. November 2003 (Urk. 2/30) - zu Unrecht verneint (vgl. Urk. 1 S. 8 ff., Urk. 12 S. 2 ff., S. 9). Da gemÃ¤ss den Statuten der BVK bereits ab einem InvaliditÃ¤tsgrad von 25 % ein Rentenanspruch bestehe, beginne dieser gegenÃ¼ber dem Beklagten auch zu einem frÃ¼heren Zeitpunkt, als es derjenige gegenÃ¼ber der IV tue (vgl. Urk. 12 S. 3).</w:t>
      </w:r>
    </w:p>
    <w:p>
      <w:r>
        <w:t>3.2Â Â Â Â  Die BVK stellt sich demgegenÃ¼ber im Wesentlichen auf den Standpunkt, bereits am 3. MÃ¤rz 1998 habe der KlÃ¤ger, nachdem er die Schullektionen zuvor nur unter erheblichen Schmerzen und stehend habe absolvieren kÃ¶nnen, die von der IV finanzierte Umschulung aus gesundheitlichen GrÃ¼nden abbrechen mÃ¼ssen (vgl. Urk. 7 S. 2). Aktenkundig sei zudem, dass es ab Januar 1997 - und damit ebenfalls vor Beginn des Versicherungsschutzes - zu einer starken Schmerzzunahme gekommen sei (vgl. Urk. 7 S. 3). Nach seinem Unfall im Jahr 1984 habe der KlÃ¤ger stets unter Beschwerden gelitten. Allerdings habe er sich in der Folge wegen ArbeitsunfÃ¤higkeit, Arbeitslosigkeit beziehungsweise seiner Umschulung bis zum Beginn des BeschÃ¤ftigungsprogramms auf dem Gemeindesteueramt nie in einer Situation befunden, die sich mit einem Arbeitspensum von 100 % vergleichen lasse. Obwohl ihm ein solches schon seit geraumer Zeit nicht mehr zumutbar gewesen sei, habe sich die (Teil-)ArbeitsunfÃ¤higkeit erst manifestieren kÃ¶nnen, als der KlÃ¤ger die - als Arbeitsversuch zu qualifizierendende - TÃ¤tigkeit bei der Steuerverwaltung aufgenommen habe (vgl. Urk. 7 S. 4, Urk. 16 S. 2). Festzuhalten sei schliesslich, dass die mittlerweile bestehende psychische Symptomatik erst nach dem Ende der Versicherungsdeckung aufgetreten sei, weshalb ein Anspruch auf Versicherungsleistungen auch diesbezÃ¼glich entfalle (vgl. Urk. 7 S. 6).</w:t>
      </w:r>
    </w:p>
    <w:p>
      <w:r>
        <w:rPr>
          <w:b/>
        </w:rPr>
        <w:t>E. 4</w:t>
      </w:r>
    </w:p>
    <w:p>
      <w:r>
        <w:t>4.1Â Â Â Â  Da die IV-Stelle ihre VerfÃ¼gungen vom 11. November 2003 (Urk. 2/30) der BVK nicht zugestellt hat, kommt den fraglichen Rentenentscheiden gegenÃ¼ber dem Beklagten auch keine Bindungswirkung zu (vgl. Erw. 2.5). Zu prÃ¼fen ist vorliegend daher, ob in der Zeit, wÃ¤hrend derer der KlÃ¤ger beim Beklagten vorsorgeversichert war (10. Dezember 1998 bis 31. November 2001 [vgl. Urk. 2/2, Urk. 2/27; Â§ 3 Abs. 1 und Abs. 2 der Statuten der Versicherungskasse fÃ¼r das Staatspersonal, LS 177.21, Urk. 2/31), eine ArbeitsunfÃ¤higkeit eintrat, deren Ursache spÃ¤ter eine InvaliditÃ¤t zeitigte; die diesbezÃ¼glichen Feststellungen der IV-Stelle sind dabei in casu nicht von ausschlaggebender Bedeutung.</w:t>
      </w:r>
    </w:p>
    <w:p>
      <w:r>
        <w:rPr>
          <w:b/>
        </w:rPr>
        <w:t>E. 4.2</w:t>
      </w:r>
    </w:p>
    <w:p>
      <w:r>
        <w:t>4.2.1Â Â  Aus den vorliegend relevanten medizinischen Akten geht im Wesentlichen Folgendes hervor:</w:t>
      </w:r>
    </w:p>
    <w:p>
      <w:r>
        <w:t>Â Â Â Â Â Â Â Â  Beim Unfall vom 15. Mai 1984 zog sich der KlÃ¤ger eine Ruptur des vorderen Kreuzbandes und des medialen Seitenbandes am linken Knie zu (vgl. Bericht Spital W.___, Chirurgische Abteilung, vom 3. Juni 1984, Urk. 29/3/136 = Urk. 29/3/125). In der Folge unterzog er sich am 17. Mai 1984 (vgl. Urk. 29/3/137 = Urk. 29/3/126), am 15. Juni 1987 (vgl. Urk. 29/3/92 = Urk. 29/3/56 = Urk. 29/3/41), am 2. Juli 1987 (vgl. Urk. 29/3/93 = Urk. 29/3/55), am 31. August 1989 (vgl. Urk. 20/38 S. 9), am 26. Oktober 1990 (Urk. 29/3/98 = Urk. 29/3/35) sowie im Laufe des Jahres 1994 (vgl. Urk. 20/52 S. 7) operativen beziehungsweise arthroskopischen Eingriffen.</w:t>
      </w:r>
    </w:p>
    <w:p>
      <w:r>
        <w:t>4.2.2Â Â  Die Ãrzte der Klinik V.___, Rheumatologie, vermerkten am 15. Juli 1991 in der Krankengeschichte, der Patient klage Ã¼ber - erstmals im Dezember 1990 aufgetretene und nun zunehmend ausstrahlende - lumbale Schmerzen. Das rechtsseitige lumbospondylogene Syndrom stehe im Zusammenhang mit der am 31. Mai 1991 radiologisch festgestellten Chondrose der Bandscheibe L4/5 (vgl. Urk. 29/3/23).</w:t>
      </w:r>
    </w:p>
    <w:p>
      <w:r>
        <w:t>Â Â Â Â Â Â Â Â  Am 12. August 1992 stellten die Rheumatologen der Klinik V.___ folgende Diagnosen (vgl. Urk. 29/3/154 = Urk. 29/3/133):</w:t>
      </w:r>
    </w:p>
    <w:p>
      <w:r>
        <w:t>- Chronisches lumbospondylogenes Syndrom bei Chondrose L4/5 mit computertomographisch nachgewiesener medialer Diskushernie L4/5</w:t>
      </w:r>
    </w:p>
    <w:p>
      <w:r>
        <w:t>- Rezidivierende Iliosakralgelenk-Blockaden rechts</w:t>
      </w:r>
    </w:p>
    <w:p>
      <w:r>
        <w:t>- Status nach KniebinnenlÃ¤sion links 1984 mit wiederholten operativen und arthroskopischen Eingriffen</w:t>
      </w:r>
    </w:p>
    <w:p>
      <w:r>
        <w:t>Â Â Â Â Â Â Â Â  Nach mehreren - jeweils eine ArbeitsunfÃ¤higkeit zeitigenden - heftigen SchmerzschÃ¼ben im Februar, Mai und Juni 1992 erlebe der Patient aktuell eine Phase geringerer Beschwerden. Nach wie vor bestÃ¼nden aber, insbesondere bei lÃ¤ngerem Sitzen und morgens beim Aufstehen, Beschwerden, die den KlÃ¤ger beeintrÃ¤chtigten. Auch im Bereich des linken Knies trÃ¤ten weiterhin - vorwiegend in Form retropatellÃ¤rer Schmerzen - Beschwerden auf, die sich namentlich bei belastender Extension manifestierten (vgl. Urk. 29/3/154).</w:t>
      </w:r>
    </w:p>
    <w:p>
      <w:r>
        <w:t>4.2.3Â Â  Dr. med. Y.___, Facharzt FHM fÃ¼r Innere Medizin, speziell Rheumatologie, stellte am 21. Oktober 1992 folgende Diagnosen (vgl. Urk. 29/3/80):</w:t>
      </w:r>
    </w:p>
    <w:p>
      <w:r>
        <w:t>- Lumbalgie bei nachgewiesener medialer Diskushernie L4/L5</w:t>
      </w:r>
    </w:p>
    <w:p>
      <w:r>
        <w:t>- Status nach KnielÃ¤sion 1984 mit diversen operativen Eingriffen, gegenwÃ¤rtig vor allem Chondropathie</w:t>
      </w:r>
    </w:p>
    <w:p>
      <w:r>
        <w:t>Â Â Â Â Â Â Â Â  Er behandle den Patienten - vordergrÃ¼ndig im Zusammenhang mit dessen RÃ¼ckensymptomatik, zeitweise aber auch wegen therapiebedÃ¼rftiger Kniebeschwerden - seit Dezember 1991. Die aktuelle TÃ¤tigkeit des KlÃ¤gers als Computerfachmann trage, da sie sich teils stehend, teils sitzend ausÃ¼ben lasse, sowohl den RÃ¼ckenschmerzen als auch den Kniebeschwerden Rechnung. Daher komme es in der Regel auch nur tageweise (im April ausnahmsweise wÃ¤hrend zweier Wochen) zu einer ArbeitsunfÃ¤higkeit. Eine vermehrt sitzende TÃ¤tigkeit wÃ¤re wohl fÃ¼r die Knie schonender, wirkte sich aber negativ auf das RÃ¼ckenleiden aus (vgl. Urk. 29/3/80).</w:t>
      </w:r>
    </w:p>
    <w:p>
      <w:r>
        <w:t>4.2.4Â Â  Im Zusammenhang mit dem vom KlÃ¤ger am 8. Februar 1993 erlittenen Autounfall diagnostizierte Dr. Y.___ am 3. MÃ¤rz 1993 multiple Prellungen sowie eine Distorsion der HalswirbelsÃ¤ule. Nach einer 100%igen ArbeitsunfÃ¤higkeit vom 8. bis 17. Februar 1993 habe der Patient seine ArbeitstÃ¤tigkeit am 18. Februar 1993 wieder in vollem Umfang aufnehmen kÃ¶nnen; der Behandlungsabschluss werde voraussichtlich in zwei bis drei Wochen erfolgen (vgl. Urk. 13/3).</w:t>
      </w:r>
    </w:p>
    <w:p>
      <w:r>
        <w:t>4.2.5Â Â  Vom 9. Dezember 1993 bis 13. Januar 1994 - mit Unterbruch wÃ¤hrend der Feiertage - hielt sich der KlÃ¤ger stationÃ¤r in der Rehabilitationsklinik Z.___ auf. Im Austrittsbericht vom 18. Januar 1994 stellten die Ãrzte nachstehende Diagnosen (vgl. Urk. 29/3/131):</w:t>
      </w:r>
    </w:p>
    <w:p>
      <w:r>
        <w:t>- Lumbospondylogenes Syndrom links &gt; rechts bei</w:t>
      </w:r>
    </w:p>
    <w:p>
      <w:r>
        <w:t>- anamnestisch Diskushernie L4/5</w:t>
      </w:r>
    </w:p>
    <w:p>
      <w:r>
        <w:t>- Fehlhaltung/Fehlform der WirbelsÃ¤ule (Abflachung Thorakalkyphose)</w:t>
      </w:r>
    </w:p>
    <w:p>
      <w:r>
        <w:t>- Leichtgradiges Piriformis-Syndrom links</w:t>
      </w:r>
    </w:p>
    <w:p>
      <w:r>
        <w:t>- Posttraumatische InstabilitÃ¤t des linken Kniegelenks</w:t>
      </w:r>
    </w:p>
    <w:p>
      <w:r>
        <w:t>Â Â Â Â Â Â Â Â  Nach gelegentlichen tieflumbalen RÃ¼ckenschmerzen wÃ¤hrend mehrerer Jahre hÃ¤tten sich 1991 innert weniger Stunden heftige lumbale RÃ¼ckenschmerzen mit Ausstrahlung entlang der Aussenseite beider Beine entwickelt. WÃ¤hrend der darauf folgenden drei Jahre habe das Schmerzsyndrom bei wechselnder IntensitÃ¤t persistiert (vgl. Urk. 29/3/131). Nach einer leichtgradigen Intensivierung der Beschwerden seien diese im Verlauf des Klinikaufenthaltes wieder etwas abgeklungen (vgl. Urk. 29/3/132).</w:t>
      </w:r>
    </w:p>
    <w:p>
      <w:r>
        <w:t>Â Â Â Â Â Â Â Â  Unter Einhaltung rÃ¼ckenschonender Massnahmen (kein Heben von ein Gewicht von 15 kg Ã¼bersteigenden Lasten, hÃ¤ufige Positionswechsel) bestehe in der bisherigen TÃ¤tigkeit als EDV-Operator einer Bank ab dem 17. Januar 1994 wÃ¤hrend vier Wochen eine - je nach Verlauf steigerbare - 50%ige ArbeitsfÃ¤higkeit (vgl. Urk. 29/3/132).</w:t>
      </w:r>
    </w:p>
    <w:p>
      <w:r>
        <w:t>4.2.6Â Â  Die Ãrzte des Kantonsspitals U.___, Neurochirurgische Klinik, hielten am 1. Juni 1994 fest, der Patient leide unter chronischen Lumbalgien, wobei seit zwei Jahren intermittierend auch Ischialgien links und rechts auftrÃ¤ten. Die aktuellen CT-Aufnahmen zeigten eine im Vergleich zu den CT-Befunden im Jahr 1991 sehr deutliche RÃ¼ckbildung der - nun kaum mehr nachweisbaren - Protrusion auf der HÃ¶he von L4/L5 und L5/S1. Die degenerativen VerÃ¤nderungen der Wirbelgelenke hÃ¤tten dagegen stark zugenommen und seien angesichts des Alters des KlÃ¤gers sehr auffÃ¤llig. Ein operativer Eingriff erscheine nicht angezeigt (vgl. Urk. 13/4).</w:t>
      </w:r>
    </w:p>
    <w:p>
      <w:r>
        <w:t>4.2.7Â Â  Die OrthopÃ¤den des Spitals W.___ hielten am 3. Oktober 1994 fest, betreffend das Knie habe nach diversen operativen respektive arthroskopischen Eingriffen und einer Umschulung eine 50- bis 75%ige Schmerzfreiheit und StabilitÃ¤t erreicht werden kÃ¶nnen. Im Jahr 1991 seien erstmals RÃ¼ckenschmerzen aufgetreten, die damals eine Hospitalisation erforderlich gemacht hÃ¤tten. Seither erfolge eine medikamentÃ¶se Behandlung; nach verschiedenen Physiotherapien mache der KlÃ¤ger nun selbstÃ¤ndig Ãbungen in einem Fitnesscenter. Die IV habe ihm eine erneute Umschulung nahegelegt. Betreffend die andauernden RÃ¼ckenschmerzen sei es vor einigen Tagen erneut zu einer massiven Schmerzattacke gekommen (vgl. Urk. 29/3/157).</w:t>
      </w:r>
    </w:p>
    <w:p>
      <w:r>
        <w:t>4.2.8Â Â  Dr. med. Z.___, Facharzt FMH fÃ¼r Allgemeine Medizin, attestierte dem KlÃ¤ger am 11. Februar 1998 fÃ¼r die Zeit vom 6. bis 13. Januar 1998 eine vollstÃ¤ndige und ab dem 14. Januar 1998 fÃ¼r sieben Wochen eine 50%ige ArbeitsunfÃ¤higkeit (vgl. Urk. 29/3/143).</w:t>
      </w:r>
    </w:p>
    <w:p>
      <w:r>
        <w:t>4.2.9Â Â Â Â Â Â Â Â  Nachdem sie den KlÃ¤ger vom 3. bis 31. MÃ¤rz 1998 stationÃ¤r behandelt hatten, stellten die Ãrzte der Rehabilitationsklinik Z.___ im Austrittsbericht vom 8. April 1998 folgende Diagnose (vgl. Urk. 29/3/159 = Urk. 29/3/52 = Urk. 13/5):</w:t>
      </w:r>
    </w:p>
    <w:p>
      <w:r>
        <w:t>- Lumbospondylogenes Schmerzsyndrom, linksbetont, bei/mit</w:t>
      </w:r>
    </w:p>
    <w:p>
      <w:r>
        <w:t>- WirbelsÃ¤ulenfehlhaltung und muskulÃ¤rer Dysbalance</w:t>
      </w:r>
    </w:p>
    <w:p>
      <w:r>
        <w:t>Â Â Â Â Â Â Â Â  Der Patient leide seit etwa acht Jahren an chronischen RÃ¼ckenschmerzen, wobei diese aufgrund der durchgefÃ¼hrten Trainingstherapie in den letzten zwei Jahren deutlich regredient gewesen seien. Bei vermehrter schulischer Belastung hÃ¤tten die Beschwerden seit rund einem halben Jahr wieder zugenommen; so klage der Patient Ã¼ber in den lateralen Beinbereich ausstrahlende Dauerschmerzen im GesÃ¤ssbereich beidseits, linksbetont. Bei einer Sitzbelastung von mehr als zehn Minuten komme es zu einer deutlichen Exazerbation. Im Weiteren bestÃ¼nden - insbesondere beim Anlaufen und abwÃ¤rts Gehen - Schmerzen im linken Knie, und seit rund einem halben Jahr schmerze auch das rechte Knie (vgl. Urk. 29/3/159). Im Laufe des Klinikaufenthaltes habe sich eine langsame, stete Beschwerderegredienz eingestellt, wobei die Analgetika deutlich hÃ¤tten reduziert werden kÃ¶nnen. Bis zum Austritt seien die ins Bein ausstrahlenden Schmerzen ganz zurÃ¼ckgegangen (vgl. Urk. 29/3/160). Es sei davon auszugehen, dass nebst der muskulÃ¤ren Insuffizienz auch die schulisch-berufliche und familiÃ¤re Ãberlastungssituation fÃ¼r die Beschwerdeexazerbation ursÃ¤chlich gewesen sei. Bis zum 12. April 1998 sei der Patient noch zu 100 % arbeitsunfÃ¤hig. Danach bestehe fÃ¼r eine leichte bis mittelschwere, wechselbelastende TÃ¤tigkeit wieder eine 100%ige ArbeitsfÃ¤higkeit (vgl. Urk. 29/3/161).</w:t>
      </w:r>
    </w:p>
    <w:p>
      <w:r>
        <w:rPr>
          <w:b/>
        </w:rPr>
        <w:t>E. 4.2.10</w:t>
      </w:r>
    </w:p>
    <w:p>
      <w:r>
        <w:t>Dr. med. A.___, Facharzt FMH fÃ¼r Innere Medizin, speziell Rheumatologie, diagnostizierte am 5. Juni 1998 ein lumboradikulÃ¤res Reizsyndrom der Wurzel S1 bei computertomographisch dokumentierter (vgl. dazu Urk. 29/3/22) Diskushernie auf HÃ¶he L4/5 und L5/S1 (vgl. Urk. 29/3/77) und gab an, der KlÃ¤ger leide seit 1990 unter rezidivierenden lumbalen Schmerzen (vgl. Urk. 29/3/76). Der Gesundheitszustand verschlechtere sich (vgl. Urk. 29/3/76), es seien berufliche Massnahmen angezeigt. Betreffend den Schulbesuch hÃ¤tten die Beschwerden keine einschrÃ¤nkenden Auswirkungen. Die Prognose sei ungewiss. Bei guter Rekonditionierung sei in einer TÃ¤tigkeit ohne starke RÃ¼ckenbelastung mit dem Wiedererreichen einer 100%igen ArbeitsfÃ¤higkeit zu rechnen (vgl. Urk. 29/3/77).</w:t>
      </w:r>
    </w:p>
    <w:p>
      <w:r>
        <w:rPr>
          <w:b/>
        </w:rPr>
        <w:t>E. 4.2.11</w:t>
      </w:r>
    </w:p>
    <w:p>
      <w:r>
        <w:t>Dr. med. B.___, Facharzt FMH fÃ¼r Allgemeine Medizin, stellte in seinem Bericht vom 9. Juni 1998 nachstehende Diagnosen (vgl. Urk. 29/3/73 =Urk. 2/18 S. 3):</w:t>
      </w:r>
    </w:p>
    <w:p>
      <w:r>
        <w:t>- Lumbospondylogenes Schmerzsyndrom, linksbetont, bei bekannter Diskushernie L4/L5</w:t>
      </w:r>
    </w:p>
    <w:p>
      <w:r>
        <w:t>- Status nach multiplen Knieoperationen links bei Status nach Kreuzbandruptur</w:t>
      </w:r>
    </w:p>
    <w:p>
      <w:r>
        <w:t>Â Â Â Â Â Â Â Â  Seit Mitte Dezember 1997 trÃ¤ten wieder akute Schmerzen im Kreuz mit Ausstrahlung ins linke Bein auf. Die Umschulung sei deswegen unterbrochen worden. Bei regelmÃ¤ssiger KrÃ¤ftigungsgymnastik fÃ¼r die RÃ¼cken- und Bauchmuskulatur sei die Prognose gut. Vom 6. bis 31. Januar 1998 habe eine 100%ige, vom 14. Januar bis 2. MÃ¤rz 1998 eine 50%ige, vom 3. MÃ¤rz bis 13. April 1998 erneut eine vollstÃ¤ndige und vom 14. April bis 3. Mai 1998 wiederum eine 50%ige ArbeitsunfÃ¤higkeit bestanden. Auf den Schulbesuch habe der aktuelle Gesundheitszustand im Moment keine Auswirkungen (vgl. Urk. 29/3/73).</w:t>
      </w:r>
    </w:p>
    <w:p>
      <w:r>
        <w:rPr>
          <w:b/>
        </w:rPr>
        <w:t>E. 4.2.12</w:t>
      </w:r>
    </w:p>
    <w:p>
      <w:r>
        <w:t>Die Ãrzte des Spitals T.___ stellten, nachdem sie den KlÃ¤ger vom 24. Juni bis 6. Juli 2002 stationÃ¤r behandelt hatten, am 11. Juli 2002 nachstehende Diagnosen (vgl. Urk. 20/20 S. 4):</w:t>
      </w:r>
    </w:p>
    <w:p>
      <w:r>
        <w:t>- Chronischer Nackenschmerz</w:t>
      </w:r>
    </w:p>
    <w:p>
      <w:r>
        <w:t>- Chronischer Kreuzschmerz mit/bei</w:t>
      </w:r>
    </w:p>
    <w:p>
      <w:r>
        <w:t>- Chondrose L4/L5</w:t>
      </w:r>
    </w:p>
    <w:p>
      <w:r>
        <w:t>- Status nach medialer Diskushernie L5/S1, konservative Therapie (Computertomographie der LendenwirbelsÃ¤ule 1991/1994)</w:t>
      </w:r>
    </w:p>
    <w:p>
      <w:r>
        <w:t>- Knieschmerzen linksbetont mit/bei</w:t>
      </w:r>
    </w:p>
    <w:p>
      <w:r>
        <w:t>- Status nach Kniegelenkstrauma links 1984 mit mehreren Knieoperationen links</w:t>
      </w:r>
    </w:p>
    <w:p>
      <w:r>
        <w:t>- beginnende Femoropatellararthrose rechts und leichte Patelladysplasie (MRI Knie links vom 22. Januar 2001)</w:t>
      </w:r>
    </w:p>
    <w:p>
      <w:r>
        <w:t>Â Â Â Â Â Â Â Â  Der Patient leide seit der letzten Knieoperation im Jahr 1990 an RÃ¼ckenschmerzen, die zuerst vorwiegend lumbal betont gewesen seien. Seit dem Unfall sei nie mehr eine Beschwerdefreiheit eingetreten. Es sei dem KlÃ¤ger nicht mehr mÃ¶glich, zu knien und in die Hocke zu gehen; beim Treppensteigen komme es zu einer SchmerzverstÃ¤rkung. Auch in Ruhestellung und nachts leide der Patient unter Schmerzen; im Verlauf seien im rechten Knie ebenfalls zunehmende Beschwerden aufgetreten. Seit kurzem bestÃ¼nden im Weiteren auch Nacken-, Kopf- und rechtsseitige Handgelenksschmerzen sowie - beidseits - Schmerzen im proximalen Interphalangealgelenk beidseits (vgl. Urk. 20/20 S. 5).</w:t>
      </w:r>
    </w:p>
    <w:p>
      <w:r>
        <w:rPr>
          <w:b/>
        </w:rPr>
        <w:t>E. 4.2.13</w:t>
      </w:r>
    </w:p>
    <w:p>
      <w:r>
        <w:t>Dr. med. C.___, Facharzt FMH fÃ¼r Allgemeine Medizin, stellte in seinem Bericht vom 23. August 2002 (Urk. 29/3/69 = Urk. 29/3/29 = Urk. 2/3) nachstehende, sich auf die ArbeitsfÃ¤higkeit auswirkende Diagnosen:</w:t>
      </w:r>
    </w:p>
    <w:p>
      <w:r>
        <w:t>- Zervikales Schmerzsyndrom, bestehend seit 2002</w:t>
      </w:r>
    </w:p>
    <w:p>
      <w:r>
        <w:t>- Lumbales Schmerzsyndrom, bestehend seit 1991</w:t>
      </w:r>
    </w:p>
    <w:p>
      <w:r>
        <w:t>- Knieschmerzen beidseits, bestehend seit 1983 [richtig wohl: 1984]</w:t>
      </w:r>
    </w:p>
    <w:p>
      <w:r>
        <w:t>Â Â Â Â Â Â Â Â  In den letzten Monaten seien vereinzelt wieder - insbesondere rechtsseitige - Knieschmerzen aufgetreten. BezÃ¼glich der 1991 diagnostizierten Diskushernie mit radikulÃ¤rer Symptomatik hÃ¤tten die Schmerzen nach Abschluss der konservativen Behandlung im Jahr 1993 persistiert, weswegen eine Umschulung zum kaufmÃ¤nnischen Angestellten erfolgt sei. Die RÃ¼ckenschmerzen hÃ¤tten allerdings - auch noch nach einem Wechsel der Arbeitsstelle und einer Reduktion des Arbeitspensums auf 60 % - angehalten. Zu Beginn des Jahres 2002 seien ein Thorakovertebral- und in der Folge auch ein Zervikalsyndrom aufgetreten. Nachdem sich die Beschwerden trotz medikamentÃ¶ser und physiotherapeutischer Behandlung intensiviert hÃ¤tten, sei vom 24. Juni bis 6. Juli 2002 eine stationÃ¤re AbklÃ¤rung und Behandlung im Spital T.___ durchgefÃ¼hrt worden (vgl. dazu Urk. 29/3/43-48). Nachdem der Patient als kaufmÃ¤nnischer Angestellter bereits vom 26. Januar bis 10. Februar 2002 vollstÃ¤ndig arbeitsunfÃ¤hig gewesen sei, bestehe seit dem 6. Mai 2002 und bis auf weiteres erneut eine 100%ige ArbeitsunfÃ¤higkeit.</w:t>
      </w:r>
    </w:p>
    <w:p>
      <w:r>
        <w:t>4.2.14Â Â Â Â Â Â Â Â  Nachdem sie den KlÃ¤ger im Rahmen eines stationÃ¤ren Klinikaufenthaltes vom 24. Oktober bis 21. November 2002 behandelt hatten, stellten die Ãrzte der Rehabilitationsklinik S.___ am 4. Dezember 2002 folgende Diagnosen mit Auswirkung auf die ArbeitsfÃ¤higkeit (vgl. Urk. 29/3/19):</w:t>
      </w:r>
    </w:p>
    <w:p>
      <w:r>
        <w:t>- Chronisches zervikospondylogenes Syndrom bei</w:t>
      </w:r>
    </w:p>
    <w:p>
      <w:r>
        <w:t>- muskulÃ¤rer Dysbalance im zervikothorakalen Ãbergang, bestehend seit 2002</w:t>
      </w:r>
    </w:p>
    <w:p>
      <w:r>
        <w:t>- Chronisches lumbospondylogenes Syndrom mit/bei</w:t>
      </w:r>
    </w:p>
    <w:p>
      <w:r>
        <w:t>- beginnenden degenerativen VerÃ¤nderungen der unteren LendenwirbelsÃ¤ule (Chondrose L4/5)</w:t>
      </w:r>
    </w:p>
    <w:p>
      <w:r>
        <w:t>- Status nach medialer Diskushernie L5/S1 (CT LWS 1991/94), bestehend seit zirka zehn Jahren</w:t>
      </w:r>
    </w:p>
    <w:p>
      <w:r>
        <w:t>- Knieschmerzen linksbetont mit/bei</w:t>
      </w:r>
    </w:p>
    <w:p>
      <w:r>
        <w:t>- Status nach Knie-Trauma links 1984</w:t>
      </w:r>
    </w:p>
    <w:p>
      <w:r>
        <w:t>- mehreren Knieoperationen links</w:t>
      </w:r>
    </w:p>
    <w:p>
      <w:r>
        <w:t>- beginnender Femoropatellararthrose rechts und leichter Patelladysplasie (MRI Knie rechts 22. Januar 2001), nicht eruierbar, seit wann bestehend</w:t>
      </w:r>
    </w:p>
    <w:p>
      <w:r>
        <w:t>Â Â Â Â Â Â Â Â  Der Patient habe angegeben, seit rund zehn Jahren unter ins rechte Bein ausstrahlenden Schmerzen im Bereich der LendenwirbelsÃ¤ule und seit vielen Jahren unter linksbetonten Knieschmerzen zu leiden. Aus rheumatologischer Sicht habe ab dem 25. November 2002 (vgl. Urk. 20/60 S. 3) in der TÃ¤tigkeit als technischer Kaufmann bei einem Pensum von 60 % (vgl. Urk. 29/3/7) wieder eine uneingeschrÃ¤nkte ArbeitsfÃ¤higkeit bestanden (vgl. Urk. 29/3/20).</w:t>
      </w:r>
    </w:p>
    <w:p>
      <w:r>
        <w:rPr>
          <w:b/>
        </w:rPr>
        <w:t>E. 4.2.15</w:t>
      </w:r>
    </w:p>
    <w:p>
      <w:r>
        <w:t>Dr. med. D.___, Facharzt FMH fÃ¼r Psychiatrie und Psychotherapie, stellte am 30. Mai 2003 folgende - seit dem 6. Mai 2002 bestehende und eine vollstÃ¤ndige ArbeitsunfÃ¤higkeit bedingende - Diagnosen mit Auswirkung auf die ArbeitsfÃ¤higkeit (vgl. Urk. 29/3/11):</w:t>
      </w:r>
    </w:p>
    <w:p>
      <w:r>
        <w:t>- Anhaltende somatoforme SchmerzstÃ¶rung (ICD-10 F45.4)</w:t>
      </w:r>
    </w:p>
    <w:p>
      <w:r>
        <w:t>- Mittelgradige depressive Episode mit somatischem Syndrom (ICD-10 F32.1) bis schwere depressive Episode ohne psychotische Symptome (ICD-10 F32.2)</w:t>
      </w:r>
    </w:p>
    <w:p>
      <w:r>
        <w:t>- Anankastische PersÃ¶nlichkeitsstÃ¶rung auf dem Boden von ICD-10 F60.5</w:t>
      </w:r>
    </w:p>
    <w:p>
      <w:r>
        <w:rPr>
          <w:b/>
        </w:rPr>
        <w:t>E. 4.2.16</w:t>
      </w:r>
    </w:p>
    <w:p>
      <w:r>
        <w:t>Dr. med. E.___, Arzt des regionalÃ¤rztlichen Dienstes (RAD) der IV, hielt in seiner am 26. August 2003 gestÃ¼tzt auf die Akten verfassten Stellungnahme fest, da der KlÃ¤ger bereits ab 1. Mai 1999, als er sein Arbeitspensum aus gesundheitlichen GrÃ¼nden auf 70 % reduziert habe, zu mehr als 20 % in seiner ArbeitsfÃ¤higkeit eingeschrÃ¤nkt gewesen sei, sei die Wartezeit auf diesen Zeitpunkt hin zu erÃ¶ffnen (vgl. Urk. 20/62 S. 2).</w:t>
      </w:r>
    </w:p>
    <w:p>
      <w:r>
        <w:rPr>
          <w:b/>
        </w:rPr>
        <w:t>E. 4.2.17</w:t>
      </w:r>
    </w:p>
    <w:p>
      <w:r>
        <w:t>Dr. A.___ hielt am 22. Mai 2006 zuhanden des KlÃ¤gers fest, beim Untersuchungstermin vom 23. Januar 1998 habe es sich um dessen einzige Konsultation gehandelt (vgl. Urk. 2/19). Dr. B.___ berichtet am 23. Mai 2006 von einem behandlungsfreien Intervall zwischen dem 1. Juni 1998 und dem 28. Februar 1999 (vgl. Urk. 2/20). Dr. C.___ bestÃ¤tigte schliesslich am 24. Mai 2006, der KlÃ¤ger, der seit dem 19. Januar 2002 bei ihm in Behandlung stehe, habe ihn zwischen dem 1. Juni 1998 und dem 28. Februar 1999 und in der Zeit vom 1. Mai 1999 bis am 31. MÃ¤rz 2002 nie konsultiert (vgl. Urk. 2/21).</w:t>
      </w:r>
    </w:p>
    <w:p>
      <w:r>
        <w:rPr>
          <w:b/>
        </w:rPr>
        <w:t>E. 5</w:t>
      </w:r>
    </w:p>
    <w:p>
      <w:r>
        <w:t>5.1Â Â Â Â Â Â Â Â  Aufgrund der aktenkundigen medizinischen Berichte steht fest, dass der KlÃ¤ger seit 1984 - in variierendem Ausmass - unter somatischen BeeintrÃ¤chtigungen und mittlerweile auch unter einer psychischen Symptomatik leidet. WÃ¤hrend aufgrund der Ã¤rztlichen Beurteilungen als erwiesen gelten kann und im Ãbrigen unbestritten ist, dass die Reduktion des Arbeitspensums per 1. Mai 1999 aus gesundheitlichen GrÃ¼nden erfolgte, geht aus den medizinischen wie auch den weiteren Akten hervor, dass der KlÃ¤ger nicht erst ab dem genannten Datum, sondern bereits bei Stellenantritt beim Gemeindesteueramt am 10. Dezember 1998 - und damit schon vor Beginn des VorsorgeverhÃ¤ltnisses mit der BVK - aufgrund der nun invalidisierenden GesundheitsstÃ¶rung wesentlich in seiner LeistungsfÃ¤higkeit beeintrÃ¤chtigt war.</w:t>
      </w:r>
    </w:p>
    <w:p>
      <w:r>
        <w:t>5.2Â Â Â Â  So ist den aktenkundigen Arztberichten Ã¼bereinstimmend zu entnehmen, dass der KlÃ¤ger im Zusammenhang mit den seit spÃ¤testens 1991 - in unterschiedlicher IntensitÃ¤t - bestehenden RÃ¼ckenbeschwerden (vgl. Urk. 29/3/154, Urk. 29/3/80, Urk. 29/3/131 f., Urk. 13/4, Urk. 29/3/157, Urk. 29/3/159, Urk. 29/3/76, Urk. 29/3/73, Urk. 20/20 S. 5, Urk. 29/3/69) ab dem 6. Januar 1998 vollstÃ¤ndig und - noch nach der vierwÃ¶chigen stationÃ¤ren Behandlung in der Rehabilitationsklinik Z.___ im MÃ¤rz 1998 (vgl. Urk. 29/3/160 f.) - bis 3. Mai 1998 zu 50 % arbeitsunfÃ¤hig war (vgl. Bericht Dr. B.___ vom 9. Juni 1998, Urk. 29/3/73). Dass es davor zu jahrelangen schmerzfreien Intervallen gekommen wÃ¤re (vgl. Urk. 12 S. 8), ist nicht anzunehmen, wiesen die Ãrzte des Spitals T.___ am 11. Juli 2002 doch im Gegenteil darauf hin, dass es betreffend die 1990 aufgetretenen RÃ¼ckenschmerzen nie mehr zu einer Beschwerdefreiheit gekommen sei (vgl. Urk. 20/20 S. 5). Auch aus Dr. C.___s Bericht vom 23. August 2002 geht hervor, dass die Schmerzsymptomatik im Zusammenhang mit der Diskushernie seit Abschluss der konservativen Behandlung im Jahr 1993 persistierte (vgl. Urk. 29/3/69), und die Ãrzte der Rehabilitationsklinik S.___ berichteten am 4. August 2003 von seit rund zehn Jahren anhaltenden lumbalen Beschwerden (vgl. Urk. 20/60 S. 4).</w:t>
      </w:r>
    </w:p>
    <w:p>
      <w:r>
        <w:t>Â Â Â Â Â Â Â Â  Zwar bestÃ¤tigten verschiedene Ãrzte, dass sich der KlÃ¤ger nach Abklingen der Ende 1997 exazerbierten Schmerzen zwischen dem 1. Juni 1998 und dem 28. Februar 1999 keinen Behandlungen bei ihnen unterzogen habe (vgl. Urk. 2/19-21). Damit ist allerdings nicht dargetan, dass dieser in der Zeit vom 4. Mai 1998 bis zur Reduktion seines Arbeitspensums beim Gemeindesteueramt per 1. MÃ¤rz 1999 (vgl. Urk. 2/15) auch wieder uneingeschrÃ¤nkt leistungsfÃ¤hig gewesen wÃ¤re. Wenn wÃ¤hrend dieser Zeit beziehungsweise zumindest ab Mai 1998 auch keine Arztkonsultationen stattgefunden haben mÃ¶gen, so hatte der KlÃ¤ger doch - aufgrund einer entsprechenden Ã¤rztlichen Verordnung - regelmÃ¤ssig KrÃ¤ftigungsgymnastik fÃ¼r die RÃ¼cken- und Bauchmuskulatur durchzufÃ¼hren (vgl. Bericht Dr. B.___ vom 9. Juni 1998 [Urk. 20/12 S. 3]; Abrechnung Drei-Jahres-Fitnessabonnement fÃ¼r allgemeines Fitnesstraining unter Kontrolle, PrÃ¤ventions- und Rehabilitationstraining, Bewegungstherapie sowie RÃ¼ckengymnastik vom 21. Oktober 1997 [Urk. 29/2/155]). Der KlÃ¤ger hielt denn am 24. August 1998 auch selbst fest, vier- bis fÃ¼nfmal pro Woche ein Training zu absolvieren (vgl. Urk. 29/2/201). Dass dieses durchaus Therapiecharakter hatte, ist auch aus dem Umstand zu schliessen, dass der KlÃ¤ger am 3. Juli 1998 gegenÃ¼ber der IV-Stelle angab, wegen der starken schulischen Belastung sein KÃ¶rpertraining etwas vernachlÃ¤ssigt zu haben, was zu einer derart massiven Verschlimmerung der RÃ¼ckenschmerzen gefÃ¼hrt habe, dass schliesslich - nach dadurch bedingten sehr hÃ¤ufigen Absenzen vom Schulunterricht - der Ausbildungsabbruch habe erfolgen mÃ¼ssen (vgl. Urk. 29/2/292).</w:t>
      </w:r>
    </w:p>
    <w:p>
      <w:r>
        <w:t>Â Â Â Â Â Â Â Â  Hinzuweisen ist im Weiteren darauf, dass dem KlÃ¤ger - wenn auch nicht in quantitativer, so doch in qualitativer Hinsicht - noch Ã¼ber den 3. Mai 1998 hinaus eine EinschrÃ¤nkung der ArbeitsfÃ¤higkeit attestiert worden war. So bezog sich die von den Ãrzten der Rehabilitationsklinik Z.___ ab 13. April 1998 bescheinigte 100%ige ArbeitsfÃ¤higkeit auf eine leichte bis mittelschwere, wechselbelastende TÃ¤tigkeit (vgl. Urk. 29/3/161), und die ArbeitsfÃ¤higkeitsbeurteilung von Dr. A.___ vom 5. Juni 1998 galt fÃ¼r eine TÃ¤tigkeit ohne starke RÃ¼ckenbelastung und unter der Voraussetzung, dass es vor einem allfÃ¤lligen Stellenantritt zu einer guten Rekonditionierung komme (vgl. Urk. 29/3/77). Dr. B.___ schliesslich Ã¤usserte sich in seinem Bericht vom 9. Juni 1998 gar nicht zur LeistungsfÃ¤higkeit in einer ErwerbstÃ¤tigkeit, sondern hielt lediglich fest, dass dem KlÃ¤ger der weitere Schulbesuch zur Zeit mÃ¶glich und die Prognose - bei regelmÃ¤ssiger KrÃ¤ftigungsgymnastik fÃ¼r die RÃ¼cken- und Bauchmuskulatur - gut sei (vgl. Urk. 29/3/73).</w:t>
      </w:r>
    </w:p>
    <w:p>
      <w:r>
        <w:t>Â Â Â Â Â Â Â Â  Dass er in der am 10. Dezember 1998 beim Gemeindesteueramt aufgenommenen TÃ¤tigkeit aufgrund der bestehenden gesundheitlichen Defizite von Anfang an nur eingeschrÃ¤nkt arbeitsfÃ¤hig gewesen sei, anerkannte der KlÃ¤ger insofern gar selbst, als er ausfÃ¼hrte, er habe aufgrund der Arbeitsplatzsituation sieben Stunden tÃ¤glich (stehend) am Schalter arbeiten mÃ¼ssen, was wegen seiner Kniebeschwerden - aufgrund frÃ¼herer entsprechender Erfahrungen erwartungsgemÃ¤ss - zu extremen Schmerzen gefÃ¼hrt habe und ihm Ã¼berhaupt nur unter medikamentÃ¶ser Behandlung mÃ¶glich gewesen sei (vgl. Urk. 12 S. 3 f.).</w:t>
      </w:r>
    </w:p>
    <w:p>
      <w:r>
        <w:t>Â Â Â Â Â Â Â Â  Vom 4. Mai 1998 bis zu seinem Stellenantritt bei der Gemeindeverwaltung am 10. Dezember 1998 (vgl. Urk. 2/15, Urk. 8/2) ging der KlÃ¤ger keiner ArbeitstÃ¤tigkeit nach, sondern bezog Leistungen der Arbeitslosenversicherung. Aus dem Umstand, dass diese ihn - gestÃ¼tzt auf dessen eigene Angaben - ab Mai 1998 als zu 100 % vermittelbar taxierte (vgl. Urk. Urk. 20/24 S. 1), lÃ¤sst sich allerdings ebenfalls nicht herleiten, dass die damalige gesundheitliche Situation es dem KlÃ¤ger erlaubt hÃ¤tte, ohne EinschrÃ¤nkungen (qualitativer und/oder quantitativer Art) einer ArbeitstÃ¤tigkeit nachzugehen (vgl. Urk. 12 S. 8).</w:t>
      </w:r>
    </w:p>
    <w:p>
      <w:r>
        <w:t>Â Â Â Â Â Â Â Â  So wurde die - anfangs 1998 fÃ¼r rund vier Monate eine (Teil-)ArbeitsunfÃ¤higkeit zeitigende - (erneute) Exazerbation der RÃ¼ckensymptomatik von den Ãrzten mit einer erhÃ¶hten schulischen Belastungssituation in Zusammenhang gebracht (vgl. Urk. 29/3/159). Damals war der KlÃ¤ger, der das letzte Ausbildungsjahr der Tageshandelsschule repetierte (vgl. Urk. 29/2/292), daran, sich auf die eidgenÃ¶ssische BerufsprÃ¼fung Technischer Kaufmann vorzubereiten. Dass aus der mit dem erhÃ¶hten Lernaufwand einhergegangenen stÃ¤rkeren Sitzbelastung eine VerstÃ¤rkung der RÃ¼ckenschmerzen resultierte, Ã¼berrascht insofern nicht, als aktenkundig ist, dass sich langes Sitzen bereits frÃ¼her negativ auf die lumbalen Beschwerden ausgewirkt hatte. So wurde im Zwischenbericht der zuvor besuchten Handelsschule vom 15. Januar 1995 (Urk. 29/2/11) - einem Zeitpunkt, der aufgrund der medizinischen Akten in einer eher beschwerdearmen Periode gelegen haben dÃ¼rfte (vgl. Urk. 29/3) - festgehalten, langes Sitzen bereite dem KlÃ¤ger manchmal Schmerzen. Auch der Schulleiter der Schule fÃ¼r Technische Kaufleute, an welcher der KlÃ¤ger 1997/1998 das letzte Schuljahr absolvierte, gab am 30. April 2002 an, dieser habe aus gesundheitlichen GrÃ¼nden teilweise stehend am Unterricht teilnehmen mÃ¼ssen (vgl. Urk. 29/2/119).</w:t>
      </w:r>
    </w:p>
    <w:p>
      <w:r>
        <w:t>Â Â Â Â Â Â Â Â  Der KlÃ¤ger selbst hielt an 24. August 1998 fest, die schulische Belastung habe wesentlich zur Schmerzfixierung beigetragen. Dazu, den Schulabschluss nach dem Unterbruch der Umschulung noch berufsbegleitend statt in Form einer Vollzeitausbildung nachzuholen, hielt er sich aus gesundheitlichen GrÃ¼nden fÃ¼r gÃ¤nzlich ausserstande (vgl. Urk. 29/2/201). Anzumerken ist hiezu, dass der eidgenÃ¶ssische FÃ¤higkeitsausweis als technischer Kaufmann gemÃ¤ss den AbklÃ¤rungen der IV-Stelle in der Regel bei einem Arbeitspensum von mindestens 80 % nach drei bis fÃ¼nf Semestern berufsbegleitender Schule erworben wird (vgl. Urk. 29/2/202). Insofern wÃ¤re es dem KlÃ¤ger, hÃ¤tte er nicht auch noch nach Abklingen des Beschwerdeschubes im Mai 1998 unter erheblichen, ihn in seiner LeistungsfÃ¤higkeit beeintrÃ¤chtigenden Schmerzen gelitten, wohl durchaus mÃ¶glich gewesen, gleichzeitig einer beruflichen TÃ¤tigkeit nachzugehen und fÃ¼r die fragliche BerufsprÃ¼fung, auf die er sich im Ãbrigen ja bereits einmal vorbereitet hatte (vgl. Urk. 29/2/307 f., Urk. 29/2/312), zu lernen.</w:t>
      </w:r>
    </w:p>
    <w:p>
      <w:r>
        <w:t>Â Â Â Â Â Â Â Â  Der Umstand, dass der KlÃ¤ger bis Ende 1997 in der Lage war, wÃ¤hrend rund dreier Jahre vollzeitlich eine Schule zu besuchen, lÃ¤sst - nicht nur wegen der auch im Rahmen der Umschulung bestandenen schmerzbedingten EinschrÃ¤nkungen - nicht auf eine 100%ige ArbeitsfÃ¤higkeit wÃ¤hrend dieser Zeitspanne schliessen. Die Situation wÃ¤hrend der Dauer der fraglichen beruflichen Massnahme ist nÃ¤mlich - entgegen den entsprechenden klÃ¤gerischen AusfÃ¼hrungen (vgl. Urk. 12 S. 6 f.) - mit der Belastung bei einer 100%igen ArbeitstÃ¤tigkeit im BÃ¼robereich nicht vergleichbar. So hatte der KlÃ¤ger im letzten Schuljahr ein Wochenpensum von 35 Unterrichtsstunden zu absolvieren, wÃ¤hrend das wÃ¶chentliche Pensum beim Gemeindesteueramt mindestens 40 Stunden betragen haben dÃ¼rfte. Dabei ist zu beachten, dass eine Schullektion lediglich 45 Minuten dauerte und zwischen zwei Lektionen jeweils eine zehnminÃ¼tige Pause lag (vgl. Urk. 29/2/82, Urk. 29/2/100), der KlÃ¤ger mithin wÃ¤hrend der Umschulung alle Dreiviertelstunden Gelegenheit hatte, aufzustehen (wenn er dies nicht bereits schon wÃ¤hrend des Unterrichts getan hatte [vgl. Urk. 29/2/119]), umherzugehen beziehungsweise eine im Hinblick auf seinen Gesundheitszustand gÃ¼nstige Position einzunehmen. Damit bestanden im Rahmen der Umschulung - selbst unter Einbezug der anfallenden Hausaufgaben im vom KlÃ¤ger angegebenen Umfang von zwÃ¶lf Stunden wÃ¶chentlich (vgl. Urk. 29/2/201), die dieser mit je nach Bedarf selbst festgelegten Pausen erledigen konnte - weit idealere Bedingungen als bei der TÃ¤tigkeit beim Gemeindesteueramt beziehungsweise generell in einer vollzeitlichen BÃ¼rotÃ¤tigkeit.</w:t>
      </w:r>
    </w:p>
    <w:p>
      <w:r>
        <w:t>Â Â Â Â Â Â Â Â  GemÃ¤ss eigenen Angaben war der KlÃ¤ger im Ãbrigen schon vor der Umschulung zum Technischen Kaufmann - auch in einer kÃ¶rperlich wenig anspruchsvollen TÃ¤tigkeit - in seiner LeistungsfÃ¤higkeit eingeschrÃ¤nkt. So geht aus seinem Schreiben vom 13. April 1993 (Urk. 29/2/378 f.) hervor, dass er im damaligen Beruf als System Controller einer Bank (vgl. Urk. 29/2/392) aus gesundheitlichen GrÃ¼nden nicht in der Lage war, sÃ¤mtliche anfallenden Arbeiten auszufÃ¼hren, was sich offenbar auch in einem unterdurchschnittlichen SalÃ¤r niederschlug. In Anbetracht des Umstandes, dass er nach Beendigung dieses ArbeitsverhÃ¤ltnisses - bis zum Antritt der Stelle beim Steueramt am 10. Dezember 1998 - nie mehr einer ErwerbstÃ¤tigkeit nachging, sondern die - wie dargelegt gegenÃ¼ber einer BÃ¼rotÃ¤tigkeit weniger belastende - Umschulung absolvierte, worauf eine Phase von Arbeitslosigkeit folgte, legen auch die nach der Bankanstellung ausgeÃ¼bten AktivitÃ¤ten des KlÃ¤gers nicht nahe, dass dieser am 10. Dezember 1998 uneingeschrÃ¤nkt arbeitsfÃ¤hig gewesen wÃ¤re.</w:t>
      </w:r>
    </w:p>
    <w:p>
      <w:r>
        <w:t>5.3Â Â Â Â  Nach dem Gesagten ergibt sich, dass der KlÃ¤ger mit Ã¼berwiegender Wahrscheinlichkeit schon seit geraumer Zeit - auch in einer die Knie nicht belastenden TÃ¤tigkeit - wesentlich in seiner ArbeitsfÃ¤higkeit eingeschrÃ¤nkt war, als er am 10. Dezember 1998 die Stelle beim Gemeindesteueramt antrat. Die - unter BerÃ¼cksichtigung der Weihnachtszeit - gut zweimonatige TÃ¤tigkeit mit vollem Arbeitspensum ist daher im Rahmen eines - schon nach Kurzem gescheiterten - Arbeitsversuches zu interpretieren. Da damit die invalidisierende ArbeitsunfÃ¤higkeit eintrat, bevor der Vorsorgeschutz des Beklagten begann, erweist sich die Klage als unbegrÃ¼ndet.</w:t>
      </w:r>
    </w:p>
    <w:p>
      <w:r>
        <w:t>Das Gericht erkennt:</w:t>
      </w:r>
    </w:p>
    <w:p>
      <w:r>
        <w:t>1.Â Â Â Â Â Â Â Â  Die Klage wird abgewiesen.</w:t>
      </w:r>
    </w:p>
    <w:p>
      <w:r>
        <w:t>2.Â Â Â Â Â Â Â Â  Das Verfahren ist kostenlos.</w:t>
      </w:r>
    </w:p>
    <w:p>
      <w:r>
        <w:t>3.Â Â Â Â Â Â Â Â Â Â  Zustellung gegen Empfangsschein an:</w:t>
      </w:r>
    </w:p>
    <w:p>
      <w:r>
        <w:t>- RechtsanwÃ¤ltin Andrea A. Berger-Fehr</w:t>
      </w:r>
    </w:p>
    <w:p>
      <w:r>
        <w:t>- Beamtenversicherungskasse des Kantons ZÃ¼rich</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