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BV.2006.00031 vom 30. Oktober 2007</w:t>
      </w:r>
    </w:p>
    <w:p>
      <w:r>
        <w:t>ZH Sozialversicherungsgericht, 2007-10-30, DE</w:t>
      </w:r>
    </w:p>
    <w:p>
      <w:r>
        <w:rPr>
          <w:b/>
        </w:rPr>
        <w:t xml:space="preserve">Quelle: </w:t>
      </w:r>
      <w:r>
        <w:t>https://mcp.opencaselaw.ch/entscheid/zh_sozialversicherungsgericht_BV.2006.00031</w:t>
      </w:r>
    </w:p>
    <w:p>
      <w:r>
        <w:t>FR: ZH_SOZIALVERSICHERUNGSGERICHT BV.2006.00031 du 30 octobre 2007</w:t>
      </w:r>
    </w:p>
    <w:p>
      <w:r>
        <w:t>IT: ZH_SOZIALVERSICHERUNGSGERICHT BV.2006.00031 del 30 ottobre 2007</w:t>
      </w:r>
    </w:p>
    <w:p>
      <w:pPr>
        <w:pStyle w:val="Heading2"/>
      </w:pPr>
      <w:r>
        <w:t>Erwägungen</w:t>
      </w:r>
    </w:p>
    <w:p>
      <w:r>
        <w:rPr>
          <w:b/>
        </w:rPr>
        <w:t>E. 1</w:t>
      </w:r>
    </w:p>
    <w:p>
      <w:r>
        <w:t>1.1Â Â Â Â  R.___, geboren 1975, arbeitete bis August 1999 als Maurer bei der B.___ AG in ZÃ¼rich und war bei der Patria-Stiftung zur FÃ¶rderung der Personalversicherung (nachfolgend Patria-Stiftung) berufsvorsorgeversichert. Wegen zunehmender Beschwerden im Bereich der Lenden- und BrustwirbelsÃ¤ule wurde dem Versicherten von Ã¤rztlicher Seite eine Umschulung auf einen kÃ¶rperlich weniger belastenden Beruf empfohlen. Ab 21. August 1999 absolvierte der Versicherte einen Vorbereitungskurs fÃ¼r die BaufÃ¼hrerschule. Nach bestandener AufnahmeprÃ¼fung begann er die dreijÃ¤hrige Ausbildung zum BaufÃ¼hrer im April 2000 (Urk. 1 S. 3 und Urk. 6 S. 3).</w:t>
      </w:r>
    </w:p>
    <w:p>
      <w:r>
        <w:t>Â Â Â Â Â Â Â Â  Mit VerfÃ¼gung vom 9. Dezember 1999 (Urk. 2/5) hatte die Sozialver- sicherungsanstalt des Kantons ZÃ¼rich, IV-Stelle, dem Versicherten mitgeteilt, dass er Anspruch auf berufliche Massnahmen (Umschulung zum BaufÃ¼hrer) habe und sie die entsprechenden Leistungen (KostenvergÃ¼tungen und Taggeld) erbringen werde.</w:t>
      </w:r>
    </w:p>
    <w:p>
      <w:r>
        <w:t>1.2Â Â Â Â  Im Rahmen dieser Ausbildung war der KlÃ¤ger ab 1. Mai 2001 als Praktikant bei der C.___ Bauunternehmung AG in ZÃ¼rich tÃ¤tig und bei der Sammelstiftung BVG der Allianz Suisse Lebensversicherungs-Gesellschaft (nachfolgend Allianz-Sammelstiftung) berufsvorsorgeversichert. Der Versicherte musste in der Folge die Umschulung aus gesundheitlichen GrÃ¼nden abbrechen; das ArbeitsverhÃ¤ltnis mit der C.___ Bauunternehmung AG endete per 1. Februar 2002.</w:t>
      </w:r>
    </w:p>
    <w:p>
      <w:r>
        <w:t>Â Â Â Â Â Â Â Â  Mit VerfÃ¼gung vom 20. Februar 2004 (Urk. 12/44) sprach die IV-Stelle dem Versicherten eine auf einem InvaliditÃ¤tsgrad von 100 % basierende Rente der EidgenÃ¶ssischen Invalidenversicherung mit Wirkung ab 1. April 2002 bis 31. Januar 2004 zu. Auch anschliessend wurde dem Versicherten bei unverÃ¤ndertem InvaliditÃ¤tsgrad eine ganze Invalidenrente ausgerichtet (vgl. Urk. 12/60 und 12/63).</w:t>
      </w:r>
    </w:p>
    <w:p>
      <w:r>
        <w:t>1.3Â Â Â Â  In der Folge prÃ¼fte die Patria-Stiftung die Ausrichtung von Leistungen der beruflichen Vorsorge. Mit Schreiben vom 29. Juni 2004 (Urk. 2/8) verneinte sie ihre Leistungspflicht jedoch mit der BegrÃ¼ndung, dass der Versicherte zwar per Ende August 1999 aus gesundheitlichen GrÃ¼nden sein ArbeitsverhÃ¤ltnis mit der B.___ AG beendet habe, um sich zum BaufÃ¼hrer umschulen zu lassen, dass die damaligen Beschwerden aber in keinem Zusammenhang mit der Krankheit stÃ¼nden, die im Oktober 2001 wÃ¤hrend der Umschulung begonnen und schliesslich zur InvaliditÃ¤t gefÃ¼hrt habe.</w:t>
      </w:r>
    </w:p>
    <w:p>
      <w:r>
        <w:t>Â Â Â Â Â Â Â Â  Danach wandte sich der Versicherte an die Allianz-Sammelstiftung, die mit Schreiben vom 16. August und 13. September 2005 (Urk. 2/9-10) das Leistungsbegehren des Versicherten abschlÃ¤gig beantwortete. Im Wesentlichen begrÃ¼ndete die Allianz-Sammelstiftung dies damit, dass die ArbeitsunfÃ¤higkeit, deren Ursache zur InvaliditÃ¤t gefÃ¼hrt habe, schon vor dem Beginn des Praktikums bei der C.___ Bauunternehmung AG eingetreten sei.</w:t>
      </w:r>
    </w:p>
    <w:p>
      <w:r>
        <w:t>2.Â Â Â Â Â Â  Mit Eingabe vom 2. MÃ¤rz 2006 (Urk. 1) liess der Versicherte Klage gegen die Allianz-Sammelstiftung und eventualiter gegen die Patria-Stiftung erheben mit folgendem Rechtsbegehren:</w:t>
      </w:r>
    </w:p>
    <w:p>
      <w:r>
        <w:t>1.Â Â Â Â  Die Beklagte 1 [die Allianz-Sammelstiftung] sei zu verpflichten, dem KlÃ¤ger mit Wirkung ab 1. Februar 2002 eine Invalidenrente aus der beruflichen Vorsorge samt Verzugszinsen auszurichten.</w:t>
      </w:r>
    </w:p>
    <w:p>
      <w:r>
        <w:t>2.Â Â Â Â  Eventualiter sei die Beklagte 2 [die Patria-Stiftung] zu verpflichten, dem KlÃ¤ger mit Wirkung ab 1. Februar 2002 eine Invalidenrente aus der beruflichen Vorsorge samt Verzugszinsen auszurichten.</w:t>
      </w:r>
    </w:p>
    <w:p>
      <w:r>
        <w:t>3.Â Â Â Â  Unter Kosten- und EntschÃ¤digungsfolgen zu Lasten der Beklagten.</w:t>
      </w:r>
    </w:p>
    <w:p>
      <w:r>
        <w:t>Â Â Â Â Â Â Â Â  Die Allianz-Sammelstiftung schloss in ihrer Klageantwort vom 26. April 2006 (Urk. 6) auf kosten- und entschÃ¤digungspflichtige Abweisung der gegen sie gerichteten Klage. Eventualiter beantragte sie, es sei die Klage abzuweisen, soweit mehr oder andere InvaliditÃ¤tsleistungen als die obligatorischen Minimalleistungen gemÃ¤ss Bundesgesetz Ã¼ber die berufliche Alters-, Hinterlassenen- und Invalidenvorsorge (BVG) verlangt wÃ¼rden. Die Patria-Stiftung beantragte mit Klageantwort vom 11. Mai 2006 (Urk. 8) die kosten- und entschÃ¤digungspflichtige Abweisung der gegen sie gerichteten Klage. Mit VerfÃ¼gung vom 16. Mai 2006 (Urk. 10) wurden die Akten der EidgenÃ¶ssischen Invalidenversicherung in Sachen des Versicherten beigezogen. Replicando und duplicando hielten die Parteien an ihren AntrÃ¤gen fest (Urk. 16, 20 und 21). Mit VerfÃ¼gung vom 4. September 2006 (Urk. 22) wurde der Schriftenwechsel geschlossen.</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Erw.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Der KlÃ¤ger liess zur KlagebegrÃ¼ndung im Wesentlichen ausfÃ¼hren, dass er sich wegen zunehmender Beschwerden im Bereich der Lenden- und BrustwirbelsÃ¤ule vom Maurer zum BaufÃ¼hrer habe umschulen lassen wollen. Im Rahmen dieser Umschulung sei er ab 1. Mai 2001 als Praktikant bei der C.___ Bauunternehmung AG tÃ¤tig gewesen. Wegen einer schweren psychischen StÃ¶rung sei er ab 8. Oktober 2001 zu 100 % arbeitsunfÃ¤hig gewesen; die Umschulung sei deshalb per 1. Februar 2002 abgebrochen worden und das ArbeitsverhÃ¤ltnis mit der C.___ Bauunternehmung AG zu diesem Zeitpunkt aufgelÃ¶st worden. Daraus ergebe sich die Leistungspflicht der Beklagten 1. Es sei nicht zutreffend, dass der KlÃ¤ger bereits vor Oktober 2001 aufgrund der festgestellten psychischen GesundheitsbeeintrÃ¤chtigung arbeitsunfÃ¤hig gewesen sei. Richtig sei zwar, dass beim KlÃ¤ger seit seiner Jugend eine Suchtproblematik bestanden habe und er sich deshalb immer wieder in Behandlung befunden habe, vor Oktober 2001 sei er fÃ¼r eine kÃ¶rperlich zumutbare TÃ¤tigkeit (mithin eine seinem RÃ¼ckenleiden angepasste Arbeit) voll arbeitsfÃ¤hig gewesen. Lediglich eventualiter, falls nÃ¤mlich die Leistungspflicht der Beklagten 1 verneint werden sollte, ergÃ¤be sich ohne weiteres, dass die Beklagte 2 Invalidenleistungen zu erbringen hÃ¤tte (Urk. 1). Auf das Vorbringen der Beklagten 1, dass sie betreffend psychische Beschwerden einen Gesundheitsvorbehalt gemacht habe, weshalb der KlÃ¤ger - selbst wenn die Beklagte 1 als leistungspflichtig erklÃ¤rt wÃ¼rde - von vornherein nur Anspruch auf die gesetzlichen, nicht jedoch die Ã¼berobligatorischen Leistungen hÃ¤tte, liess er entgegnen, dass der gemachte Vorbehalt nicht rechtsgÃ¼ltig angebracht worden sei. Es habe im Zeitpunkt, als der KlÃ¤ger den Gesundheitsfragebogen ausgefÃ¼llt habe, keine psychische StÃ¶rung mit Auswirkung auf die ArbeitsfÃ¤higkeit bestanden (Urk. 16).</w:t>
      </w:r>
    </w:p>
    <w:p>
      <w:r>
        <w:rPr>
          <w:b/>
        </w:rPr>
        <w:t>E. 3.2</w:t>
      </w:r>
    </w:p>
    <w:p>
      <w:r>
        <w:t>3.2.1Â Â  DemgegenÃ¼ber stellte sich die Beklagte 1 im Wesentlichen auf den Standpunkt, dass der KlÃ¤ger, obwohl er seine Arbeit bei der C.___ Bauunternehmung AG bereits Anfang Mai 2001 angetreten habe, erst am 6. Februar 2002 zur Versicherung angemeldet worden sei. Mit gleichem Datum sei auch sein Dienstaustritt bekannt gegeben worden. Aufgrund seiner Gesundheitsangaben seien in Bezug auf die Ã¼berobligatorischen Leistungen Vorbehalte betreffend WirbelsÃ¤ulenleiden und psychische StÃ¶rungen angebracht worden. Selbst wenn der KlÃ¤ger (was unsubstantiiert bestritten wurde) vom 1. Mai 2001 bis zum 8. Oktober 2001 als BaufÃ¼hrer-Praktikant voll leistungsfÃ¤hig gewesen sein sollte, wÃ¼rde dies an der BerufsunfÃ¤higkeit in seinem angestammten Beruf als Maurer nichts Ã¤ndern. Die diesbezÃ¼glich bereits im Januar 1999 eingetretene Einbusse an LeistungsvermÃ¶gen sei vielmehr wÃ¤hrend des ArbeitsverhÃ¤ltnisses bei der C.___ Bauunternehmung AG unverÃ¤ndert bestehen geblieben. Im vorliegenden Kontext sei die ArbeitsunfÃ¤higkeit in der angestammten beruflichen TÃ¤tigkeit und nicht diejenige in einer leidensangepassten VerweistÃ¤tigkeit massgebend. Aus den medizinischen Akten der EidgenÃ¶ssischen Invalidenversicherung ergebe sich weiter, dass der KlÃ¤ger bereits im Alter von zwÃ¶lf Jahren mit dem Konsum von Drogen begonnen habe und dass beim KlÃ¤ger schon Anfang 1999, eventuell noch frÃ¼her, die gleichen psychischen Beschwerden vorgelegen hÃ¤tten wie heute. 2003 sei lediglich noch zusÃ¤tzlich eine rezidivierende depressive StÃ¶rung diagnostiziert worden. Zusammenfassend sei festzuhalten, dass die heute beim KlÃ¤ger bestehende InvaliditÃ¤t sowohl auf psychische als auch auf somatische Ursachen zurÃ¼ckzufÃ¼hren sei, die bereits vor Eintritt in die C.___ Bauunternehmung AG am 1. Mai 2001 bestanden und die ArbeitsfÃ¤higkeit des KlÃ¤gers massgeblich beeintrÃ¤chtigt hÃ¤tten. Deshalb sei die Beklagte 1 nicht leistungspflichtig. Aber selbst wenn von der Leistungspflicht der Beklagten 1 auszugehen wÃ¤re, wÃ¼rde sich diese infolge des gemachten Gesundheitsvorbehalts auf die obligatorischen Leistungen beschrÃ¤nken (Urk. 6). DiesbezÃ¼glich wies die Beklagte 1 auch auf ihr Reglement hin, wonach der KlÃ¤ger im Ã¼berobligatorischen Bereich zunÃ¤chst lediglich als provisorisch aufgenommen habe betrachtet werden kÃ¶nnen, weil ihr die GesundheitserklÃ¤rung noch nicht eingereicht worden sei. Sie habe vor dem 6. Februar 2002 (als der Gesundheitsschaden aber schon lÃ¤ngst eingetreten sei) keine MÃ¶glichkeit gehabt, sich zur definitiven Aufnahme des KlÃ¤gers in die Ã¼berobligatorische Vorsorgeversicherung zu Ã¤ussern beziehungsweise die Bedingungen festzulegen, zu denen sie zur Aufnahme bereit sei. Abschliessend stellte sich die Beklagte 1 auf den Standpunkt, dass der KlÃ¤ger bereits bei Beginn seiner TÃ¤tigkeit bei der C.___ Bauunternehmung AG aufgrund seines langjÃ¤hrigen Alkohol- und Drogenkonsums gesundheitlich derart angeschlagen gewesen sei, dass er als BaufÃ¼hrer von Anfang an Ã¼berfordert gewesen sei. Die nach Art. 23 BVG massgebende ArbeitsunfÃ¤higkeit sei somit nicht in der Versicherungszeit bei der Beklagten 1 eingetreten (Urk. 20).</w:t>
      </w:r>
    </w:p>
    <w:p>
      <w:r>
        <w:t>3.2.2Â Â  Die Beklagte 2 fÃ¼hrte im Wesentlichen aus, dass die am 1. Februar 2002 eingetretene InvaliditÃ¤t auf die psychische Erkrankung des KlÃ¤gers zurÃ¼ckzufÃ¼hren sei und nicht in einem sachlichen Zusammenhang mit den frÃ¼heren RÃ¼ckenproblemen stehe. Sie sei nicht leistungspflichtig, weil der KlÃ¤ger bei Eintritt der ArbeitsunfÃ¤higkeit, deren Ursache zur InvaliditÃ¤t gefÃ¼hrt habe, nicht bei ihr versichert gewesen sei (Urk. 8).</w:t>
      </w:r>
    </w:p>
    <w:p>
      <w:r>
        <w:rPr>
          <w:b/>
        </w:rPr>
        <w:t>E. 4</w:t>
      </w:r>
    </w:p>
    <w:p>
      <w:r>
        <w:t>4.1Â Â Â Â  Strittig und zu prÃ¼fen ist, ob die ArbeitsunfÃ¤higkeit, deren Ursache zur InvaliditÃ¤t fÃ¼hrte, eintrat, als der KlÃ¤ger bei der Beklagten 1 beziehungsweise eventualiter bei der Beklagten 2 vorsorgeversichert war. Mit anderen Worten liegt die zeitliche und sachliche KonnexitÃ¤t zwischen der eingetretenen InvaliditÃ¤t und der wÃ¤hrend der Anstellung des KlÃ¤gers bei der C.___ Bauunternehmung AG beziehungsweise bei der B.___ AG (Eventualklage) im Streit. Weiter ist umstritten, ob der KlÃ¤ger - gesetzt den Fall, die Beklagte 1 wÃ¤re grundsÃ¤tzlich leistungspflichtig - Anspruch auf Ã¼berobligatorische Invalidenleistungen oder lediglich solche im Rahmen des gesetzlichen Obligatoriums hat.</w:t>
      </w:r>
    </w:p>
    <w:p>
      <w:r>
        <w:rPr>
          <w:b/>
        </w:rPr>
        <w:t>E. 4.2</w:t>
      </w:r>
    </w:p>
    <w:p>
      <w:r>
        <w:t>4.2.1Â Â  Dr. med. D.___ fÃ¼hrte in seinem Bericht vom 29. MÃ¤rz 1999 (Urk. 12/4) aus, dass er den KlÃ¤ger seit September 1995 medizinisch betreue. Der KlÃ¤ger arbeite seit mehreren Jahren als Maurer und konsultiere ihn etwa ein- bis zweimal jÃ¤hrlich wegen Exacerbationen der Schmerzen im Bereich der Lenden- und BrustwirbelsÃ¤ule. Es seien nur kÃ¼rzere ArbeitsunterbrÃ¼che (von einigen Tagen bis zu einer Woche) zu verzeichnen gewesen. Dr. D.___ diagnostizierte ein lumbospondylogenes Syndrom bei Anterolisthesis von L4, Osteochondrosen der LendenwirbelsÃ¤ule und ein thoracales Syndrom. Seines Erachtens sei eine Umschulung dringend indiziert, da der KlÃ¤ger in seinem Beruf als gelernter Maurer einer zu grossen kÃ¶rperlichen LWS-Belastung ausgesetzt sei.</w:t>
      </w:r>
    </w:p>
    <w:p>
      <w:r>
        <w:t>Â Â Â Â Â Â Â Â  Dr. med. E.___, Spezialarzt FMH fÃ¼r Radiologie, von der Klinik Hirslanden hielt in seinem Bericht vom 19. April 1999 (Urk. 12/5) folgende Beurteilung fest: ÂKeine pathologische VerÃ¤nderung thorakal, normale WirbelkÃ¶rper, intakte Disci. Zwei-Etagen-Hernie L4-S1 im oberen Segment rechts paramedian mit Dorsalverlagerung der L5-Wurzel rechts, im unteren Segment median ohne neurale BeeintrÃ¤chtigung.Â</w:t>
      </w:r>
    </w:p>
    <w:p>
      <w:r>
        <w:t>Â Â Â Â Â Â Â Â  AssistenzÃ¤rztin Dr. med. G.___ und Oberarzt med. pract. H.___ vom Psychiatrie-Zentrum I.___ diagnostizierten in ihrem Bericht vom 21. Mai 1999 (Urk. 12/33/3) ein OpiatabhÃ¤ngigkeitssyndrom (gegenwÃ¤rtig abstinent, aber in beschÃ¼tzender Umgebung), einen schÃ¤dlichen Gebrauch von Cannabis und Kokain, eine Alkoholkrankheit sowie eine selbstunsichere, dissoziative PersÃ¶nlichkeitsstÃ¶rung. Der KlÃ¤ger sei vom 26. April bis 10. Mai 1999 im Psychiatrie-Zentrum I.___ hospitalisiert gewesen. Er sei freiwillig zur kÃ¶rperlichen Entgiftung eingetreten. Es wurde folgender Psychostatus festgehalten: ÂWacher, allseits orientierter Patient. Keine Konzentrations-, MerkfÃ¤higkeits- oder DenkstÃ¶rungen. Keine Hinweise auf psychotische Erlebnisse. Keine [Anhaltspunkte] fÃ¼r SinnestÃ¤uschungen, Ich-StÃ¶rungen, ZwÃ¤nge oder Ãngste. Psychomotorik und Antrieb ungestÃ¶rt. Affektiv traurig. Keine akute SuizidalitÃ¤t.Â</w:t>
      </w:r>
    </w:p>
    <w:p>
      <w:r>
        <w:t>4.2.2Â Â  Oberarzt Dr. med. J.___ und Assistenzarzt med. pract. K.___ von der L.___ erhoben in ihrem Bericht vom 26. August 2003 (Urk. 12/33/2) folgende Diagnosen:</w:t>
      </w:r>
    </w:p>
    <w:p>
      <w:r>
        <w:t>-Â Â  Rezidivierende depressive StÃ¶rung, ggw. mittelgradige Episode (ICD-10: F33.1)</w:t>
      </w:r>
    </w:p>
    <w:p>
      <w:r>
        <w:t>-Â Â  Kombinierte PersÃ¶nlichkeitsstÃ¶rung mit selbstunsicheren, dissozialen, zwanghaften, negativistischen, depressiven und Borderline-Anteilen (ICD-10: F61.0)</w:t>
      </w:r>
    </w:p>
    <w:p>
      <w:r>
        <w:t>-Â Â  Alkohol-AbhÃ¤ngigkeitssyndrom, ggw. abstinent in beschÃ¼tzender Umgebung (ICD-10: F10.21)</w:t>
      </w:r>
    </w:p>
    <w:p>
      <w:r>
        <w:t>-Â Â  Opiat-AbhÃ¤ngigkeitssyndrom, ggw. abstinent in beschÃ¼tzender Umgebung (ICD-10: F11.21)</w:t>
      </w:r>
    </w:p>
    <w:p>
      <w:r>
        <w:t>-Â Â  Kokain-AbhÃ¤ngigkeitssyndrom, ggw. abstinent in beschÃ¼tzender Umgebung (ICD-10: F14.21)</w:t>
      </w:r>
    </w:p>
    <w:p>
      <w:r>
        <w:t>-Â Â  Cannabis-AbhÃ¤ngigkeitssyndrom, ggw. abstinent in beschÃ¼tzen- der Umgebung (ICD-10: F12.21)</w:t>
      </w:r>
    </w:p>
    <w:p>
      <w:r>
        <w:t>-Â Â  Nikotin-AbhÃ¤ngigkeitssyndrom, ggw. Substanzgebrauch (ICD-10: F17.24)</w:t>
      </w:r>
    </w:p>
    <w:p>
      <w:r>
        <w:t>Â Â Â Â Â Â Â Â  Der KlÃ¤ger habe mit zwÃ¶lf Jahren angefangen, Nikotin und Cannabis zu konsumieren; mit dreizehn Jahren seien Kokain und Heroin hinzugekommen. In der Realschule sei es zu Problemen wegen des Drogenkonsums gekommen. In der Folge habe der KlÃ¤ger lÃ¤ngere Zeit in M.___ gelebt; dort sei er abstinent gewesen. Im Jahre 1995 habe ein erster ambulanter Entzugsversuch stattgefunden. Seither seien immer wieder RÃ¼ckfÃ¤lle zu verzeichnen gewesen. 1999 sei es zu einer zehntÃ¤gigen Hospitalisation im Psychiatrie-Zentrum I.___ gekommen. Anschliessend daran sei er ambulant betreut worden. GegenwÃ¤rtig konsumiere er nur noch sporadisch Heroin und Kokain. Allerdings bestehe ein stÃ¤ndiger Alkoholkonsum. Der KlÃ¤ger sei aufgrund einer zunehmend depressiven Symptomatik und der Exazerbation des Alkoholkonsums bei sich zuspitzender psychosozialer Situation mit vÃ¶lliger Ãberforderung in die Klinik eingetreten. Der KlÃ¤ger habe sich im Verlauf der Hospitalisation antriebslos, Ã¼berfordert und dysphorisch gezeigt.</w:t>
      </w:r>
    </w:p>
    <w:p>
      <w:r>
        <w:t>Â Â Â Â Â Â Â Â  Oberarzt Dr. med. N.___ und Chiropraktor O.___ von der UniversitÃ¤tsklinik P.___ diagnostizierten in ihrem Bericht vom 20. Oktober 2003 (Urk. 12/33/4; vgl. auch Urk. 12/33/6) eine chronische rezidivierende Lumbalgie bei bekannter Segmentdegeneration mit Diskushernie paramedian rechts auf der HÃ¶he L4/L5 und L5/S1 (vgl. auch den Radiologiebericht von Oberarzt Dr. med. Q.___ von der UniversitÃ¤tsklinik P.___ vom 20. Oktober 2003 [Urk. 12/33/5]). Der KlÃ¤ger sei seit zwei Tagen schmerzfrei und klage nur noch Ã¼ber eine leichtgradige Verspannung der RÃ¼ckenmuskulatur.</w:t>
      </w:r>
    </w:p>
    <w:p>
      <w:r>
        <w:t>Â Â Â Â Â Â Â Â  Dr. med. S.___ von der L.___ fÃ¼hrte in seinem Bericht vom 20. Oktober 2003 (Urk. 12/33/1) aus, dass der KlÃ¤ger seiner RÃ¼ckenprobleme wegen den Beruf als Maurer habe aufgeben mÃ¼ssen. Die mit der UnterstÃ¼tzung der Invalidenversicherung angefangene Ausbildung zum BaufÃ¼hrer habe ihn Ã¼berfordert. Hinzu seien soziale Schwierigkeiten, die Trennung von seiner Ehefrau und der Drogenkonsum gekommen. Seit Oktober 2001 sei der KlÃ¤ger zu mehr als 80 % arbeitsunfÃ¤hig. Aufgrund der Schwere der psychischen StÃ¶rungen (insbesondere der PersÃ¶nlichkeitsstÃ¶rung) sei die AnpassungsfÃ¤higkeit und die Belastbarkeit des KlÃ¤gers - auch unabhÃ¤ngig vom Drogenkonsum - inzwischen so schwer eingeschrÃ¤nkt, dass auch auf lÃ¤ngere Sicht kaum eine Verbesserung der ArbeitsfÃ¤higkeit zu erwarten sei. Dr. S.___ erhob folgende Diagnosen:</w:t>
      </w:r>
    </w:p>
    <w:p>
      <w:r>
        <w:t>-Â Â  Rezidivierende depressive StÃ¶rung</w:t>
      </w:r>
    </w:p>
    <w:p>
      <w:r>
        <w:t>-Â Â  Kombinierte PersÃ¶nlichkeitsstÃ¶rung mit selbstunsicheren, dissozialen, zwanghaften, negativistischen und emotional instabilen Anteilen</w:t>
      </w:r>
    </w:p>
    <w:p>
      <w:r>
        <w:t>-Â Â  AbhÃ¤ngigkeitssyndrom von Alkohol, Cannabis und Nikotin, stÃ¤ndiger Konsum</w:t>
      </w:r>
    </w:p>
    <w:p>
      <w:r>
        <w:t>-Â Â  AbhÃ¤ngigkeitssyndrom von Heroin, Substitution mit Subutex</w:t>
      </w:r>
    </w:p>
    <w:p>
      <w:r>
        <w:t>-Â Â  AbhÃ¤ngigkeitssyndrom von Kokain, episodischer Konsum</w:t>
      </w:r>
    </w:p>
    <w:p>
      <w:r>
        <w:t>-Â Â  Chronisch rezidivierende Lumbalgie bei bekannter Segmentdegeneration mit Diskushernie paramedian rechts auf HÃ¶he L4/5 und L5/S1</w:t>
      </w:r>
    </w:p>
    <w:p>
      <w:r>
        <w:t>Â Â Â Â Â Â Â Â  Dr. S.___ Ã¤usserte sich am 13. August 2005 dahingehend, dass der Gesundheitszustand des KlÃ¤gers stationÃ¤r sei. Die Diagnosen hÃ¤tten sich nicht verÃ¤ndert. Dem KlÃ¤ger sei weiterhin keine ErwerbstÃ¤tigkeit zumutbar (Urk. 12/59).</w:t>
      </w:r>
    </w:p>
    <w:p>
      <w:r>
        <w:t>4.3Â Â Â Â  Aus den medizinischen Akten geht hervor, dass beim KlÃ¤ger bereits seit geraumer Zeit GesundheitsbeeintrÃ¤chtigungen von erheblicher Schwere vorliegen. Zum einen handelt es sich dabei um somatische Beschwerden, nÃ¤mlich erhebliche RÃ¼ckenbeschwerden, weshalb es dem KlÃ¤ger nicht mehr mÃ¶glich war, seinen erlernten Beruf als Maurer weiter auszuÃ¼ben. Die EidgenÃ¶ssische Invalidenversicherung unterstÃ¼tzte deshalb - nachdem Dr. D.___ dringend dazu geraten hatte (vgl. Urk. 12/4) - eine Umschulung auf einen kÃ¶rperlich weniger belastenden Beruf (Urk. 12/8). Wie bereits ausgefÃ¼hrt wurde, begann der KlÃ¤ger im April 2000, nachdem er den entsprechenden Vorbereitungskurs absolviert und die AufnahmeprÃ¼fung bestanden hatte, die dreijÃ¤hrige Ausbildung zum BaufÃ¼hrer. Ab 1. Mai 2001 war er im Rahmen dieser Umschulung als BaufÃ¼hrer-Praktikant tÃ¤tig und bis zum 8. Oktober 2001 in dieser leidensangepassten TÃ¤tigkeit auch voll arbeitsfÃ¤hig. In dieser Zeit spielten die RÃ¼ckenbeschwerden, da die TÃ¤tigkeit als BaufÃ¼hrer insofern nicht belastend war, bezÃ¼glich ArbeitsfÃ¤higkeit keine Rolle mehr; deswegen waren jedenfalls gemÃ¤ss medizinischer Aktenlage keine Arztbesuche mehr zu verzeichnen.</w:t>
      </w:r>
    </w:p>
    <w:p>
      <w:r>
        <w:t>Â Â Â Â Â Â Â Â  Zum anderen liegen beim KlÃ¤ger erhebliche GesundheitsbeeintrÃ¤chtigungen psychischer Natur vor. Auch diese GesundheitsstÃ¶rungen sind bereits seit geraumer Zeit vorhanden. Hinzu kommt die Suchtmittelproblematik, die bereits seit dem Jugendalter besteht. Aus den Akten ist jedoch ersichtlich, dass weder der Drogenkonsum noch die psychischen GesundheitseinschrÃ¤nkungen vor dem 8. Oktober 2001 zu einer (lÃ¤ngeren) ArbeitsunfÃ¤higkeit gefÃ¼hrt hÃ¤tten. Der KlÃ¤ger war zwar im Jahre 1999 wÃ¤hrend einiger Tage im Psychiatrie-Zentrum I.___ hospitalisiert (vgl. Urk. 12/33/3). Dieser Umstand ist jedoch vorliegend nicht von entscheiderheblicher Bedeutung. Ins Gewicht fÃ¤llt zum einen, dass der KlÃ¤ger die - seinem RÃ¼ckenleiden angepasste TÃ¤tigkeit - als BaufÃ¼hrer-Praktikant zunÃ¤chst wÃ¤hrend mehrerer Monate ausÃ¼ben und zuvor die erste theoretische Ausbildungsphase absolvieren konnte. Zum anderen ist streitentscheidend, dass erst seit dem 8. Oktober 2001 eine ArbeitsunfÃ¤higkeit aus psychischen GrÃ¼nden dokumentiert ist, dass die nunmehr vorliegende InvaliditÃ¤t aus denselben psychischen GrÃ¼nden eingetreten ist und dass die RÃ¼ckenbeschwerden des KlÃ¤gers insoweit keine Rolle spielen, als es sich beim Beruf des BaufÃ¼hrers ja gerade um eine TÃ¤tigkeit handelt, die den RÃ¼cken nicht belastet. Das war - wie ausgefÃ¼hrt - auch der Grund fÃ¼r die Umschulung.</w:t>
      </w:r>
    </w:p>
    <w:p>
      <w:r>
        <w:t>Â Â Â Â Â Â Â Â  Aus dem Gesagten folgt einerseits, dass zwischen der nunmehr bestehenden InvaliditÃ¤t und der im Jahre 1999 eingetretenen ArbeitsunfÃ¤higkeit als Maurer (bedingt durch die RÃ¼ckenbeschwerden) weder ein sachlicher noch zeitlicher Konnex besteht, weshalb die Leistungspflicht der Beklagten 2 ausser Frage steht. Andererseits ergibt sich, dass zwischen der InvaliditÃ¤t und der ab 8. Oktober 2001 eingetretenen ArbeitsunfÃ¤higkeit als BaufÃ¼hrer-Praktikant sowohl die zeitliche als auch die sachliche KonnexitÃ¤t gegeben ist, was die grundsÃ¤tzliche Leistungspflicht der Beklagten 1 begrÃ¼ndet.</w:t>
      </w:r>
    </w:p>
    <w:p>
      <w:r>
        <w:t>Â Â Â Â Â Â Â Â  Soweit die Beklagte 1 dagegen einwandte, dass der KlÃ¤ger bereits seit geraumer Zeit Drogen konsumiere und psychische Gesundheitsprobleme habe, kann sie daraus im vorliegenden Kontext nichts zu ihren Gunsten ableiten, denn aus diesen GesundheitsbeeintrÃ¤chtigungen resultierte eben - wie ausgefÃ¼hrt - vor dem 8. Oktober 2001 nie eine relevante ArbeitsunfÃ¤higkeit. Als der KlÃ¤ger seine Ausbildung als BaufÃ¼hrer in Angriff nahm, die erforderlichen PrÃ¼fungen absolvierte und sein Praktikum begann, war er offensichtlich arbeitsfÃ¤hig; seine kÃ¶rperliche und insbesondere auch psychische Verfassung liess diese TÃ¤tigkeiten zu. Der Einwand der Beklagten 1, dass der KlÃ¤ger aufgrund seines Drogen- und Alkoholkonsums gesundheitlich derart angeschlagen gewesen sei, dass er von Anfang an als BaufÃ¼hrer-Praktikant arbeitsunfÃ¤hig gewesen sei, findet in den Akten keine StÃ¼tze. Auch das Vorbringen der Beklagten 1, wonach die heute beim KlÃ¤ger bestehende InvaliditÃ¤t auf psychische und somatische Ursachen zurÃ¼ckzufÃ¼hren sei, ist nicht zutreffend, denn aus somatischer Sicht wÃ¤re der KlÃ¤ger als BaufÃ¼hrer (-Praktikant) nach wie vor arbeitsfÃ¤hig, denn dabei handelt es sich - wie erwÃ¤hnt - um eine TÃ¤tigkeit, die den RÃ¼cken nicht belastet. Der KlÃ¤ger ist - wie etwa Dr. J.___ und med. pract. K.___ einleuchtend und nachvollziehbar darlegten (vgl. Urk. 12/33/2) - aus psychischen GrÃ¼nden nicht fÃ¤hig, weiter als BaufÃ¼hrer (-Praktikant) zu arbeiten beziehungsweise die Umschulung abzuschliessen.</w:t>
      </w:r>
    </w:p>
    <w:p>
      <w:r>
        <w:t>Â Â Â Â Â Â Â Â  Da zwischen den Parteien zu Recht unbestritten ist und im Ãbrigen durch die Akten zweifelsfrei belegt wird (vgl. etwa Urk. 12/36, 12/38-41 und 12/60), dass der KlÃ¤ger zu 100 % erwerbsunfÃ¤hig ist, ist als Zwischenergebnis festzuhalten, dass die Beklagte 1 dem KlÃ¤ger eine auf einem InvaliditÃ¤tsgrad von 100 % basierende Invalidenrente auszurichten hat.</w:t>
      </w:r>
    </w:p>
    <w:p>
      <w:r>
        <w:rPr>
          <w:b/>
        </w:rPr>
        <w:t>E. 4.4</w:t>
      </w:r>
    </w:p>
    <w:p>
      <w:r>
        <w:t>4.4.1Â Â  Zu prÃ¼fen bleibt, ob der KlÃ¤ger lediglich Anspruch auf obligatorische oder auch auf Ã¼berobligatorische Invalidenleistungen der Beklagten 1 hat.</w:t>
      </w:r>
    </w:p>
    <w:p>
      <w:r>
        <w:t>Â Â Â Â Â Â Â Â  WÃ¤hrend in der obligatorischen beruflichen Vorsorge aus gesundheitlichen GrÃ¼nden keine Vorbehalte angebracht werden dÃ¼rfen, ermÃ¤chtigt Art. 331c des Obligationenrechts (OR) die Vorsorgeeinrichtungen, im weitergehenden Vorsorgebereich fÃ¼r die Risiken Tod und InvaliditÃ¤t einen Gesundheitsvorbehalt anzubringen, der aber hÃ¶chstens fÃ¼nf Jahre dauern darf. Tritt ein spezielles Risiko ein, fÃ¼r das ein Vorbehalt angebracht worden ist, ist die Leistung nur im Rahmen des Obligatoriums geschuldet (Hans-Ulrich Stauffer, Berufliche Vorsorge, ZÃ¼rich/Basel/Genf 2005, N 334 f. mit Hinweisen).</w:t>
      </w:r>
    </w:p>
    <w:p>
      <w:r>
        <w:t>4.4.2Â Â  Die Beklagte 1 brachte mit Schreiben vom 20. Februar 2002 (Urk. 7/10; vgl. auch Urk. 7/9) folgenden Vorbehalt an:</w:t>
      </w:r>
    </w:p>
    <w:p>
      <w:r>
        <w:t>Bei Invalidisierung infolge ÂWirbelsÃ¤ulenleiden und deren Folgen sowie psychischen StÃ¶rungen und deren FolgenÂ werden keine Versicherungsleistungen erbracht.</w:t>
      </w:r>
    </w:p>
    <w:p>
      <w:r>
        <w:t>Â Â Â Â Â Â Â Â  Die Beklagte 1 fÃ¼hrte weiter aus, dass die gesetzlich vorgeschriebenen Leistungen zu normalen Bedingungen versichert wÃ¼rden. Auch diejenigen Leistungen, die mit den eingebrachten FreizÃ¼gigkeitsleistungen erworben worden seien, wÃ¼rden zu normalen Bedingungen versichert. Der Vorbehalt gelte bis zum 30. Oktober 2006.</w:t>
      </w:r>
    </w:p>
    <w:p>
      <w:r>
        <w:t>4.4.3Â Â  Der obenstehende Vorbehalt erweist sich - entgegen den Vorbringen des KlÃ¤gers - als rechtsgÃ¼ltig. Soweit der KlÃ¤ger ausfÃ¼hren liess, dass zum Zeitpunkt, als er den Gesundheitsfragebogen (vgl. Urk. 7/7) ausgefÃ¼llt habe, keine Âpsychische StÃ¶rung mit Auswirkung auf die ArbeitsfÃ¤higkeitÂ bestanden habe, weshalb auch keine Pflicht bestanden habe, etwas zu melden (Urk. 16 S. 3 Ziffer 3), ist dies nicht stichhaltig. Zum einen wird im Gesundheitsfragebogen der Beklagten 1 (Urk. 7/7) einfach nach gesundheitlichen StÃ¶rungen gefragt. Eine BeschrÃ¤nkung auf GesundheitsstÃ¶rungen mit Auswirkung auf die ArbeitsfÃ¤higkeit wird nicht gemacht, so dass der KlÃ¤ger verpflichtet gewesen wÃ¤re, neben seinen RÃ¼ckenbeschwerden auch seine psychischen GesundheitsbeeintrÃ¤chtigungen zu deklarieren. Zum anderen verkennt der KlÃ¤ger, dass die Beklagte 1 erst in der Lage ist, einen Gesundheitsvorbehalt anzubringen, wenn ihr der Beitritt einer neuen versicherten Person gemeldet und die entsprechende Gesundheitsdeklaration eingereicht wird. Als die Beklagte 1 am 6. Februar 2002 die Anmeldung des KlÃ¤gers erhielt (Urk. 7/7) und gleichzeitig auch sein Austritt gemeldet wurde, weil er aus psychischen GrÃ¼nden zu 100 % arbeitsunfÃ¤hig sei (Urk. 7/8), durfte die Beklagte 1 deshalb einen Vorbehalt betreffend psychische GesundheitsbeeintrÃ¤chtigungen anbringen.</w:t>
      </w:r>
    </w:p>
    <w:p>
      <w:r>
        <w:t>Â Â Â Â Â Â Â Â  Daraus folgt, dass die Klage, soweit damit die Ausrichtung Ã¼berobligatorischer Leistungen beantragt wurde, abzuweisen ist, vorbehÃ¤ltlich der durch Art. 14 Abs. 1 des Bundesgesetzes Ã¼ber die FreizÃ¼gigkeit in der beruflichen Alters-, Hinterlassenen- und Invalidenvorsorge (FZG) garantierten Leistungen (was die Beklagte 1 im Ãbrigen bereits in ihrem Schreiben vomÂ  20. Februar 2002 [Urk. 7/10] zutreffend erkannte).</w:t>
      </w:r>
    </w:p>
    <w:p>
      <w:r>
        <w:t>4.4.4Â Â  Wie die Beklagte 1 zu Recht ausfÃ¼hrte, hat der KlÃ¤ger - unabhÃ¤ngig vom Gesundheitsvorbehalt - auch deshalb keinen Anspruch auf Ã¼berobligatorische Leistungen (vorbehÃ¤ltlich Art. 14 Abs. 1 FZG), weil er zum Zeitpunkt, als er aus psychischen GrÃ¼nden arbeitsunfÃ¤hig beziehungsweise invalid wurde, bei der Beklagten 1 erst provisorischen Versicherungsschutz genoss. Er war ihr nÃ¤mlich - wie bereits ausgefÃ¼hrt - erst am 6. Februar 2002 gemeldet worden (Urk. 7/7). Aus Ziffer 2.2 des anwendbaren Vorsorgereglements (Urk. 7/4) ergibt sich, dass der KlÃ¤ger - da er bei der EidgenÃ¶ssischen Invalidenversicherung, die seine Umschulung finanzierte, angemeldet war - solange lediglich provisorischen Versicherungsschutz genoss, bis sich die Beklagte 1 aufgrund des Gesundheitsfragebogens und allfÃ¤lliger weiterer AbklÃ¤rungen zur definitiven Aufnahme geÃ¤ussert hat. FÃ¼r den Fall, dass wÃ¤hrend der Dauer des provisorischen Versicherungsschutzes ein Vorsorgefall eintritt, der auf eine vorbestehende Krankheit zurÃ¼ckzufÃ¼hren ist, werden die Leistungen gemÃ¤ss Reglement (Urk. 7/4 Ziffer 2.2 Abs. 7) auf die gesetzlich vorgeschriebenen beschrÃ¤nkt.</w:t>
      </w:r>
    </w:p>
    <w:p>
      <w:r>
        <w:t>Â Â Â Â Â Â Â Â  Da im vorliegenden Fall die psychischen GesundheitsbeeintrÃ¤chtigungen (inklusive Drogen- und Alkoholabusus) vorbestehend sind und der KlÃ¤ger lediglich provisorischen Versicherungsschutz genoss, ist die Beklagte 1 auch aus diesen GrÃ¼nden nicht verpflichtet, Ã¼berobligatorische Leistungen auszurichten (vorbehÃ¤ltlich Art. 14 Abs. 1 FZG).</w:t>
      </w:r>
    </w:p>
    <w:p>
      <w:r>
        <w:t>4.5Â Â Â Â  Der Rentenbeginn ist angesichts der Regelung von Art. 26 Abs. 1 BVG, wonach fÃ¼r den Beginn des Anspruchs auf Invalidenleistungen sinngemÃ¤ss die Bestimmungen des IVG gelten, auf den 1. April 2002 (Beginn der Rente der EidgenÃ¶ssischen Invalidenversicherung [vgl. Urk. 12/44]) festzusetzen. Entgegen dem Antrag des KlÃ¤gers stehen ihm nicht schon ab dem 1. Februar 2002 Invalidenleistungen der beruflichen Vorsorge zu, da er in den Monaten Februar und MÃ¤rz 2002 noch Taggelder der Invalidenversicherung bezog (vgl. Urk. 12/44 S. 3 unten). Der Rentenanspruch entsteht nÃ¤mlich solange nicht, als noch Eingliederungsmassnahmen durchgefÃ¼hrt werden und der Versicherte deshalb Taggelder der Invalidenversicherung bezieht (BGE 123 V 273 Erw. 2c; vgl. auch Hans-Ulrich Stauffer, Die berufliche Vorsorge, 2. Auflage, ZÃ¼rich/Basel/Genf 2006, S. 63).</w:t>
      </w:r>
    </w:p>
    <w:p>
      <w:r>
        <w:t>4.6Â Â Â Â  GemÃ¤ss dem grundsÃ¤tzlich auch auf Invalidenleistungen anwendbaren Art. 105 Abs. 1 des Obligationenrechts ist vom Tage der Klageeinleitung an ein Verzugszins geschuldet. Die Beklagte 1 ist daher zu verpflichten, auf den bis zum 2. MÃ¤rz 2006 fÃ¤llig gewordenen Rentenbetreffnissen ab diesem Zeitpunkt sowie auf den seither fÃ¤llig gewordenen ab dem jeweiligen FÃ¤lligkeitsdatum einen Verzugszins von 5 % zu bezahlen.</w:t>
      </w:r>
    </w:p>
    <w:p>
      <w:r>
        <w:rPr>
          <w:b/>
        </w:rPr>
        <w:t>E. 5</w:t>
      </w:r>
    </w:p>
    <w:p>
      <w:r>
        <w:t>5.1Â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rPr>
          <w:b/>
        </w:rPr>
        <w:t>E. 5.2</w:t>
      </w:r>
    </w:p>
    <w:p>
      <w:r>
        <w:t>5.2.1Â Â  Der Anspruch des teilweise obsiegenden KlÃ¤gers, der durch eine BehÃ¶rde vertreten wird, auf eine ParteientschÃ¤digung ist jedoch zu verneinen, da ihm durch die ProzessfÃ¼hrung keine Kosten entstanden sind.</w:t>
      </w:r>
    </w:p>
    <w:p>
      <w:r>
        <w:t>5.2.2Â Â  Ebenso wenig besteht ein Anspruch der teilweise obsiegenden Beklagten 1 und der vollstÃ¤ndig obsiegenden Beklagten 2 auf ParteientschÃ¤digung. Der KlÃ¤ger wÃ¤re im vorliegenden Verfahren nÃ¤mlich nur kosten- und entschÃ¤digungspflichtig, wenn ihm im Sinne von Â§ 33 Abs. 2 GSVGer vorzuwerfen wÃ¤re, er hÃ¤tte sich mutwillig oder leichtsinnig verhalten. Dies ist nicht der Fall.</w:t>
      </w:r>
    </w:p>
    <w:p>
      <w:r>
        <w:t>Das Gericht erkennt:</w:t>
      </w:r>
    </w:p>
    <w:p>
      <w:r>
        <w:t>1.Â Â Â Â Â Â Â Â  In teilweiser Gutheissung der Klage wird die Beklagte 1 verpflichtet, dem KlÃ¤ger im Sinne der ErwÃ¤gungen ab 1. April 2002 eine auf einem InvaliditÃ¤tsgrad von 100 % basierende Invalidenrente der beruflichen Vorsorge auszurichten, zuzÃ¼glich Verzugszins von 5 % ab 2. MÃ¤rz 2006 auf den bis zu diesem Zeitpunkt fÃ¤llig gewordenen Rentenbetreffnissen sowie auf den seither fÃ¤llig gewordenen ab dem jeweiligen FÃ¤lligkeitsdatum. Im Ãbrigen wird die Klage abgewiesen.</w:t>
      </w:r>
    </w:p>
    <w:p>
      <w:r>
        <w:t>2.Â Â Â Â Â Â Â Â  Das Verfahren ist kostenlos.</w:t>
      </w:r>
    </w:p>
    <w:p>
      <w:r>
        <w:t>3.Â Â Â Â Â Â Â Â  Es werden keine ParteientschÃ¤digungen zugesprochen.</w:t>
      </w:r>
    </w:p>
    <w:p>
      <w:r>
        <w:t>4.Â Â Â Â Â Â Â Â  Zustellung gegen Empfangsschein an:</w:t>
      </w:r>
    </w:p>
    <w:p>
      <w:r>
        <w:t>- Patria-Stiftung zur FÃ¶rderung der Personalversicherung</w:t>
      </w:r>
    </w:p>
    <w:p>
      <w:r>
        <w:t>- Stadt ZÃ¼rich, Support Sozialdepartement Recht</w:t>
      </w:r>
    </w:p>
    <w:p>
      <w:r>
        <w:t>- Sammelstiftung BVG der Allianz Suisse Lebensversicherungs-Gesellschaft</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