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BV.2006.00013 vom 14. Juni 2007</w:t>
      </w:r>
    </w:p>
    <w:p>
      <w:r>
        <w:t>ZH Sozialversicherungsgericht, 2007-06-14, DE</w:t>
      </w:r>
    </w:p>
    <w:p>
      <w:r>
        <w:rPr>
          <w:b/>
        </w:rPr>
        <w:t xml:space="preserve">Quelle: </w:t>
      </w:r>
      <w:r>
        <w:t>https://mcp.opencaselaw.ch/entscheid/zh_sozialversicherungsgericht_BV.2006.00013</w:t>
      </w:r>
    </w:p>
    <w:p>
      <w:r>
        <w:t>FR: ZH_SOZIALVERSICHERUNGSGERICHT BV.2006.00013 du 14 juin 2007</w:t>
      </w:r>
    </w:p>
    <w:p>
      <w:r>
        <w:t>IT: ZH_SOZIALVERSICHERUNGSGERICHT BV.2006.00013 del 14 giugno 2007</w:t>
      </w:r>
    </w:p>
    <w:p>
      <w:pPr>
        <w:pStyle w:val="Heading2"/>
      </w:pPr>
      <w:r>
        <w:t>Erwägungen</w:t>
      </w:r>
    </w:p>
    <w:p>
      <w:r>
        <w:rPr>
          <w:b/>
        </w:rPr>
        <w:t>E. 1</w:t>
      </w:r>
    </w:p>
    <w:p>
      <w:r>
        <w:t>1.1Â Â Â Â  Â§ 19 Abs. 1 der Statuten der Versicherungskasse fÃ¼r das Staatspersonal (BVK-Statuten) mit der Marginalie ÂBerufsinvaliditÃ¤tÂ hat folgenden Wortlaut:</w:t>
      </w:r>
    </w:p>
    <w:p>
      <w:r>
        <w:t>Versicherte Personen, welche vor Vollendung des 63. Altersjahres wegen Krankheit oder Unfall fÃ¼r die bisherige BerufstÃ¤tigkeit invalid geworden sind, haben Anspruch auf eine Invalidenrente. Sie wird lÃ¤ngstens fÃ¼r zwei Jahre ausgerichtet. FÃ¼r Ã¼ber 50jÃ¤hrige Personen entfÃ¤llt die zweijÃ¤hrige Befristung, die Rente wird jedoch lÃ¤ngstens bis zum 63. Altersjahr ausgerichtet.</w:t>
      </w:r>
    </w:p>
    <w:p>
      <w:r>
        <w:t>Â Â Â Â Â Â Â Â  Nach Â§ 21 Abs. 1 der BVK-Statuten haben versicherte Personen nach dem Auslaufen der Rente wegen BerufsinvaliditÃ¤t Anspruch auf eine (Invaliden-) Rente, wenn volle oder teilweise ErwerbsinvaliditÃ¤t besteht. GemÃ¤ss Â§ 21 Abs. 4 der BVK-Statuten werden die Renten wegen ErwerbsinvaliditÃ¤t lÃ¤ngstens bis zum vollendeten 63. Altersjahr ausgerichtet.</w:t>
      </w:r>
    </w:p>
    <w:p>
      <w:r>
        <w:t>1.2Â Â Â Â  Die Auslegung dieser statutarischen Bestimmungen hat - da es sich bei der betroffenen Vorsorgeeinrichtung um eine solche des Ã¶ffentlichen Rechts handelt (Â§ 2 des Gesetzes Ã¼ber die Versicherungskasse fÃ¼r das Staatspersonal) - nach den gewÃ¶hnlichen Regeln der Gesetzesauslegung zu geschehen (vgl. dazu Urteil des EidgenÃ¶ssischen Versicherungsgerichts in Sachen J. vom 18. Juli 2002, B 10/99). Denn anders als bei den privatrechtlichen VorsorgetrÃ¤gern, wo das RechtsverhÃ¤ltnis zu den Versicherten im Bereich der freiwilligen Vorsorge auf dem Vorsorgevertrag beruht, dessen Auslegung folgerichtig nach Vertrauensprinzip unter BerÃ¼cksichtigung der Unklarheits- und UngewÃ¶hnlichkeitsregeln erfolgt, weist das dem Ã¶ffentlichen Recht unterstehende VorsorgeverhÃ¤ltnis keine vertraglichen Elemente auf.</w:t>
      </w:r>
    </w:p>
    <w:p>
      <w:r>
        <w:t>Â Â Â Â Â Â Â Â  Das Gesetz ist in erster Linie nach seinem Wortlaut auszulegen. Ist der Text nicht ganz klar und sind verschiedene Auslegungen mÃ¶glich, so muss nach seiner wahren Tragweite gesucht werden, unter BerÃ¼cksichtigung aller Auslegungselemente, namentlich des Zwecks, des Sinnes und der dem Text zu Grunde liegenden Wertung. Wichtig ist ebenfalls der Sinn, der einer Norm im Kontext zukommt. Vom klaren, das heisst eindeutigen und unmissverstÃ¤ndlichen Wortlaut darf nur ausnahmsweise abgewichen werden, unter anderem dann, wenn triftige GrÃ¼nde dafÃ¼r vorliegen, dass der Wortlaut nicht den wahren Sinn der Bestimmung wiedergibt. Solche GrÃ¼nde kÃ¶nnen sich aus der Entstehungsgeschichte der Bestimmung, aus ihrem Grund und Zweck oder aus dem Zusammenhang mit anderen Vorschriften ergeben.</w:t>
      </w:r>
    </w:p>
    <w:p>
      <w:r>
        <w:rPr>
          <w:b/>
        </w:rPr>
        <w:t>E. 2</w:t>
      </w:r>
    </w:p>
    <w:p>
      <w:r>
        <w:t>2.1Â Â Â Â  Der KlÃ¤ger liess zur BegrÃ¼ndung der Klage im Wesentlichen ausfÃ¼hren, dass eine Befristung der Berufsinvalidenrente bei Personen Ã¼ber 50 Jahren, was auf den KlÃ¤ger zutreffe, nicht vorgesehen sei. Zwar sei in Â§ 19 Abs. 1 der BVK-Statuten davon die Rede, dass die Berufsinvalidenrente ÂlÃ¤ngstens bis zum 63. AltersjahrÂ ausgerichtet werde. Es frage sich deshalb, wie der Begriff ÂlÃ¤ngstensÂ auszulegen sei. Wie Â§ 25 der BVK-Statuten zu entnehmen sei, sei dieses Altersjahr massgebend, weil die Berufs- und Erwerbsinvalidenrenten in diesem Zeitpunkt durch Altersrenten abgelÃ¶st wÃ¼rden. Mithin sei offensichtlich, dass zwei prinzipielle Altersgrenzen gewÃ¤hlt worden seien: Einerseits das 50. und andererseits das 63. Altersjahr. Wenn - ausgehend von diesen beiden Eckwerten - der Begriff ÂlÃ¤ngstensÂ verwendet werde, kÃ¶nne das zweifellos nicht bedeuten, dass auch bei Ã¼ber fÃ¼nfzigjÃ¤hrigen Personen darauf abzustellen wÃ¤re, ob sie eine anderweitige TÃ¤tigkeit aufnehmen kÃ¶nnten. Es kÃ¶nne einzig darum gehen, dass die Berufsinvalidenrente selbstverstÃ¤ndlich dann einzustellen sei, wenn die bisherige BerufstÃ¤tigkeit wieder aufgenommen werde beziehungsweise wieder aufgenommen werden kÃ¶nnte. Einkommen aus anderweitigen TÃ¤tigkeiten sei selbstverstÃ¤ndlich nach Â§ 20 Abs. 4 der BVK-Statuten zu berÃ¼cksichtigen. In Bezug auf die BerufsinvaliditÃ¤t stelle sich die Frage, ob und gegebenenfalls in welchem Umfang eine versicherte Person noch ihre bisherige TÃ¤tigkeit ausÃ¼ben kÃ¶nne. Aufgrund der medizinischen Akten sei erstellt, dass der KlÃ¤ger in seiner bisherigen TÃ¤tigkeit als SteuerkommissÃ¤r vollstÃ¤ndig arbeitsunfÃ¤hig sei, weshalb ihm eine unbefristete Berufsinvalidenrente zustehe. Die nachzuzahlenden Rentenleistungen seien ab Datum der Klageeinleitung mit dem Ã¼blichen Verzugszins von 5 % zu verzinsen.</w:t>
      </w:r>
    </w:p>
    <w:p>
      <w:r>
        <w:t>2.2Â Â Â Â  DemgegenÃ¼ber stellte sich der Beklagte im Wesentlichen auf den Standpunkt, dass die Auffassung des KlÃ¤gers, wonach die Berufsinvalidenrente bei versicherten Personen, die das 50. Altersjahr Ã¼berschritten hÃ¤tten, stets bis zum 63. Altersjahr auszurichten sei, unzutreffend sei. Zwar enthielten die BVK-Statuten fÃ¼r diesen Personenkreis - anders als fÃ¼r jÃ¼ngere Personen - keine Âstrikte zweijÃ¤hrige BefristungÂ, das heisse aber nicht, dass diesen Personen keine Schadenminderungspflicht treffe. Es werde ihnen zugemutet, einen Erwerb in einem neuen Beruf zu suchen und sich notfalls umzuschulen. Wenn ihnen das gelinge oder gelingen kÃ¶nnte, dann fÃ¼hre das nicht zur Anrechnung dieses Verdienstes und zur allfÃ¤lligen KÃ¼rzung der BVK-Leistungen im Ausmass der ÃberentschÃ¤digung, sondern vielmehr zur Aufhebung der Berufsinvalidenrente beziehungsweise zur AblÃ¶sung derselben durch eine reduzierte Erwerbsinvalidenrente. Eine weitergehende Privilegierung der Ã¼ber fÃ¼nfzigjÃ¤hrigen Berufsinvalidenrentner gegenÃ¼ber den jÃ¼ngeren Rentnern lasse sich Â§ 19 der BVK-Statuten nicht entnehmen. Im Ãbrigen sei der Beklagte der Meinung, dass beim KlÃ¤ger keine gesundheitliche BeeintrÃ¤chtigung vorliege, die ihn an der AusÃ¼bung der bisherigen oder einer anderen zumutbaren ErwerbstÃ¤tigkeit hindere. Der behandelnde Psychiater habe nÃ¤mlich bestÃ¤tigt, dass der KlÃ¤ger vom 1. Februar 2002 bis 31. August 2003 zu 50 % als Buchhalter gearbeitet habe. Zudem sei der KlÃ¤ger gemÃ¤ss Handelsregister als selbstÃ¤ndiger Steuerberater tÃ¤tig. Hinzuweisen sei noch, dass dem KlÃ¤ger zunÃ¤chst eine Erwerbsinvalidenrente von 40 % (festgesetzt auf den 1. Oktober 2001, aufgeschoben bis zum Ende der Lohnfortzahlung) ausgerichtet worden sei, die dann ab 1. Dezember 2002 auf 50 % erhÃ¶ht worden sei. Am 31. MÃ¤rz 2006 sei schliesslich der InvaliditÃ¤tsgrad ab 1. September 2003 analog zur EidgenÃ¶ssischen Invalidenversicherung auf 76 % festgesetzt worden. Entsprechend werde dem KlÃ¤ger rÃ¼ckwirkend ab 1. September 2003 eine ganze BVK-Invalidenrente ausgerichtet.</w:t>
      </w:r>
    </w:p>
    <w:p>
      <w:r>
        <w:rPr>
          <w:b/>
        </w:rPr>
        <w:t>E. 3</w:t>
      </w:r>
    </w:p>
    <w:p>
      <w:r>
        <w:t>3.1Â Â Â Â  Strittig und zu prÃ¼fen ist zum einen, ob der KlÃ¤ger Anspruch auf eine unbefristete Berufsinvalidenrente gemÃ¤ss BVK-Statuten hat oder ob der Beklagte ihm zu Recht lediglich eine Erwerbsinvalidenrente zugesprochen hat. Zum anderen istÂ  nach dem entsprechenden Vortrag des Beklagten (vgl. Urk. 8 S. 5 f. Ziffer 9 und 10) zu prÃ¼fen, ob beim KlÃ¤ger tatsÃ¤chlich Âkeine gesundheitlichen BeeintrÃ¤chtigungÂ bestehe, Âdie ihn an der AusÃ¼bung der bisherigen oder einer anderen zumutbaren ErwerbstÃ¤tigkeitÂ hindere (obwohl ihm der Beklagte eine ganze Erwerbsinvalidenrente ausrichtet).</w:t>
      </w:r>
    </w:p>
    <w:p>
      <w:r>
        <w:t>3.2Â Â Â Â  Aufgrund der oben zitierten Bestimmung von Â§ 19 Abs. 1 der BVK-Statuten steht ohne weiteres fest, dass die Berufsinvalidenrente nur bei Versicherten, die noch nicht fÃ¼nfzig Jahre alt sind, befristet ausgerichtet wird. FÃ¼r Ã¼ber fÃ¼nfzig Jahre alte Versicherte wird die Berufsinvalidenrente unbefristet ausgerichtet. Was der Beklagte dagegen einwendet, erweist sich als nicht stichhaltig. Der Wortlaut von Â§ 19 Abs. 1 der BVK-Statuten ist klar: ÂFÃ¼r Ã¼ber 50jÃ¤hrige Personen entfÃ¤llt die zweijÃ¤hrige Befristung, die Rente wird jedoch lÃ¤ngstens bis zum 63. Altersjahr ausgerichtet.Â Dem klaren Wortlaut der vom Regierungsrat des Kantons ZÃ¼rich erlassenen und vom Kantonsrat des Kantons ZÃ¼rich genehmigten Statuten ist ohne weiteres zu folgen. Das hiesige Gericht hat sich daher bei der Entscheidfindung an die vom Beklagten ordnungsgemÃ¤ss erlassenen BVK-Statuten zu halten, unabhÃ¤ngig davon, wie dieser selber oder sein Vertreter die statutarische Ordnung aus rechtspolitischer Sicht beurteilt. Danach werden - wie bereits ausgefÃ¼hrt - die Berufsinvalidenrenten bei Versicherten, die das fÃ¼nfzigste Altersjahr Ã¼berschritten haben, unbefristet ausgerichtet. Dem ist insoweit nichts mehr beizufÃ¼gen.</w:t>
      </w:r>
    </w:p>
    <w:p>
      <w:r>
        <w:t>Â Â Â Â Â Â Â Â  Auch soweit der Beklagte einwendet, dass in Â§ 19 Abs. 1 Satz 3 der BVK-Statuten davon die Rede sei, dass die Berufsinvalidenrente bis ÂlÃ¤ngstensÂ zum 63. Altersjahr ausgerichtet werde, weshalb ihm im Einzelfall das Recht beziehungsweise das Ermessen zustehe, die Berufsinvalidenrentenleistungen frÃ¼her zu beenden, ist sein Vorbringen nicht stichhaltig. Mit der Formulierung ÂlÃ¤ngstens bis zum 63. AltersjahrÂ soll nÃ¤mlich offenkundig nur auf Â§ 25 Satz 1 der BVK-Statuten verwiesen werden, wonach die Berufs- und Erwerbsinvalidenrenten auf das vollendete 63. Altersjahr durch Altersrenten abgelÃ¶st werden. Mit anderen Worten stellen die BVK-Statuten klar, dass die Invalidenrenten - seien es Berufsinvalidenrenten oder seien es Erwerbsinvalidenrenten - nicht lebenslÃ¤nglich, sondern hÃ¶chstens bis zum 63. Altersjahr, wenn sie von Altersrenten abgelÃ¶st werden, ausgerichtet werden. Vorbehalten bleiben naturgemÃ¤ss die FÃ¤lle, in denen die Auszahlung der Invalidenrenten frÃ¼her eingestellt wird (etwa Wiedererlangung der ErwerbsfÃ¤higkeit, Wegfall der BerufsinvaliditÃ¤t oder Tod der versicherten Person).</w:t>
      </w:r>
    </w:p>
    <w:p>
      <w:r>
        <w:t>Â Â Â Â Â Â Â Â  Aus dem Gesagten folgt ohne weiteres, dass dem Beklagten, soweit er - was nachfolgend zu prÃ¼fen sein wird - tatsÃ¤chlich nicht mehr in der Lage ist, in seinem bisherigen Beruf als SteuerkommissÃ¤r zu arbeiten, Anspruch auf eine unbefristete Berufsinvalidenrente hat.</w:t>
      </w:r>
    </w:p>
    <w:p>
      <w:r>
        <w:t>3.3Â Â Â Â  Aufgrund der vorliegenden medizinischen Berichte ist erstellt, dass der KlÃ¤ger seine bisherige TÃ¤tigkeit als SteuerkommissÃ¤r mit besonderen Aufgaben im Kantonalen Steueramt im Sinne von Â§ 19 Abs. 1 der BVK-Statuten nicht mehr ausÃ¼ben kann. Das ergibt sich ausdrÃ¼cklich aus den Berichten von Dr. med. A.___, Facharzt FMH fÃ¼r Psychiatrie und Psychotherapie, vom 15. Dezember 2003 (Urk. 2/8), 26. April 2004 (Urk. 2/9), 4. MÃ¤rz 2005 (Urk. 2/11) und 8. August 2005 (Urk. 2/12). Der KlÃ¤ger ist gemÃ¤ss der EinschÃ¤tzung von Dr. A.___ in seinem seit 1990 ausgeÃ¼bten Beruf als SteuerkommissÃ¤r nicht mehr arbeitsfÃ¤hig. Im Ergebnis wird diese EinschÃ¤tzung auch von der Gutachterin des Beklagten, Dr. med. B.___, SpezialÃ¤rztin FMH fÃ¼r Psychiatrie und Psychotherapie, gestÃ¼tzt. Aus ihrem Gutachten vom 4. MÃ¤rz 2003 (Urk. 2/7) geht nÃ¤mlich hervor, dass der an einer rezidivierenden depressiven StÃ¶rung (gegenwÃ¤rtig mittelgradige Episode mit somatischem Syndrom [ICD-10 F33.10]), einer gemischten AngststÃ¶rung mit phobischen Anteilen (ICD-10 F41.3) und einer frÃ¼hen Ich-StÃ¶rung im Rahmen einer narzisstischen PersÃ¶nlichkeitsstÃ¶rung (ICD-10 F60.8) nicht mehr lÃ¤nger beim Kantonalen Steueramt arbeiten konnte: (Urk. 2/7 S. 26 oben) ÂDie schlussendliche KÃ¼ndigung und Freistellung kann durchaus auch als Ausdruck davon gesehen werden, dass die Belastbarkeit des Systems erschÃ¶pft war und keine weiteren Kompensationsaufgaben mehr Ã¼bernommen werden konnten.Â</w:t>
      </w:r>
    </w:p>
    <w:p>
      <w:r>
        <w:t>Â Â Â Â Â Â Â Â  In dieses Bild fÃ¼gt sich im Ãbrigen nicht nur der Umstand, dass die EidgenÃ¶ssische Invalidenversicherung dem KlÃ¤ger - wie bereits ausgefÃ¼hrt (vgl. Sachverhalt Ziffer 1.3) - eine ganze Invalidenrente zugesprochen hat, sondern auch die vom Beklagten in der Klageantwort selbst vorgetragene Tatsache, dass er dem KlÃ¤ger inzwischen eine ganze Erwerbsinvalidenrente ausrichtet (Urk. 8 S. 5 f. Ziffer 10). Insofern ist die Behauptung des Beklagten, beim KlÃ¤ger liege gar keine GesundheitsbeeintrÃ¤chtigung vor, Âdie ihn an der AusÃ¼bung der bisherigen oder einer anderen zumutbaren ErwerbstÃ¤tigkeitÂ hindere (Urk. 8 S. 5), nicht nachvollziehbar.</w:t>
      </w:r>
    </w:p>
    <w:p>
      <w:r>
        <w:t>Â Â Â Â Â Â Â Â  Soweit der Beklagte einwandte, dass der KlÃ¤ger als Buchhalter gearbeitet habe und als selbstÃ¤ndiger Steuerberater tÃ¤tig sei, ist ihm entgegenzuhalten, dass dies in Bezug auf die Frage, ob der KlÃ¤ger berufsinvalid im Sinne von Â§ 19 der BVK-Statuten ist oder nicht, von keiner erkennbaren Relevanz ist, handelt es sich doch bei den erwÃ¤hnten TÃ¤tigkeiten klarerweise nicht um die bisherige TÃ¤tigkeit im Sinne von Â§ 19 Abs. 1 Satz 1 der BVK-Statuten, weil der KlÃ¤ger SteuerkommissÃ¤r mit besonderen Aufgaben war. Es bedarf keiner weiteren AusfÃ¼hrungen, dass die nachher ausgeÃ¼bten TÃ¤tigkeiten nicht der Âbisherigen TÃ¤tigkeitÂ entspricht. Im Ãbrigen ergibt sich aus den Akten, dass aus des KlÃ¤gers selbstÃ¤ndiger ErwerbstÃ¤tigkeit im Wesentlichen Verluste resultierten (vgl. Urk. 13/1-5). Allein der VollstÃ¤ndigkeit halber sei dem Beklagten in Erinnerung gerufen, dass er zur Verhinderung ungerechtfertigter Vorteile gestÃ¼tzt auf Â§ 57 der BVK-Statuten das vom KlÃ¤ger erzielte Einkommen in der ÃberentschÃ¤digungsberechnung berÃ¼cksichtigen kann.</w:t>
      </w:r>
    </w:p>
    <w:p>
      <w:r>
        <w:t>3.4Â Â Â Â  Aus dem Gesagten ergibt sich, dass der KlÃ¤ger seit Ende MÃ¤rz 2001 im Sinne von Â§ 19 der BVK-Statuten zu 100 % berufsinvalid ist, weshalb ihm antragsgemÃ¤ss ab 1. April 2002 (Ende der Lohnfortzahlung) eine entsprechende Berufsinvalidenrente auszurichten ist. Da die BerufsunfÃ¤higkeit mehr als 70 % des Vollamtes betrÃ¤gt, hat der KlÃ¤ger nach Â§ 20 Abs. 2 der BVK-Statuten Anspruch auf eine Vollrente.</w:t>
      </w:r>
    </w:p>
    <w:p>
      <w:r>
        <w:t>Wie der KlÃ¤ger zu Recht ausfÃ¼hren liess, sind ihm die bereits ausbezahlten Rentenleistungen auf den nachzuzahlenden Betrag anzurechnen.</w:t>
      </w:r>
    </w:p>
    <w:p>
      <w:r>
        <w:t>4.Â Â Â Â Â Â  Auf Invalidenleistungen sind Verzugszinsen geschuldet, wobei grundsÃ¤tzliche Art. 105 Abs. 1 des Obligationenrechts (OR) anwendbar ist (BGE 119 V 131 ff.) Danach ist der Verzugszins vom Tage der Anhebung der Betreibung oder der gerichtlichen Klage an geschuldet. Der KlÃ¤ger liess am 23. Januar 2006 Klage erheben (Urk. 1), womit ihm ab 23. Januar 2006 Verzugszinsen von 5 % fÃ¼r die bis zu diesem Zeitpunkt fÃ¤llig gewordenen Rentenbetreffnisse und fÃ¼r die Ã¼brigen ab dem jeweiligen FÃ¤lligkeitsdatum zuzusprechen sind.</w:t>
      </w:r>
    </w:p>
    <w:p>
      <w:r>
        <w:t>5.Â Â Â Â Â Â  Mangels eines entsprechenden Antrages ist dem obsiegenden KlÃ¤ger keine ProzessentschÃ¤digung zuzusprechen (Â§ 34 Abs. 1 des Gesetzes Ã¼ber das Sozialversicherungsgericht), da im Recht der beruflichen Vorsorge ein Anspruch auf ProzessentschÃ¤digung - anders als in anderen Zweigen des Sozialversicherungsrechts - nicht ex lege und ohne entsprechenden Antrag besteht.</w:t>
      </w:r>
    </w:p>
    <w:p>
      <w:r>
        <w:t>Das Gericht erkennt:</w:t>
      </w:r>
    </w:p>
    <w:p>
      <w:r>
        <w:t>1.Â Â Â Â Â Â Â Â  In Gutheissung der Klage wird der Beklagte verpflichtet, dem KlÃ¤ger ab 1. April 2002 eine Berufsinvalidenrente (Vollrente) auszurichten, wobei die bereits ausbezahlten Rentenleistungen anzurechnen sind und auf den nachzuzahlenden BetrÃ¤gen Verzugszinsen von 5 % zu bezahlen sind, und zwar fÃ¼r die bis zum 23. Januar 2006 geschuldeten Rentenbetreffnisse ab diesem Datum und fÃ¼r die restlichen ab dem jeweiligen FÃ¤lligkeitsdatum.</w:t>
      </w:r>
    </w:p>
    <w:p>
      <w:r>
        <w:t>2.Â Â Â Â Â Â Â Â  Das Verfahren ist kostenlos.</w:t>
      </w:r>
    </w:p>
    <w:p>
      <w:r>
        <w:t>3.Â Â Â Â Â Â Â Â  Zustellung gegen Empfangsschein an:</w:t>
      </w:r>
    </w:p>
    <w:p>
      <w:r>
        <w:t>- Rechtsanwalt Dr. Ueli Kieser</w:t>
      </w:r>
    </w:p>
    <w:p>
      <w:r>
        <w:t>- Beamtenversicherungskasse des Kantons ZÃ¼rich</w:t>
      </w:r>
    </w:p>
    <w:p>
      <w:r>
        <w:t>- Bundesamt fÃ¼r Sozialversicherungen</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